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A6" w:rsidRDefault="00060FA6" w:rsidP="00D20A4B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r w:rsidRPr="00B925F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7" o:title=""/>
          </v:shape>
        </w:pict>
      </w:r>
    </w:p>
    <w:p w:rsidR="00060FA6" w:rsidRDefault="00060FA6" w:rsidP="00D20A4B">
      <w:pPr>
        <w:pStyle w:val="ConsTitle"/>
        <w:widowControl/>
        <w:ind w:right="0"/>
        <w:jc w:val="center"/>
        <w:rPr>
          <w:rFonts w:cs="Times New Roman"/>
        </w:rPr>
      </w:pPr>
    </w:p>
    <w:p w:rsidR="00060FA6" w:rsidRPr="00372869" w:rsidRDefault="00060FA6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60FA6" w:rsidRDefault="00060FA6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0FA6" w:rsidRDefault="00060FA6" w:rsidP="00D20A4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АДМИНИСТРАЦИИ</w:t>
      </w:r>
    </w:p>
    <w:p w:rsidR="00060FA6" w:rsidRDefault="00060FA6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060FA6" w:rsidRDefault="00060FA6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060FA6" w:rsidRDefault="00060FA6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60FA6" w:rsidRDefault="00060FA6" w:rsidP="00D20A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0FA6" w:rsidRPr="00476D79" w:rsidRDefault="00060FA6" w:rsidP="00253DBE">
      <w:pPr>
        <w:pStyle w:val="ConsTitle"/>
        <w:widowControl/>
        <w:tabs>
          <w:tab w:val="left" w:pos="90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11.07.2017</w:t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Pr="00476D7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784</w:t>
      </w:r>
    </w:p>
    <w:p w:rsidR="00060FA6" w:rsidRDefault="00060FA6" w:rsidP="00D20A4B">
      <w:pPr>
        <w:pStyle w:val="a"/>
        <w:spacing w:after="0"/>
        <w:rPr>
          <w:noProof/>
          <w:sz w:val="24"/>
          <w:szCs w:val="24"/>
        </w:rPr>
      </w:pPr>
    </w:p>
    <w:p w:rsidR="00060FA6" w:rsidRPr="00D20A4B" w:rsidRDefault="00060FA6" w:rsidP="00D20A4B">
      <w:pPr>
        <w:pStyle w:val="a"/>
        <w:spacing w:after="0"/>
      </w:pPr>
      <w:r w:rsidRPr="00D20A4B">
        <w:t xml:space="preserve">О внесении изменений в постановление </w:t>
      </w:r>
    </w:p>
    <w:p w:rsidR="00060FA6" w:rsidRPr="00D20A4B" w:rsidRDefault="00060FA6" w:rsidP="00D20A4B">
      <w:pPr>
        <w:pStyle w:val="a"/>
        <w:spacing w:after="0"/>
      </w:pPr>
      <w:r w:rsidRPr="00D20A4B">
        <w:t xml:space="preserve">администрации Краснокамского </w:t>
      </w:r>
    </w:p>
    <w:p w:rsidR="00060FA6" w:rsidRDefault="00060FA6" w:rsidP="00D20A4B">
      <w:pPr>
        <w:pStyle w:val="a"/>
        <w:spacing w:after="0"/>
      </w:pPr>
      <w:r>
        <w:t xml:space="preserve">городского поселения от 20 сентября 2016 </w:t>
      </w:r>
      <w:r w:rsidRPr="00D20A4B">
        <w:t xml:space="preserve">г. </w:t>
      </w:r>
    </w:p>
    <w:p w:rsidR="00060FA6" w:rsidRDefault="00060FA6" w:rsidP="000310F8">
      <w:pPr>
        <w:pStyle w:val="a"/>
        <w:spacing w:after="0"/>
        <w:rPr>
          <w:color w:val="000000"/>
          <w:spacing w:val="-2"/>
        </w:rPr>
      </w:pPr>
      <w:r>
        <w:t>№ 952</w:t>
      </w:r>
      <w:r w:rsidRPr="00D20A4B">
        <w:t xml:space="preserve"> «</w:t>
      </w:r>
      <w:r>
        <w:rPr>
          <w:color w:val="000000"/>
        </w:rPr>
        <w:t xml:space="preserve">Об утверждении прейскуранта цен                                                                                     на платные услуги и работы,                                                                    предоставляемые муниципальным                                                                                                               бюджетным учреждением культуры                                                                                  «Дворец культуры Гознака»,                                                                             подведомственным </w:t>
      </w:r>
      <w:r>
        <w:rPr>
          <w:color w:val="000000"/>
          <w:spacing w:val="-2"/>
        </w:rPr>
        <w:t xml:space="preserve">Управлению                                                                                           по молодежной политике, </w:t>
      </w:r>
      <w:r>
        <w:rPr>
          <w:color w:val="000000"/>
        </w:rPr>
        <w:t xml:space="preserve">культуре                                                                                  и спорту администрации                                                                                  </w:t>
      </w:r>
      <w:r>
        <w:rPr>
          <w:color w:val="000000"/>
          <w:spacing w:val="-2"/>
        </w:rPr>
        <w:t>Краснокамского городского                                                                                 поселения»</w:t>
      </w:r>
    </w:p>
    <w:p w:rsidR="00060FA6" w:rsidRPr="000310F8" w:rsidRDefault="00060FA6" w:rsidP="000310F8">
      <w:pPr>
        <w:pStyle w:val="BodyText"/>
      </w:pPr>
    </w:p>
    <w:p w:rsidR="00060FA6" w:rsidRDefault="00060FA6" w:rsidP="005F6D33">
      <w:pPr>
        <w:pStyle w:val="BodyText"/>
        <w:spacing w:after="0" w:line="240" w:lineRule="exac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 октября 2003г. 131-ФЗ «Об общих принципах организации местного самоуправления в Российской Федерации», пунктом 6 части 1 статьи 23 Устава Краснокамского городского поселения, решением Думы Краснокамского городского поселения от 24 июля 2013 г. № 56 «Об утверждении порядка принятия решений об установлении тарифов на услуги, предоставляемые муниципальными предприятиями и учреждениями Краснокамского городского поселения», постановлением администрации Краснокамского городского поселения от 16 июля 2014 г. № 548 «Об утверждении Методики расчета тарифов на услуги, предоставляемые муниципальными учреждениями, подведомственными Управлению по молодежной политике, культуре и спорту администрации Краснокамского городского поселения, сверх установленного муниципального задания», постановлением администрации Краснокамского городского поселения от 08 октября 2014 г. № 756 «О внесении изменений в Методику расчета тарифов на услуги, предоставляемые муниципальными учреждениями, подведомственными Управлению по молодежной политике, культуре и спорту администрации Краснокамского городского поселения, сверх установленного муниципального задания, утвержденную постановлением администрации Краснокамского городского поселения от 16.07.2014 г. № 548»</w:t>
      </w:r>
    </w:p>
    <w:p w:rsidR="00060FA6" w:rsidRPr="005F6D33" w:rsidRDefault="00060FA6" w:rsidP="005F6D33">
      <w:pPr>
        <w:pStyle w:val="BodyText"/>
        <w:tabs>
          <w:tab w:val="left" w:pos="426"/>
          <w:tab w:val="left" w:pos="993"/>
        </w:tabs>
        <w:spacing w:after="0" w:line="240" w:lineRule="exact"/>
        <w:ind w:firstLine="709"/>
        <w:jc w:val="both"/>
        <w:rPr>
          <w:b/>
          <w:bCs/>
          <w:sz w:val="28"/>
          <w:szCs w:val="28"/>
        </w:rPr>
      </w:pPr>
      <w:r w:rsidRPr="00D20A4B">
        <w:rPr>
          <w:b/>
          <w:bCs/>
          <w:sz w:val="28"/>
          <w:szCs w:val="28"/>
        </w:rPr>
        <w:t>Администрация постановляет:</w:t>
      </w:r>
    </w:p>
    <w:p w:rsidR="00060FA6" w:rsidRPr="00AD36CB" w:rsidRDefault="00060FA6" w:rsidP="00AA497C">
      <w:pPr>
        <w:pStyle w:val="BodyText"/>
        <w:numPr>
          <w:ilvl w:val="0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AD36CB">
        <w:rPr>
          <w:sz w:val="28"/>
          <w:szCs w:val="28"/>
        </w:rPr>
        <w:t>постановление администрации Красн</w:t>
      </w:r>
      <w:r>
        <w:rPr>
          <w:sz w:val="28"/>
          <w:szCs w:val="28"/>
        </w:rPr>
        <w:t xml:space="preserve">окамского  городского поселения </w:t>
      </w:r>
      <w:r w:rsidRPr="00AD36CB">
        <w:rPr>
          <w:sz w:val="28"/>
          <w:szCs w:val="28"/>
        </w:rPr>
        <w:t xml:space="preserve">от </w:t>
      </w:r>
      <w:r>
        <w:rPr>
          <w:sz w:val="28"/>
          <w:szCs w:val="28"/>
        </w:rPr>
        <w:t>20 сентября 2016 г. № 952</w:t>
      </w:r>
      <w:r w:rsidRPr="00AD36C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прейскуранта цен на платные услуги и работы, предоставляемые муниципальным бюджетным учреждение, подведомственным Управлению по молодежной политике, культуре и спорту администрации Краснокамского городского поселения»:</w:t>
      </w:r>
      <w:r w:rsidRPr="00AD36CB">
        <w:rPr>
          <w:sz w:val="28"/>
          <w:szCs w:val="28"/>
        </w:rPr>
        <w:t xml:space="preserve"> </w:t>
      </w:r>
    </w:p>
    <w:p w:rsidR="00060FA6" w:rsidRDefault="00060FA6" w:rsidP="00A942D9">
      <w:pPr>
        <w:pStyle w:val="BodyText"/>
        <w:numPr>
          <w:ilvl w:val="1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раздела 2 Прейскуранта цен на услуги, предоставляемые муниципальным бюджетным учреждением культуры «Дворец культуры Гознака», следующий абзац, устанавливающий повышающий и понижающий коэффициенты в редакции: «Допускается:                                                           1. повышающий коэффициент (от 5 до 100%):</w:t>
      </w:r>
    </w:p>
    <w:p w:rsidR="00060FA6" w:rsidRDefault="00060FA6" w:rsidP="009C44D6">
      <w:pPr>
        <w:pStyle w:val="BodyText"/>
        <w:spacing w:after="0" w:line="24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за сложность, индивидуальность и срочность (от 5 до 100%);</w:t>
      </w:r>
    </w:p>
    <w:p w:rsidR="00060FA6" w:rsidRDefault="00060FA6" w:rsidP="009C44D6">
      <w:pPr>
        <w:pStyle w:val="BodyText"/>
        <w:spacing w:after="0" w:line="24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за мероприятия, проводимые в праздничные дни (от 100 до 200%);</w:t>
      </w:r>
    </w:p>
    <w:p w:rsidR="00060FA6" w:rsidRDefault="00060FA6" w:rsidP="00A72675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1.понижающий коэффициент (от 5 до 50%):</w:t>
      </w:r>
    </w:p>
    <w:p w:rsidR="00060FA6" w:rsidRDefault="00060FA6" w:rsidP="00A72675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для заказчиков, относящихся к социально незащищенным группам населения;</w:t>
      </w:r>
    </w:p>
    <w:p w:rsidR="00060FA6" w:rsidRDefault="00060FA6" w:rsidP="00A72675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для постоянных партнеров;</w:t>
      </w:r>
    </w:p>
    <w:p w:rsidR="00060FA6" w:rsidRPr="00A942D9" w:rsidRDefault="00060FA6" w:rsidP="00A72675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реализации программ целевых групп населения (патриотические, гражданские, национальные, этнические и т.д.)».</w:t>
      </w:r>
    </w:p>
    <w:p w:rsidR="00060FA6" w:rsidRDefault="00060FA6" w:rsidP="00AA497C">
      <w:pPr>
        <w:pStyle w:val="BodyText"/>
        <w:numPr>
          <w:ilvl w:val="0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Краснокамского городского поселения и разместить на официальном сайте администрации Краснокамского городского поселения.</w:t>
      </w:r>
    </w:p>
    <w:p w:rsidR="00060FA6" w:rsidRDefault="00060FA6" w:rsidP="009F2A28">
      <w:pPr>
        <w:pStyle w:val="BodyText"/>
        <w:numPr>
          <w:ilvl w:val="0"/>
          <w:numId w:val="2"/>
        </w:numPr>
        <w:spacing w:after="0" w:line="240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Краснокамского городского поселения Н.В. Згоржельскую.</w:t>
      </w:r>
    </w:p>
    <w:p w:rsidR="00060FA6" w:rsidRDefault="00060FA6" w:rsidP="009E34E1">
      <w:pPr>
        <w:pStyle w:val="BodyText"/>
        <w:spacing w:after="0" w:line="240" w:lineRule="exact"/>
        <w:ind w:left="426"/>
        <w:jc w:val="both"/>
        <w:rPr>
          <w:sz w:val="28"/>
          <w:szCs w:val="28"/>
        </w:rPr>
      </w:pPr>
    </w:p>
    <w:p w:rsidR="00060FA6" w:rsidRPr="009E34E1" w:rsidRDefault="00060FA6" w:rsidP="009E34E1">
      <w:pPr>
        <w:pStyle w:val="BodyText"/>
        <w:spacing w:after="0" w:line="240" w:lineRule="exact"/>
        <w:ind w:left="426"/>
        <w:jc w:val="both"/>
        <w:rPr>
          <w:sz w:val="28"/>
          <w:szCs w:val="28"/>
        </w:rPr>
      </w:pPr>
    </w:p>
    <w:p w:rsidR="00060FA6" w:rsidRDefault="00060FA6" w:rsidP="00D20A4B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06BA">
        <w:rPr>
          <w:sz w:val="28"/>
          <w:szCs w:val="28"/>
        </w:rPr>
        <w:t xml:space="preserve"> </w:t>
      </w:r>
      <w:r>
        <w:rPr>
          <w:sz w:val="28"/>
          <w:szCs w:val="28"/>
        </w:rPr>
        <w:t>И.о.главы  Краснокамского</w:t>
      </w:r>
    </w:p>
    <w:p w:rsidR="00060FA6" w:rsidRDefault="00060FA6" w:rsidP="00D20A4B">
      <w:pPr>
        <w:pStyle w:val="BodyText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</w:t>
      </w:r>
      <w:r w:rsidRPr="00D2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060FA6" w:rsidRDefault="00060FA6" w:rsidP="00D20A4B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060FA6" w:rsidRDefault="00060FA6" w:rsidP="00D20A4B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</w:t>
      </w:r>
    </w:p>
    <w:p w:rsidR="00060FA6" w:rsidRDefault="00060FA6" w:rsidP="00D20A4B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Н.В.Згоржельская</w:t>
      </w:r>
    </w:p>
    <w:p w:rsidR="00060FA6" w:rsidRDefault="00060FA6" w:rsidP="0067445B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Default="00060FA6" w:rsidP="00EC6210">
      <w:pPr>
        <w:pStyle w:val="BodyText"/>
        <w:spacing w:after="0" w:line="240" w:lineRule="exact"/>
        <w:ind w:firstLine="720"/>
        <w:jc w:val="both"/>
        <w:rPr>
          <w:sz w:val="28"/>
          <w:szCs w:val="28"/>
        </w:rPr>
      </w:pPr>
    </w:p>
    <w:p w:rsidR="00060FA6" w:rsidRPr="00EC6210" w:rsidRDefault="00060FA6" w:rsidP="00EC6210">
      <w:pPr>
        <w:pStyle w:val="BodyText"/>
        <w:tabs>
          <w:tab w:val="center" w:pos="5320"/>
        </w:tabs>
        <w:rPr>
          <w:sz w:val="28"/>
          <w:szCs w:val="28"/>
        </w:rPr>
      </w:pPr>
    </w:p>
    <w:sectPr w:rsidR="00060FA6" w:rsidRPr="00EC6210" w:rsidSect="003007C5">
      <w:headerReference w:type="default" r:id="rId8"/>
      <w:pgSz w:w="11906" w:h="16838"/>
      <w:pgMar w:top="567" w:right="707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A6" w:rsidRDefault="00060FA6" w:rsidP="001E2914">
      <w:r>
        <w:separator/>
      </w:r>
    </w:p>
  </w:endnote>
  <w:endnote w:type="continuationSeparator" w:id="1">
    <w:p w:rsidR="00060FA6" w:rsidRDefault="00060FA6" w:rsidP="001E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A6" w:rsidRDefault="00060FA6" w:rsidP="001E2914">
      <w:r>
        <w:separator/>
      </w:r>
    </w:p>
  </w:footnote>
  <w:footnote w:type="continuationSeparator" w:id="1">
    <w:p w:rsidR="00060FA6" w:rsidRDefault="00060FA6" w:rsidP="001E2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6" w:rsidRDefault="00060FA6">
    <w:pPr>
      <w:pStyle w:val="Header"/>
      <w:jc w:val="center"/>
    </w:pPr>
  </w:p>
  <w:p w:rsidR="00060FA6" w:rsidRDefault="00060FA6" w:rsidP="00B27072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6EC7D4D"/>
    <w:multiLevelType w:val="multilevel"/>
    <w:tmpl w:val="714C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4B"/>
    <w:rsid w:val="000074BD"/>
    <w:rsid w:val="00010326"/>
    <w:rsid w:val="00012121"/>
    <w:rsid w:val="00025DBE"/>
    <w:rsid w:val="000278DC"/>
    <w:rsid w:val="000310F8"/>
    <w:rsid w:val="00055807"/>
    <w:rsid w:val="00060FA6"/>
    <w:rsid w:val="00081811"/>
    <w:rsid w:val="00086E4F"/>
    <w:rsid w:val="000B0719"/>
    <w:rsid w:val="000C2790"/>
    <w:rsid w:val="000C5B15"/>
    <w:rsid w:val="000D655D"/>
    <w:rsid w:val="001049FB"/>
    <w:rsid w:val="00104B17"/>
    <w:rsid w:val="00107776"/>
    <w:rsid w:val="0011541F"/>
    <w:rsid w:val="0013588F"/>
    <w:rsid w:val="00164C74"/>
    <w:rsid w:val="001677FA"/>
    <w:rsid w:val="0018637F"/>
    <w:rsid w:val="0019247A"/>
    <w:rsid w:val="001A2195"/>
    <w:rsid w:val="001E2914"/>
    <w:rsid w:val="001F60C7"/>
    <w:rsid w:val="00204D84"/>
    <w:rsid w:val="0023792B"/>
    <w:rsid w:val="00241303"/>
    <w:rsid w:val="00253DBE"/>
    <w:rsid w:val="0026512D"/>
    <w:rsid w:val="002A0094"/>
    <w:rsid w:val="002E6DBB"/>
    <w:rsid w:val="003007C5"/>
    <w:rsid w:val="00352F07"/>
    <w:rsid w:val="00353585"/>
    <w:rsid w:val="00372869"/>
    <w:rsid w:val="00405652"/>
    <w:rsid w:val="00414BB3"/>
    <w:rsid w:val="004158EB"/>
    <w:rsid w:val="00445765"/>
    <w:rsid w:val="004676E8"/>
    <w:rsid w:val="0047484F"/>
    <w:rsid w:val="00476D79"/>
    <w:rsid w:val="005747F9"/>
    <w:rsid w:val="005B483B"/>
    <w:rsid w:val="005D12FD"/>
    <w:rsid w:val="005E2C5B"/>
    <w:rsid w:val="005F205B"/>
    <w:rsid w:val="005F656D"/>
    <w:rsid w:val="005F6D33"/>
    <w:rsid w:val="00620B4C"/>
    <w:rsid w:val="00632A74"/>
    <w:rsid w:val="006336BE"/>
    <w:rsid w:val="00641020"/>
    <w:rsid w:val="00650349"/>
    <w:rsid w:val="0067445B"/>
    <w:rsid w:val="006C5A3B"/>
    <w:rsid w:val="006C5F1F"/>
    <w:rsid w:val="006D48CA"/>
    <w:rsid w:val="00701708"/>
    <w:rsid w:val="00706AB3"/>
    <w:rsid w:val="0071660A"/>
    <w:rsid w:val="00762AC7"/>
    <w:rsid w:val="007672B5"/>
    <w:rsid w:val="00776AD1"/>
    <w:rsid w:val="00776B1A"/>
    <w:rsid w:val="0079186E"/>
    <w:rsid w:val="007D06BA"/>
    <w:rsid w:val="008429B6"/>
    <w:rsid w:val="0085631E"/>
    <w:rsid w:val="00882130"/>
    <w:rsid w:val="008833A7"/>
    <w:rsid w:val="009018F8"/>
    <w:rsid w:val="00902888"/>
    <w:rsid w:val="00923047"/>
    <w:rsid w:val="00923C49"/>
    <w:rsid w:val="00965359"/>
    <w:rsid w:val="00973B61"/>
    <w:rsid w:val="00980904"/>
    <w:rsid w:val="00981FFC"/>
    <w:rsid w:val="009A1F45"/>
    <w:rsid w:val="009A2562"/>
    <w:rsid w:val="009B3A47"/>
    <w:rsid w:val="009B63A9"/>
    <w:rsid w:val="009C3DFC"/>
    <w:rsid w:val="009C44D6"/>
    <w:rsid w:val="009E34E1"/>
    <w:rsid w:val="009F1571"/>
    <w:rsid w:val="009F2A28"/>
    <w:rsid w:val="00A003CE"/>
    <w:rsid w:val="00A2101E"/>
    <w:rsid w:val="00A72675"/>
    <w:rsid w:val="00A942D9"/>
    <w:rsid w:val="00AA497C"/>
    <w:rsid w:val="00AB328E"/>
    <w:rsid w:val="00AC3C02"/>
    <w:rsid w:val="00AD1CF0"/>
    <w:rsid w:val="00AD36CB"/>
    <w:rsid w:val="00AD621E"/>
    <w:rsid w:val="00AE1433"/>
    <w:rsid w:val="00AE64DB"/>
    <w:rsid w:val="00AF683C"/>
    <w:rsid w:val="00B03454"/>
    <w:rsid w:val="00B16469"/>
    <w:rsid w:val="00B27072"/>
    <w:rsid w:val="00B44A3D"/>
    <w:rsid w:val="00B64D11"/>
    <w:rsid w:val="00B7472C"/>
    <w:rsid w:val="00B925F4"/>
    <w:rsid w:val="00BA74A0"/>
    <w:rsid w:val="00BE17BE"/>
    <w:rsid w:val="00C0683E"/>
    <w:rsid w:val="00C325D9"/>
    <w:rsid w:val="00C627D7"/>
    <w:rsid w:val="00C6433F"/>
    <w:rsid w:val="00CC2682"/>
    <w:rsid w:val="00CE41B2"/>
    <w:rsid w:val="00D20A4B"/>
    <w:rsid w:val="00D37511"/>
    <w:rsid w:val="00D45436"/>
    <w:rsid w:val="00DC1D45"/>
    <w:rsid w:val="00DE2515"/>
    <w:rsid w:val="00E15646"/>
    <w:rsid w:val="00E346D2"/>
    <w:rsid w:val="00E4026C"/>
    <w:rsid w:val="00E43453"/>
    <w:rsid w:val="00E43AE9"/>
    <w:rsid w:val="00E57874"/>
    <w:rsid w:val="00E830CD"/>
    <w:rsid w:val="00E867FF"/>
    <w:rsid w:val="00EA2E3A"/>
    <w:rsid w:val="00EA6D91"/>
    <w:rsid w:val="00EA7538"/>
    <w:rsid w:val="00EB4D78"/>
    <w:rsid w:val="00EC6210"/>
    <w:rsid w:val="00ED7B96"/>
    <w:rsid w:val="00EF2738"/>
    <w:rsid w:val="00F133C4"/>
    <w:rsid w:val="00F17186"/>
    <w:rsid w:val="00F24054"/>
    <w:rsid w:val="00F25B3F"/>
    <w:rsid w:val="00F27B04"/>
    <w:rsid w:val="00F32749"/>
    <w:rsid w:val="00F44361"/>
    <w:rsid w:val="00F72D8A"/>
    <w:rsid w:val="00F7423C"/>
    <w:rsid w:val="00F82159"/>
    <w:rsid w:val="00FA4479"/>
    <w:rsid w:val="00FA722B"/>
    <w:rsid w:val="00FC3F9B"/>
    <w:rsid w:val="00FC55C1"/>
    <w:rsid w:val="00FC68EC"/>
    <w:rsid w:val="00FF232D"/>
    <w:rsid w:val="00FF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D20A4B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0A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D20A4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20A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A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20A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A4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0A4B"/>
  </w:style>
  <w:style w:type="paragraph" w:styleId="BalloonText">
    <w:name w:val="Balloon Text"/>
    <w:basedOn w:val="Normal"/>
    <w:link w:val="BalloonTextChar"/>
    <w:uiPriority w:val="99"/>
    <w:semiHidden/>
    <w:rsid w:val="00D2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0A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443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638</Words>
  <Characters>3641</Characters>
  <Application>Microsoft Office Outlook</Application>
  <DocSecurity>0</DocSecurity>
  <Lines>0</Lines>
  <Paragraphs>0</Paragraphs>
  <ScaleCrop>false</ScaleCrop>
  <Company>AKGP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Ud8</cp:lastModifiedBy>
  <cp:revision>9</cp:revision>
  <cp:lastPrinted>2017-03-27T06:45:00Z</cp:lastPrinted>
  <dcterms:created xsi:type="dcterms:W3CDTF">2017-07-06T09:24:00Z</dcterms:created>
  <dcterms:modified xsi:type="dcterms:W3CDTF">2017-07-12T05:47:00Z</dcterms:modified>
</cp:coreProperties>
</file>