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D" w:rsidRDefault="00021652" w:rsidP="00E7583D">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anchor>
        </w:drawing>
      </w:r>
      <w:r w:rsidR="00E7583D">
        <w:rPr>
          <w:rFonts w:ascii="Times New Roman" w:hAnsi="Times New Roman"/>
          <w:b/>
          <w:sz w:val="28"/>
          <w:szCs w:val="28"/>
        </w:rPr>
        <w:t>АДМИНИСТРАЦИЯ</w:t>
      </w:r>
    </w:p>
    <w:p w:rsidR="008C012B" w:rsidRPr="00D26B1B" w:rsidRDefault="00F96738" w:rsidP="008C012B">
      <w:pPr>
        <w:spacing w:after="0" w:line="240" w:lineRule="auto"/>
        <w:jc w:val="center"/>
        <w:rPr>
          <w:rFonts w:ascii="Times New Roman" w:hAnsi="Times New Roman"/>
          <w:b/>
          <w:sz w:val="28"/>
          <w:szCs w:val="28"/>
        </w:rPr>
      </w:pPr>
      <w:r>
        <w:rPr>
          <w:rFonts w:ascii="Times New Roman" w:hAnsi="Times New Roman"/>
          <w:b/>
          <w:sz w:val="28"/>
          <w:szCs w:val="28"/>
        </w:rPr>
        <w:t>ГОРОДА КРАСНОКАМСКА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356928" w:rsidP="00107B14">
      <w:pPr>
        <w:spacing w:after="0" w:line="240" w:lineRule="auto"/>
        <w:jc w:val="both"/>
        <w:rPr>
          <w:rFonts w:ascii="Times New Roman" w:hAnsi="Times New Roman"/>
          <w:sz w:val="24"/>
          <w:szCs w:val="24"/>
        </w:rPr>
      </w:pPr>
      <w:r>
        <w:rPr>
          <w:rFonts w:ascii="Times New Roman" w:hAnsi="Times New Roman"/>
          <w:sz w:val="28"/>
          <w:szCs w:val="28"/>
        </w:rPr>
        <w:t>26.03.2019</w:t>
      </w:r>
      <w:r w:rsidR="00D26B1B" w:rsidRPr="00FD3EA2">
        <w:rPr>
          <w:rFonts w:ascii="Times New Roman" w:hAnsi="Times New Roman"/>
          <w:sz w:val="28"/>
          <w:szCs w:val="28"/>
        </w:rPr>
        <w:t xml:space="preserve">               </w:t>
      </w:r>
      <w:r w:rsidR="00C75882">
        <w:rPr>
          <w:rFonts w:ascii="Times New Roman" w:hAnsi="Times New Roman"/>
          <w:sz w:val="28"/>
          <w:szCs w:val="28"/>
        </w:rPr>
        <w:t xml:space="preserve"> </w:t>
      </w:r>
      <w:r w:rsidR="00D26B1B" w:rsidRPr="00FD3EA2">
        <w:rPr>
          <w:rFonts w:ascii="Times New Roman" w:hAnsi="Times New Roman"/>
          <w:sz w:val="28"/>
          <w:szCs w:val="28"/>
        </w:rPr>
        <w:t xml:space="preserve">                                                                        № </w:t>
      </w:r>
      <w:r>
        <w:rPr>
          <w:rFonts w:ascii="Times New Roman" w:hAnsi="Times New Roman"/>
          <w:sz w:val="28"/>
          <w:szCs w:val="28"/>
        </w:rPr>
        <w:t>237-п</w:t>
      </w:r>
      <w:r w:rsidR="00107B14">
        <w:rPr>
          <w:rFonts w:ascii="Times New Roman" w:hAnsi="Times New Roman"/>
          <w:sz w:val="28"/>
          <w:szCs w:val="28"/>
        </w:rPr>
        <w:t xml:space="preserve">                                                              </w:t>
      </w:r>
      <w:r w:rsidR="00107B14" w:rsidRPr="00852543">
        <w:rPr>
          <w:rFonts w:ascii="Times New Roman" w:hAnsi="Times New Roman"/>
          <w:color w:val="FFFFFF"/>
          <w:sz w:val="24"/>
          <w:szCs w:val="24"/>
        </w:rPr>
        <w:t>.</w:t>
      </w:r>
    </w:p>
    <w:p w:rsidR="003A3498" w:rsidRPr="00356928" w:rsidRDefault="003A3498" w:rsidP="00356928">
      <w:pPr>
        <w:spacing w:line="240" w:lineRule="exact"/>
        <w:ind w:right="4818"/>
        <w:contextualSpacing/>
        <w:jc w:val="both"/>
        <w:rPr>
          <w:rFonts w:ascii="Times New Roman" w:hAnsi="Times New Roman"/>
          <w:b/>
          <w:sz w:val="28"/>
          <w:szCs w:val="28"/>
        </w:rPr>
      </w:pPr>
      <w:r w:rsidRPr="00752DDF">
        <w:rPr>
          <w:rFonts w:ascii="Times New Roman" w:hAnsi="Times New Roman"/>
          <w:b/>
          <w:sz w:val="28"/>
          <w:szCs w:val="28"/>
        </w:rPr>
        <w:t xml:space="preserve">Об утверждении </w:t>
      </w:r>
      <w:r>
        <w:rPr>
          <w:rFonts w:ascii="Times New Roman" w:hAnsi="Times New Roman"/>
          <w:b/>
          <w:sz w:val="28"/>
          <w:szCs w:val="28"/>
        </w:rPr>
        <w:t>муниципальной</w:t>
      </w:r>
      <w:r w:rsidR="00356928">
        <w:rPr>
          <w:rFonts w:ascii="Times New Roman" w:hAnsi="Times New Roman"/>
          <w:b/>
          <w:sz w:val="28"/>
          <w:szCs w:val="28"/>
        </w:rPr>
        <w:t xml:space="preserve"> </w:t>
      </w:r>
      <w:r>
        <w:rPr>
          <w:rFonts w:ascii="Times New Roman" w:hAnsi="Times New Roman"/>
          <w:b/>
          <w:sz w:val="28"/>
          <w:szCs w:val="28"/>
        </w:rPr>
        <w:t xml:space="preserve">программы </w:t>
      </w:r>
      <w:r w:rsidR="00356928">
        <w:rPr>
          <w:rFonts w:ascii="Times New Roman" w:hAnsi="Times New Roman"/>
          <w:b/>
          <w:sz w:val="28"/>
          <w:szCs w:val="28"/>
        </w:rPr>
        <w:t>«</w:t>
      </w:r>
      <w:r w:rsidRPr="003A3498">
        <w:rPr>
          <w:rFonts w:ascii="Times New Roman" w:hAnsi="Times New Roman"/>
          <w:b/>
          <w:sz w:val="28"/>
          <w:szCs w:val="28"/>
        </w:rPr>
        <w:t>Обеспечение жильем</w:t>
      </w:r>
      <w:r w:rsidR="00356928">
        <w:rPr>
          <w:rFonts w:ascii="Times New Roman" w:hAnsi="Times New Roman"/>
          <w:b/>
          <w:sz w:val="28"/>
          <w:szCs w:val="28"/>
        </w:rPr>
        <w:t xml:space="preserve"> </w:t>
      </w:r>
      <w:r>
        <w:rPr>
          <w:rFonts w:ascii="Times New Roman" w:hAnsi="Times New Roman"/>
          <w:b/>
          <w:sz w:val="28"/>
          <w:szCs w:val="28"/>
        </w:rPr>
        <w:t>молодых семей Краснокамского городского округа на 2019-2021 годы</w:t>
      </w:r>
      <w:r w:rsidR="00356928">
        <w:rPr>
          <w:rFonts w:ascii="Times New Roman" w:hAnsi="Times New Roman"/>
          <w:b/>
          <w:sz w:val="28"/>
          <w:szCs w:val="28"/>
        </w:rPr>
        <w:t>»</w:t>
      </w:r>
    </w:p>
    <w:p w:rsidR="008C497A" w:rsidRPr="008C497A" w:rsidRDefault="008C497A" w:rsidP="00100CF9">
      <w:pPr>
        <w:spacing w:after="0" w:line="240" w:lineRule="auto"/>
        <w:ind w:firstLine="720"/>
        <w:contextualSpacing/>
        <w:jc w:val="both"/>
        <w:rPr>
          <w:rFonts w:ascii="Times New Roman" w:hAnsi="Times New Roman"/>
          <w:sz w:val="28"/>
          <w:szCs w:val="28"/>
        </w:rPr>
      </w:pPr>
    </w:p>
    <w:p w:rsidR="00D26B1B" w:rsidRDefault="003A3498" w:rsidP="00100CF9">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В соответствии с Порядком принятия решений о разработке, формировании, реализации и оценки эффективности муниципальных программ Краснокамского муниципального района, утвержденным постановлением адм</w:t>
      </w:r>
      <w:r w:rsidR="006A3AF9">
        <w:rPr>
          <w:rFonts w:ascii="Times New Roman" w:hAnsi="Times New Roman"/>
          <w:sz w:val="28"/>
          <w:szCs w:val="28"/>
        </w:rPr>
        <w:t>и</w:t>
      </w:r>
      <w:r>
        <w:rPr>
          <w:rFonts w:ascii="Times New Roman" w:hAnsi="Times New Roman"/>
          <w:sz w:val="28"/>
          <w:szCs w:val="28"/>
        </w:rPr>
        <w:t>нис</w:t>
      </w:r>
      <w:r w:rsidR="006A3AF9">
        <w:rPr>
          <w:rFonts w:ascii="Times New Roman" w:hAnsi="Times New Roman"/>
          <w:sz w:val="28"/>
          <w:szCs w:val="28"/>
        </w:rPr>
        <w:t>т</w:t>
      </w:r>
      <w:r>
        <w:rPr>
          <w:rFonts w:ascii="Times New Roman" w:hAnsi="Times New Roman"/>
          <w:sz w:val="28"/>
          <w:szCs w:val="28"/>
        </w:rPr>
        <w:t xml:space="preserve">рации Краснокамского муниципального района от 05 мая 2014 г. </w:t>
      </w:r>
      <w:r w:rsidR="006A3AF9">
        <w:rPr>
          <w:rFonts w:ascii="Times New Roman" w:hAnsi="Times New Roman"/>
          <w:sz w:val="28"/>
          <w:szCs w:val="28"/>
        </w:rPr>
        <w:t>№ 604, Перечнем муниципальных программ Краснокамского городского округа на 2019 и на плановый период 2020-2021 г</w:t>
      </w:r>
      <w:r w:rsidR="00356928">
        <w:rPr>
          <w:rFonts w:ascii="Times New Roman" w:hAnsi="Times New Roman"/>
          <w:sz w:val="28"/>
          <w:szCs w:val="28"/>
        </w:rPr>
        <w:t>.</w:t>
      </w:r>
      <w:r w:rsidR="006A3AF9">
        <w:rPr>
          <w:rFonts w:ascii="Times New Roman" w:hAnsi="Times New Roman"/>
          <w:sz w:val="28"/>
          <w:szCs w:val="28"/>
        </w:rPr>
        <w:t xml:space="preserve">г., утвержденным постановлением администрации Краснокамского муниципального района от 25 июля 2018 г. № 680-п, администрация города Краснокамска </w:t>
      </w:r>
    </w:p>
    <w:p w:rsidR="00E7583D" w:rsidRDefault="00E7583D" w:rsidP="00100CF9">
      <w:pPr>
        <w:spacing w:after="0" w:line="240" w:lineRule="auto"/>
        <w:contextualSpacing/>
        <w:jc w:val="both"/>
        <w:rPr>
          <w:rFonts w:ascii="Times New Roman" w:hAnsi="Times New Roman"/>
          <w:sz w:val="28"/>
          <w:szCs w:val="28"/>
        </w:rPr>
      </w:pPr>
      <w:r>
        <w:rPr>
          <w:rFonts w:ascii="Times New Roman" w:hAnsi="Times New Roman"/>
          <w:sz w:val="28"/>
          <w:szCs w:val="28"/>
        </w:rPr>
        <w:t>ПОСТАНОВЛЯ</w:t>
      </w:r>
      <w:r w:rsidR="00FB6AA6">
        <w:rPr>
          <w:rFonts w:ascii="Times New Roman" w:hAnsi="Times New Roman"/>
          <w:sz w:val="28"/>
          <w:szCs w:val="28"/>
        </w:rPr>
        <w:t>ЕТ</w:t>
      </w:r>
      <w:r>
        <w:rPr>
          <w:rFonts w:ascii="Times New Roman" w:hAnsi="Times New Roman"/>
          <w:sz w:val="28"/>
          <w:szCs w:val="28"/>
        </w:rPr>
        <w:t>:</w:t>
      </w:r>
    </w:p>
    <w:p w:rsidR="00100CF9" w:rsidRDefault="006A3AF9" w:rsidP="00356928">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1. </w:t>
      </w:r>
      <w:r w:rsidRPr="006A3AF9">
        <w:rPr>
          <w:rFonts w:ascii="Times New Roman" w:hAnsi="Times New Roman"/>
          <w:sz w:val="28"/>
          <w:szCs w:val="28"/>
        </w:rPr>
        <w:t xml:space="preserve">Утвердить прилагаемую муниципальную программу </w:t>
      </w:r>
      <w:r w:rsidR="00356928">
        <w:rPr>
          <w:rFonts w:ascii="Times New Roman" w:hAnsi="Times New Roman"/>
          <w:sz w:val="28"/>
          <w:szCs w:val="28"/>
        </w:rPr>
        <w:t>«</w:t>
      </w:r>
      <w:r w:rsidRPr="006A3AF9">
        <w:rPr>
          <w:rFonts w:ascii="Times New Roman" w:hAnsi="Times New Roman"/>
          <w:sz w:val="28"/>
          <w:szCs w:val="28"/>
        </w:rPr>
        <w:t>Обеспечение жильем</w:t>
      </w:r>
      <w:r w:rsidR="00100CF9">
        <w:rPr>
          <w:rFonts w:ascii="Times New Roman" w:hAnsi="Times New Roman"/>
          <w:sz w:val="28"/>
          <w:szCs w:val="28"/>
        </w:rPr>
        <w:t xml:space="preserve"> </w:t>
      </w:r>
      <w:r w:rsidRPr="006A3AF9">
        <w:rPr>
          <w:rFonts w:ascii="Times New Roman" w:hAnsi="Times New Roman"/>
          <w:sz w:val="28"/>
          <w:szCs w:val="28"/>
        </w:rPr>
        <w:t>молодых семей Краснокамского городского округа на 2019-2021 годы</w:t>
      </w:r>
      <w:r w:rsidR="00356928">
        <w:rPr>
          <w:rFonts w:ascii="Times New Roman" w:hAnsi="Times New Roman"/>
          <w:sz w:val="28"/>
          <w:szCs w:val="28"/>
        </w:rPr>
        <w:t>»</w:t>
      </w:r>
      <w:r w:rsidR="00100CF9">
        <w:rPr>
          <w:rFonts w:ascii="Times New Roman" w:hAnsi="Times New Roman"/>
          <w:sz w:val="28"/>
          <w:szCs w:val="28"/>
        </w:rPr>
        <w:t>.</w:t>
      </w:r>
    </w:p>
    <w:p w:rsidR="00100CF9" w:rsidRDefault="00100CF9" w:rsidP="00356928">
      <w:pPr>
        <w:spacing w:after="0" w:line="240" w:lineRule="auto"/>
        <w:ind w:firstLine="720"/>
        <w:contextualSpacing/>
        <w:jc w:val="both"/>
        <w:rPr>
          <w:rFonts w:ascii="Times New Roman" w:hAnsi="Times New Roman"/>
          <w:noProof/>
          <w:sz w:val="28"/>
          <w:szCs w:val="28"/>
        </w:rPr>
      </w:pPr>
      <w:r>
        <w:rPr>
          <w:rFonts w:ascii="Times New Roman" w:hAnsi="Times New Roman"/>
          <w:noProof/>
          <w:sz w:val="28"/>
          <w:szCs w:val="28"/>
        </w:rPr>
        <w:t>2. Постановление</w:t>
      </w:r>
      <w:r w:rsidRPr="00BD05EF">
        <w:rPr>
          <w:rFonts w:ascii="Times New Roman" w:hAnsi="Times New Roman"/>
          <w:noProof/>
          <w:sz w:val="28"/>
          <w:szCs w:val="28"/>
        </w:rPr>
        <w:t xml:space="preserve"> подлежит опубликованию в специальном выпуске </w:t>
      </w:r>
      <w:r w:rsidR="00356928">
        <w:rPr>
          <w:rFonts w:ascii="Times New Roman" w:hAnsi="Times New Roman"/>
          <w:noProof/>
          <w:sz w:val="28"/>
          <w:szCs w:val="28"/>
        </w:rPr>
        <w:t>«</w:t>
      </w:r>
      <w:r w:rsidRPr="00BD05EF">
        <w:rPr>
          <w:rFonts w:ascii="Times New Roman" w:hAnsi="Times New Roman"/>
          <w:noProof/>
          <w:sz w:val="28"/>
          <w:szCs w:val="28"/>
        </w:rPr>
        <w:t>Официальные материалы органов местного самоуправления Краснокамского городского округа</w:t>
      </w:r>
      <w:r w:rsidR="00356928">
        <w:rPr>
          <w:rFonts w:ascii="Times New Roman" w:hAnsi="Times New Roman"/>
          <w:noProof/>
          <w:sz w:val="28"/>
          <w:szCs w:val="28"/>
        </w:rPr>
        <w:t>»</w:t>
      </w:r>
      <w:r w:rsidRPr="00BD05EF">
        <w:rPr>
          <w:rFonts w:ascii="Times New Roman" w:hAnsi="Times New Roman"/>
          <w:noProof/>
          <w:sz w:val="28"/>
          <w:szCs w:val="28"/>
        </w:rPr>
        <w:t xml:space="preserve"> газеты </w:t>
      </w:r>
      <w:r w:rsidR="00356928">
        <w:rPr>
          <w:rFonts w:ascii="Times New Roman" w:hAnsi="Times New Roman"/>
          <w:noProof/>
          <w:sz w:val="28"/>
          <w:szCs w:val="28"/>
        </w:rPr>
        <w:t>«</w:t>
      </w:r>
      <w:r w:rsidRPr="00BD05EF">
        <w:rPr>
          <w:rFonts w:ascii="Times New Roman" w:hAnsi="Times New Roman"/>
          <w:noProof/>
          <w:sz w:val="28"/>
          <w:szCs w:val="28"/>
        </w:rPr>
        <w:t>Краснокамская звезда</w:t>
      </w:r>
      <w:r w:rsidR="00356928">
        <w:rPr>
          <w:rFonts w:ascii="Times New Roman" w:hAnsi="Times New Roman"/>
          <w:noProof/>
          <w:sz w:val="28"/>
          <w:szCs w:val="28"/>
        </w:rPr>
        <w:t>»</w:t>
      </w:r>
      <w:r w:rsidR="00356928" w:rsidRPr="00356928">
        <w:t xml:space="preserve"> </w:t>
      </w:r>
      <w:r w:rsidR="00356928" w:rsidRPr="00356928">
        <w:rPr>
          <w:rFonts w:ascii="Times New Roman" w:hAnsi="Times New Roman"/>
          <w:noProof/>
          <w:sz w:val="28"/>
          <w:szCs w:val="28"/>
        </w:rPr>
        <w:t>и размещению на официальном сайте Краснокамского городского округа в сети Интернет krasnokamsk.ru</w:t>
      </w:r>
      <w:r w:rsidRPr="00BD05EF">
        <w:rPr>
          <w:rFonts w:ascii="Times New Roman" w:hAnsi="Times New Roman"/>
          <w:noProof/>
          <w:sz w:val="28"/>
          <w:szCs w:val="28"/>
        </w:rPr>
        <w:t>.</w:t>
      </w:r>
    </w:p>
    <w:p w:rsidR="005A19D5" w:rsidRPr="00752DDF" w:rsidRDefault="005A19D5" w:rsidP="00356928">
      <w:pPr>
        <w:spacing w:after="0" w:line="240" w:lineRule="auto"/>
        <w:ind w:firstLine="720"/>
        <w:contextualSpacing/>
        <w:jc w:val="both"/>
        <w:rPr>
          <w:rFonts w:ascii="Times New Roman" w:hAnsi="Times New Roman"/>
          <w:sz w:val="28"/>
          <w:szCs w:val="28"/>
        </w:rPr>
      </w:pPr>
      <w:r>
        <w:rPr>
          <w:rFonts w:ascii="Times New Roman" w:hAnsi="Times New Roman"/>
          <w:noProof/>
          <w:sz w:val="28"/>
          <w:szCs w:val="28"/>
        </w:rPr>
        <w:t>3. Настоящее постановление вступает в законную силу со дня его официального опубликования.</w:t>
      </w:r>
    </w:p>
    <w:p w:rsidR="00100CF9" w:rsidRDefault="005A19D5" w:rsidP="00356928">
      <w:pPr>
        <w:spacing w:after="0" w:line="240" w:lineRule="auto"/>
        <w:ind w:firstLine="720"/>
        <w:contextualSpacing/>
        <w:jc w:val="both"/>
        <w:rPr>
          <w:rFonts w:ascii="Times New Roman" w:hAnsi="Times New Roman"/>
          <w:sz w:val="28"/>
          <w:szCs w:val="28"/>
        </w:rPr>
      </w:pPr>
      <w:r>
        <w:rPr>
          <w:rFonts w:ascii="Times New Roman" w:hAnsi="Times New Roman"/>
          <w:sz w:val="28"/>
          <w:szCs w:val="28"/>
        </w:rPr>
        <w:t>4</w:t>
      </w:r>
      <w:r w:rsidR="00100CF9">
        <w:rPr>
          <w:rFonts w:ascii="Times New Roman" w:hAnsi="Times New Roman"/>
          <w:sz w:val="28"/>
          <w:szCs w:val="28"/>
        </w:rPr>
        <w:t xml:space="preserve">. </w:t>
      </w:r>
      <w:bookmarkStart w:id="0" w:name="_GoBack"/>
      <w:bookmarkEnd w:id="0"/>
      <w:r w:rsidR="00100CF9" w:rsidRPr="00873B8D">
        <w:rPr>
          <w:rFonts w:ascii="Times New Roman" w:hAnsi="Times New Roman"/>
          <w:sz w:val="28"/>
          <w:szCs w:val="28"/>
        </w:rPr>
        <w:t xml:space="preserve">Контроль за исполнением постановления возложить на </w:t>
      </w:r>
      <w:r w:rsidR="006C316F">
        <w:rPr>
          <w:rFonts w:ascii="Times New Roman" w:hAnsi="Times New Roman"/>
          <w:sz w:val="28"/>
          <w:szCs w:val="28"/>
        </w:rPr>
        <w:t xml:space="preserve">первого </w:t>
      </w:r>
      <w:r w:rsidR="00100CF9">
        <w:rPr>
          <w:rFonts w:ascii="Times New Roman" w:hAnsi="Times New Roman"/>
          <w:sz w:val="28"/>
          <w:szCs w:val="28"/>
        </w:rPr>
        <w:t>заместителя главы города Краснокамска</w:t>
      </w:r>
      <w:r w:rsidR="006C316F">
        <w:rPr>
          <w:rFonts w:ascii="Times New Roman" w:hAnsi="Times New Roman"/>
          <w:sz w:val="28"/>
          <w:szCs w:val="28"/>
        </w:rPr>
        <w:t xml:space="preserve"> по экономическому развитию и управлению муниципальным имуществом</w:t>
      </w:r>
      <w:r w:rsidR="00F351D2">
        <w:rPr>
          <w:rFonts w:ascii="Times New Roman" w:hAnsi="Times New Roman"/>
          <w:sz w:val="28"/>
          <w:szCs w:val="28"/>
        </w:rPr>
        <w:t xml:space="preserve"> А.В</w:t>
      </w:r>
      <w:r w:rsidR="006C316F">
        <w:rPr>
          <w:rFonts w:ascii="Times New Roman" w:hAnsi="Times New Roman"/>
          <w:sz w:val="28"/>
          <w:szCs w:val="28"/>
        </w:rPr>
        <w:t>.</w:t>
      </w:r>
      <w:r w:rsidR="00F351D2">
        <w:rPr>
          <w:rFonts w:ascii="Times New Roman" w:hAnsi="Times New Roman"/>
          <w:sz w:val="28"/>
          <w:szCs w:val="28"/>
        </w:rPr>
        <w:t>Максимчука.</w:t>
      </w:r>
    </w:p>
    <w:p w:rsidR="006C316F" w:rsidRDefault="006C316F" w:rsidP="00100CF9">
      <w:pPr>
        <w:spacing w:after="0" w:line="240" w:lineRule="auto"/>
        <w:ind w:firstLine="360"/>
        <w:contextualSpacing/>
        <w:jc w:val="both"/>
        <w:rPr>
          <w:rFonts w:ascii="Times New Roman" w:hAnsi="Times New Roman"/>
          <w:sz w:val="28"/>
          <w:szCs w:val="28"/>
        </w:rPr>
      </w:pPr>
    </w:p>
    <w:p w:rsidR="006C316F" w:rsidRPr="00873B8D" w:rsidRDefault="006C316F" w:rsidP="00100CF9">
      <w:pPr>
        <w:spacing w:after="0" w:line="240" w:lineRule="auto"/>
        <w:ind w:firstLine="360"/>
        <w:contextualSpacing/>
        <w:jc w:val="both"/>
        <w:rPr>
          <w:rFonts w:ascii="Times New Roman" w:hAnsi="Times New Roman"/>
          <w:sz w:val="28"/>
          <w:szCs w:val="28"/>
        </w:rPr>
      </w:pPr>
    </w:p>
    <w:p w:rsidR="00100CF9" w:rsidRPr="006A3AF9" w:rsidRDefault="00100CF9" w:rsidP="00100CF9">
      <w:pPr>
        <w:spacing w:after="0" w:line="240" w:lineRule="auto"/>
        <w:ind w:firstLine="360"/>
        <w:contextualSpacing/>
        <w:jc w:val="both"/>
        <w:rPr>
          <w:rFonts w:ascii="Times New Roman" w:hAnsi="Times New Roman"/>
          <w:sz w:val="28"/>
          <w:szCs w:val="28"/>
        </w:rPr>
      </w:pPr>
    </w:p>
    <w:p w:rsidR="006C316F" w:rsidRPr="00873B8D" w:rsidRDefault="006C316F" w:rsidP="006C316F">
      <w:pPr>
        <w:spacing w:line="240" w:lineRule="exact"/>
        <w:contextualSpacing/>
        <w:rPr>
          <w:rFonts w:ascii="Times New Roman" w:hAnsi="Times New Roman"/>
          <w:sz w:val="28"/>
          <w:szCs w:val="28"/>
        </w:rPr>
      </w:pPr>
      <w:r w:rsidRPr="00873B8D">
        <w:rPr>
          <w:rFonts w:ascii="Times New Roman" w:hAnsi="Times New Roman"/>
          <w:sz w:val="28"/>
          <w:szCs w:val="28"/>
        </w:rPr>
        <w:t xml:space="preserve">Глава города Краснокамска – </w:t>
      </w:r>
    </w:p>
    <w:p w:rsidR="006C316F" w:rsidRDefault="006C316F" w:rsidP="006C316F">
      <w:pPr>
        <w:spacing w:line="240" w:lineRule="exact"/>
        <w:contextualSpacing/>
        <w:rPr>
          <w:rFonts w:ascii="Times New Roman" w:hAnsi="Times New Roman"/>
          <w:sz w:val="28"/>
          <w:szCs w:val="28"/>
        </w:rPr>
      </w:pPr>
      <w:r w:rsidRPr="00873B8D">
        <w:rPr>
          <w:rFonts w:ascii="Times New Roman" w:hAnsi="Times New Roman"/>
          <w:sz w:val="28"/>
          <w:szCs w:val="28"/>
        </w:rPr>
        <w:t xml:space="preserve">глава администрации </w:t>
      </w:r>
    </w:p>
    <w:p w:rsidR="006C316F" w:rsidRPr="00873B8D" w:rsidRDefault="006C316F" w:rsidP="006C316F">
      <w:pPr>
        <w:spacing w:line="240" w:lineRule="exact"/>
        <w:contextualSpacing/>
        <w:rPr>
          <w:rFonts w:ascii="Times New Roman" w:hAnsi="Times New Roman"/>
          <w:sz w:val="28"/>
          <w:szCs w:val="28"/>
        </w:rPr>
      </w:pPr>
      <w:r w:rsidRPr="00873B8D">
        <w:rPr>
          <w:rFonts w:ascii="Times New Roman" w:hAnsi="Times New Roman"/>
          <w:sz w:val="28"/>
          <w:szCs w:val="28"/>
        </w:rPr>
        <w:t xml:space="preserve">города Краснокамска    </w:t>
      </w:r>
      <w:r>
        <w:rPr>
          <w:rFonts w:ascii="Times New Roman" w:hAnsi="Times New Roman"/>
          <w:sz w:val="28"/>
          <w:szCs w:val="28"/>
        </w:rPr>
        <w:t xml:space="preserve"> </w:t>
      </w:r>
      <w:r w:rsidRPr="00873B8D">
        <w:rPr>
          <w:rFonts w:ascii="Times New Roman" w:hAnsi="Times New Roman"/>
          <w:sz w:val="28"/>
          <w:szCs w:val="28"/>
        </w:rPr>
        <w:t xml:space="preserve">                                                               </w:t>
      </w:r>
      <w:r>
        <w:rPr>
          <w:rFonts w:ascii="Times New Roman" w:hAnsi="Times New Roman"/>
          <w:sz w:val="28"/>
          <w:szCs w:val="28"/>
        </w:rPr>
        <w:t xml:space="preserve">         </w:t>
      </w:r>
      <w:r w:rsidRPr="00873B8D">
        <w:rPr>
          <w:rFonts w:ascii="Times New Roman" w:hAnsi="Times New Roman"/>
          <w:sz w:val="28"/>
          <w:szCs w:val="28"/>
        </w:rPr>
        <w:t xml:space="preserve">      И.Я.Быкариз</w:t>
      </w:r>
    </w:p>
    <w:p w:rsidR="006C316F" w:rsidRPr="00873B8D" w:rsidRDefault="006C316F" w:rsidP="006C316F">
      <w:pPr>
        <w:spacing w:line="240" w:lineRule="exact"/>
        <w:rPr>
          <w:rFonts w:ascii="Times New Roman" w:hAnsi="Times New Roman"/>
          <w:sz w:val="28"/>
          <w:szCs w:val="28"/>
        </w:rPr>
      </w:pPr>
    </w:p>
    <w:p w:rsidR="00F96738" w:rsidRPr="0019351B" w:rsidRDefault="00F96738" w:rsidP="00CA14FA">
      <w:pPr>
        <w:spacing w:after="0" w:line="240" w:lineRule="exact"/>
        <w:jc w:val="both"/>
        <w:rPr>
          <w:rFonts w:ascii="Times New Roman" w:hAnsi="Times New Roman"/>
          <w:sz w:val="24"/>
          <w:szCs w:val="24"/>
        </w:rPr>
      </w:pPr>
    </w:p>
    <w:p w:rsidR="008C497A" w:rsidRPr="0019351B" w:rsidRDefault="008C497A" w:rsidP="00CA14FA">
      <w:pPr>
        <w:spacing w:after="0" w:line="240" w:lineRule="exact"/>
        <w:jc w:val="both"/>
        <w:rPr>
          <w:rFonts w:ascii="Times New Roman" w:hAnsi="Times New Roman"/>
          <w:sz w:val="24"/>
          <w:szCs w:val="24"/>
        </w:rPr>
      </w:pPr>
    </w:p>
    <w:p w:rsidR="008C497A" w:rsidRPr="0019351B" w:rsidRDefault="008C497A" w:rsidP="00CA14FA">
      <w:pPr>
        <w:spacing w:after="0" w:line="240" w:lineRule="exact"/>
        <w:jc w:val="both"/>
        <w:rPr>
          <w:rFonts w:ascii="Times New Roman" w:hAnsi="Times New Roman"/>
          <w:sz w:val="24"/>
          <w:szCs w:val="24"/>
        </w:rPr>
      </w:pPr>
    </w:p>
    <w:p w:rsidR="006C316F" w:rsidRDefault="006C316F" w:rsidP="00CA14FA">
      <w:pPr>
        <w:spacing w:after="0" w:line="240" w:lineRule="exact"/>
        <w:jc w:val="both"/>
        <w:rPr>
          <w:rFonts w:ascii="Times New Roman" w:hAnsi="Times New Roman"/>
          <w:sz w:val="24"/>
          <w:szCs w:val="24"/>
        </w:rPr>
      </w:pPr>
    </w:p>
    <w:p w:rsidR="006C316F" w:rsidRPr="006C316F" w:rsidRDefault="006C316F" w:rsidP="00CA14FA">
      <w:pPr>
        <w:spacing w:after="0" w:line="240" w:lineRule="exact"/>
        <w:jc w:val="both"/>
        <w:rPr>
          <w:rFonts w:ascii="Times New Roman" w:hAnsi="Times New Roman"/>
          <w:sz w:val="24"/>
          <w:szCs w:val="24"/>
        </w:rPr>
      </w:pPr>
      <w:r w:rsidRPr="006C316F">
        <w:rPr>
          <w:rFonts w:ascii="Times New Roman" w:hAnsi="Times New Roman"/>
          <w:sz w:val="24"/>
          <w:szCs w:val="24"/>
        </w:rPr>
        <w:t>Т.А.Ламаускасене</w:t>
      </w:r>
    </w:p>
    <w:p w:rsidR="006C316F" w:rsidRDefault="006C316F" w:rsidP="00CA14FA">
      <w:pPr>
        <w:spacing w:after="0" w:line="240" w:lineRule="exact"/>
        <w:jc w:val="both"/>
        <w:rPr>
          <w:rFonts w:ascii="Times New Roman" w:hAnsi="Times New Roman"/>
          <w:sz w:val="24"/>
          <w:szCs w:val="24"/>
        </w:rPr>
      </w:pPr>
      <w:r w:rsidRPr="006C316F">
        <w:rPr>
          <w:rFonts w:ascii="Times New Roman" w:hAnsi="Times New Roman"/>
          <w:sz w:val="24"/>
          <w:szCs w:val="24"/>
        </w:rPr>
        <w:t>44585</w:t>
      </w:r>
    </w:p>
    <w:p w:rsidR="00F036FF" w:rsidRPr="00F036FF" w:rsidRDefault="00F036FF" w:rsidP="00356928">
      <w:pPr>
        <w:widowControl w:val="0"/>
        <w:autoSpaceDE w:val="0"/>
        <w:autoSpaceDN w:val="0"/>
        <w:adjustRightInd w:val="0"/>
        <w:spacing w:after="0" w:line="240" w:lineRule="exact"/>
        <w:jc w:val="right"/>
        <w:rPr>
          <w:rFonts w:ascii="Times New Roman" w:hAnsi="Times New Roman"/>
          <w:sz w:val="24"/>
          <w:szCs w:val="24"/>
        </w:rPr>
      </w:pPr>
      <w:r w:rsidRPr="00F036FF">
        <w:rPr>
          <w:rFonts w:ascii="Times New Roman" w:hAnsi="Times New Roman"/>
          <w:sz w:val="24"/>
          <w:szCs w:val="24"/>
        </w:rPr>
        <w:lastRenderedPageBreak/>
        <w:t>УТВЕРЖДЕНА</w:t>
      </w:r>
    </w:p>
    <w:p w:rsidR="00356928" w:rsidRDefault="00356928" w:rsidP="00356928">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sz w:val="24"/>
          <w:szCs w:val="24"/>
        </w:rPr>
        <w:t xml:space="preserve">постановлением </w:t>
      </w:r>
      <w:r w:rsidR="00F036FF" w:rsidRPr="00F036FF">
        <w:rPr>
          <w:rFonts w:ascii="Times New Roman" w:hAnsi="Times New Roman"/>
          <w:sz w:val="24"/>
          <w:szCs w:val="24"/>
        </w:rPr>
        <w:t>администрации</w:t>
      </w:r>
    </w:p>
    <w:p w:rsidR="00F036FF" w:rsidRPr="00F036FF" w:rsidRDefault="00F036FF" w:rsidP="00356928">
      <w:pPr>
        <w:widowControl w:val="0"/>
        <w:autoSpaceDE w:val="0"/>
        <w:autoSpaceDN w:val="0"/>
        <w:adjustRightInd w:val="0"/>
        <w:spacing w:after="0" w:line="240" w:lineRule="exact"/>
        <w:jc w:val="right"/>
        <w:rPr>
          <w:rFonts w:ascii="Times New Roman" w:hAnsi="Times New Roman"/>
          <w:sz w:val="24"/>
          <w:szCs w:val="24"/>
        </w:rPr>
      </w:pPr>
      <w:r w:rsidRPr="00F036FF">
        <w:rPr>
          <w:rFonts w:ascii="Times New Roman" w:hAnsi="Times New Roman"/>
          <w:sz w:val="24"/>
          <w:szCs w:val="24"/>
        </w:rPr>
        <w:t>города Краснокамска</w:t>
      </w:r>
    </w:p>
    <w:p w:rsidR="006C316F" w:rsidRPr="00F036FF" w:rsidRDefault="00356928" w:rsidP="00356928">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sz w:val="24"/>
          <w:szCs w:val="24"/>
        </w:rPr>
        <w:t xml:space="preserve">от 26.03.2019 </w:t>
      </w:r>
      <w:r w:rsidR="00F036FF" w:rsidRPr="00F036FF">
        <w:rPr>
          <w:rFonts w:ascii="Times New Roman" w:hAnsi="Times New Roman"/>
          <w:sz w:val="24"/>
          <w:szCs w:val="24"/>
        </w:rPr>
        <w:t>№</w:t>
      </w:r>
      <w:r>
        <w:rPr>
          <w:rFonts w:ascii="Times New Roman" w:hAnsi="Times New Roman"/>
          <w:sz w:val="24"/>
          <w:szCs w:val="24"/>
        </w:rPr>
        <w:t xml:space="preserve"> 237-п</w:t>
      </w:r>
    </w:p>
    <w:p w:rsidR="00F036FF" w:rsidRPr="00F036FF" w:rsidRDefault="00F036FF" w:rsidP="00356928">
      <w:pPr>
        <w:spacing w:after="0" w:line="240" w:lineRule="auto"/>
        <w:jc w:val="center"/>
        <w:outlineLvl w:val="0"/>
        <w:rPr>
          <w:rFonts w:ascii="Times New Roman" w:hAnsi="Times New Roman"/>
          <w:sz w:val="24"/>
          <w:szCs w:val="24"/>
        </w:rPr>
      </w:pPr>
      <w:bookmarkStart w:id="1" w:name="Par43"/>
      <w:bookmarkEnd w:id="1"/>
    </w:p>
    <w:p w:rsidR="006C316F" w:rsidRPr="006C316F" w:rsidRDefault="006C316F" w:rsidP="00F036FF">
      <w:pPr>
        <w:spacing w:after="0" w:line="240" w:lineRule="auto"/>
        <w:jc w:val="center"/>
        <w:outlineLvl w:val="0"/>
        <w:rPr>
          <w:rFonts w:ascii="Times New Roman" w:hAnsi="Times New Roman"/>
          <w:sz w:val="24"/>
          <w:szCs w:val="24"/>
        </w:rPr>
      </w:pPr>
      <w:r w:rsidRPr="006C316F">
        <w:rPr>
          <w:rFonts w:ascii="Times New Roman" w:hAnsi="Times New Roman"/>
          <w:sz w:val="24"/>
          <w:szCs w:val="24"/>
        </w:rPr>
        <w:t>ПАСПОРТ</w:t>
      </w:r>
    </w:p>
    <w:p w:rsid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 xml:space="preserve">муниципальной программы </w:t>
      </w:r>
    </w:p>
    <w:p w:rsidR="00F036FF" w:rsidRPr="006C316F" w:rsidRDefault="00F036FF" w:rsidP="00356928">
      <w:pPr>
        <w:spacing w:after="0" w:line="240" w:lineRule="auto"/>
        <w:jc w:val="center"/>
        <w:outlineLvl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5"/>
        <w:gridCol w:w="540"/>
        <w:gridCol w:w="1869"/>
        <w:gridCol w:w="858"/>
        <w:gridCol w:w="562"/>
        <w:gridCol w:w="883"/>
        <w:gridCol w:w="492"/>
        <w:gridCol w:w="564"/>
        <w:gridCol w:w="911"/>
        <w:gridCol w:w="15"/>
        <w:gridCol w:w="208"/>
        <w:gridCol w:w="992"/>
      </w:tblGrid>
      <w:tr w:rsidR="006C316F" w:rsidRPr="006C316F" w:rsidTr="00356928">
        <w:tc>
          <w:tcPr>
            <w:tcW w:w="1995"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Наименование программы</w:t>
            </w:r>
          </w:p>
        </w:tc>
        <w:tc>
          <w:tcPr>
            <w:tcW w:w="7894" w:type="dxa"/>
            <w:gridSpan w:val="11"/>
          </w:tcPr>
          <w:p w:rsidR="006C316F" w:rsidRPr="006C316F" w:rsidRDefault="00356928" w:rsidP="00356928">
            <w:pPr>
              <w:spacing w:after="0" w:line="240" w:lineRule="auto"/>
              <w:jc w:val="both"/>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Обеспечение жильем молодых семей Краснокамского городского округа на 2019-2021 годы</w:t>
            </w:r>
            <w:r>
              <w:rPr>
                <w:rFonts w:ascii="Times New Roman" w:hAnsi="Times New Roman"/>
                <w:sz w:val="24"/>
                <w:szCs w:val="24"/>
              </w:rPr>
              <w:t>»</w:t>
            </w:r>
            <w:r w:rsidR="006C316F" w:rsidRPr="006C316F">
              <w:rPr>
                <w:rFonts w:ascii="Times New Roman" w:hAnsi="Times New Roman"/>
                <w:sz w:val="24"/>
                <w:szCs w:val="24"/>
              </w:rPr>
              <w:t xml:space="preserve"> (далее – Программа)</w:t>
            </w:r>
          </w:p>
        </w:tc>
      </w:tr>
      <w:tr w:rsidR="006C316F" w:rsidRPr="006C316F" w:rsidTr="00356928">
        <w:tc>
          <w:tcPr>
            <w:tcW w:w="1995"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Ответственный исполнитель программы</w:t>
            </w:r>
          </w:p>
        </w:tc>
        <w:tc>
          <w:tcPr>
            <w:tcW w:w="7894" w:type="dxa"/>
            <w:gridSpan w:val="11"/>
          </w:tcPr>
          <w:p w:rsidR="006C316F" w:rsidRPr="006C316F" w:rsidRDefault="00F036FF" w:rsidP="00356928">
            <w:pPr>
              <w:spacing w:after="0" w:line="240" w:lineRule="auto"/>
              <w:jc w:val="both"/>
              <w:outlineLvl w:val="0"/>
              <w:rPr>
                <w:rFonts w:ascii="Times New Roman" w:hAnsi="Times New Roman"/>
                <w:sz w:val="24"/>
                <w:szCs w:val="24"/>
              </w:rPr>
            </w:pPr>
            <w:r>
              <w:rPr>
                <w:rFonts w:ascii="Times New Roman" w:hAnsi="Times New Roman"/>
                <w:sz w:val="24"/>
                <w:szCs w:val="24"/>
              </w:rPr>
              <w:t>Отдел жилищной политики и реализации государственных программ комитета земельных и имущественных отношений</w:t>
            </w:r>
          </w:p>
        </w:tc>
      </w:tr>
      <w:tr w:rsidR="006C316F" w:rsidRPr="006C316F" w:rsidTr="00356928">
        <w:tc>
          <w:tcPr>
            <w:tcW w:w="1995"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Соисполнители программы</w:t>
            </w:r>
          </w:p>
        </w:tc>
        <w:tc>
          <w:tcPr>
            <w:tcW w:w="7894" w:type="dxa"/>
            <w:gridSpan w:val="11"/>
          </w:tcPr>
          <w:p w:rsidR="006C316F" w:rsidRPr="006C316F" w:rsidRDefault="00F036FF" w:rsidP="00356928">
            <w:pPr>
              <w:spacing w:after="0" w:line="240" w:lineRule="auto"/>
              <w:outlineLvl w:val="0"/>
              <w:rPr>
                <w:rFonts w:ascii="Times New Roman" w:hAnsi="Times New Roman"/>
                <w:sz w:val="24"/>
                <w:szCs w:val="24"/>
              </w:rPr>
            </w:pPr>
            <w:r>
              <w:rPr>
                <w:rFonts w:ascii="Times New Roman" w:hAnsi="Times New Roman"/>
                <w:sz w:val="24"/>
                <w:szCs w:val="24"/>
              </w:rPr>
              <w:t>Н</w:t>
            </w:r>
            <w:r w:rsidR="006C316F" w:rsidRPr="006C316F">
              <w:rPr>
                <w:rFonts w:ascii="Times New Roman" w:hAnsi="Times New Roman"/>
                <w:sz w:val="24"/>
                <w:szCs w:val="24"/>
              </w:rPr>
              <w:t>ет</w:t>
            </w:r>
          </w:p>
        </w:tc>
      </w:tr>
      <w:tr w:rsidR="006C316F" w:rsidRPr="006C316F" w:rsidTr="00356928">
        <w:tc>
          <w:tcPr>
            <w:tcW w:w="1995"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Участники программы</w:t>
            </w:r>
          </w:p>
        </w:tc>
        <w:tc>
          <w:tcPr>
            <w:tcW w:w="7894" w:type="dxa"/>
            <w:gridSpan w:val="11"/>
          </w:tcPr>
          <w:p w:rsidR="006C316F" w:rsidRPr="006C316F" w:rsidRDefault="00F036FF" w:rsidP="00356928">
            <w:pPr>
              <w:spacing w:after="0" w:line="240" w:lineRule="auto"/>
              <w:outlineLvl w:val="0"/>
              <w:rPr>
                <w:rFonts w:ascii="Times New Roman" w:hAnsi="Times New Roman"/>
                <w:sz w:val="24"/>
                <w:szCs w:val="24"/>
              </w:rPr>
            </w:pPr>
            <w:r>
              <w:rPr>
                <w:rFonts w:ascii="Times New Roman" w:hAnsi="Times New Roman"/>
                <w:sz w:val="24"/>
                <w:szCs w:val="24"/>
              </w:rPr>
              <w:t>М</w:t>
            </w:r>
            <w:r w:rsidR="006C316F" w:rsidRPr="006C316F">
              <w:rPr>
                <w:rFonts w:ascii="Times New Roman" w:hAnsi="Times New Roman"/>
                <w:sz w:val="24"/>
                <w:szCs w:val="24"/>
              </w:rPr>
              <w:t>олодые семьи</w:t>
            </w:r>
          </w:p>
        </w:tc>
      </w:tr>
      <w:tr w:rsidR="006C316F" w:rsidRPr="006C316F" w:rsidTr="00356928">
        <w:tc>
          <w:tcPr>
            <w:tcW w:w="1995"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Подпрограммы программы</w:t>
            </w:r>
          </w:p>
        </w:tc>
        <w:tc>
          <w:tcPr>
            <w:tcW w:w="7894" w:type="dxa"/>
            <w:gridSpan w:val="11"/>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Программа не предусматривает деления на подпрограммы</w:t>
            </w:r>
          </w:p>
        </w:tc>
      </w:tr>
      <w:tr w:rsidR="006C316F" w:rsidRPr="006C316F" w:rsidTr="00356928">
        <w:tc>
          <w:tcPr>
            <w:tcW w:w="1995"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Программно-целевые инструменты программы</w:t>
            </w:r>
          </w:p>
        </w:tc>
        <w:tc>
          <w:tcPr>
            <w:tcW w:w="7894" w:type="dxa"/>
            <w:gridSpan w:val="11"/>
          </w:tcPr>
          <w:p w:rsidR="006C316F" w:rsidRPr="006C316F" w:rsidRDefault="00F036FF" w:rsidP="00356928">
            <w:pPr>
              <w:spacing w:after="0" w:line="240" w:lineRule="auto"/>
              <w:outlineLvl w:val="0"/>
              <w:rPr>
                <w:rFonts w:ascii="Times New Roman" w:hAnsi="Times New Roman"/>
                <w:sz w:val="24"/>
                <w:szCs w:val="24"/>
              </w:rPr>
            </w:pPr>
            <w:r w:rsidRPr="00F036FF">
              <w:rPr>
                <w:rFonts w:ascii="Times New Roman" w:hAnsi="Times New Roman"/>
                <w:sz w:val="24"/>
                <w:szCs w:val="24"/>
              </w:rPr>
              <w:t>Не предусмотрены</w:t>
            </w:r>
          </w:p>
        </w:tc>
      </w:tr>
      <w:tr w:rsidR="006C316F" w:rsidRPr="006C316F" w:rsidTr="00356928">
        <w:tc>
          <w:tcPr>
            <w:tcW w:w="1995"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Цели программы</w:t>
            </w:r>
          </w:p>
        </w:tc>
        <w:tc>
          <w:tcPr>
            <w:tcW w:w="7894" w:type="dxa"/>
            <w:gridSpan w:val="11"/>
          </w:tcPr>
          <w:p w:rsidR="006C316F" w:rsidRPr="006C316F" w:rsidRDefault="006C316F" w:rsidP="00356928">
            <w:pPr>
              <w:spacing w:after="0" w:line="240" w:lineRule="auto"/>
              <w:jc w:val="both"/>
              <w:outlineLvl w:val="0"/>
              <w:rPr>
                <w:rFonts w:ascii="Times New Roman" w:hAnsi="Times New Roman"/>
                <w:sz w:val="24"/>
                <w:szCs w:val="24"/>
              </w:rPr>
            </w:pPr>
            <w:r w:rsidRPr="006C316F">
              <w:rPr>
                <w:rFonts w:ascii="Times New Roman" w:hAnsi="Times New Roman"/>
                <w:sz w:val="24"/>
                <w:szCs w:val="24"/>
              </w:rPr>
              <w:t>Укрепление системы государственной поддержки молодых семей в решении жилищной проблемы</w:t>
            </w:r>
          </w:p>
        </w:tc>
      </w:tr>
      <w:tr w:rsidR="006C316F" w:rsidRPr="006C316F" w:rsidTr="00356928">
        <w:tc>
          <w:tcPr>
            <w:tcW w:w="1995"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Задачи программы</w:t>
            </w:r>
          </w:p>
        </w:tc>
        <w:tc>
          <w:tcPr>
            <w:tcW w:w="7894" w:type="dxa"/>
            <w:gridSpan w:val="11"/>
          </w:tcPr>
          <w:p w:rsidR="006C316F" w:rsidRPr="006C316F" w:rsidRDefault="00F036FF" w:rsidP="003569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6C316F" w:rsidRPr="006C316F">
              <w:rPr>
                <w:rFonts w:ascii="Times New Roman" w:hAnsi="Times New Roman"/>
                <w:sz w:val="24"/>
                <w:szCs w:val="24"/>
              </w:rPr>
              <w:t>Обеспечение молодых семей первичной финансовой поддержкой в приобретении (строительстве) отдельного благоустроенного жилья.</w:t>
            </w:r>
          </w:p>
          <w:p w:rsidR="006C316F" w:rsidRPr="006C316F" w:rsidRDefault="00F036FF" w:rsidP="003569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6C316F" w:rsidRPr="006C316F">
              <w:rPr>
                <w:rFonts w:ascii="Times New Roman" w:hAnsi="Times New Roman"/>
                <w:sz w:val="24"/>
                <w:szCs w:val="24"/>
              </w:rPr>
              <w:t>Привлечение дополнительных инвестиционных ресурсов для содействия молодым семьям в приобретении (строительстве) благоустроенного жилья на долгосрочную перспективу.</w:t>
            </w:r>
          </w:p>
          <w:p w:rsidR="006C316F" w:rsidRPr="006C316F" w:rsidRDefault="00F036FF" w:rsidP="00356928">
            <w:pPr>
              <w:spacing w:after="0" w:line="240" w:lineRule="auto"/>
              <w:outlineLvl w:val="0"/>
              <w:rPr>
                <w:rFonts w:ascii="Times New Roman" w:hAnsi="Times New Roman"/>
                <w:sz w:val="24"/>
                <w:szCs w:val="24"/>
              </w:rPr>
            </w:pPr>
            <w:r>
              <w:rPr>
                <w:rFonts w:ascii="Times New Roman" w:hAnsi="Times New Roman"/>
                <w:sz w:val="24"/>
                <w:szCs w:val="24"/>
              </w:rPr>
              <w:t>3.</w:t>
            </w:r>
            <w:r w:rsidR="006C316F" w:rsidRPr="006C316F">
              <w:rPr>
                <w:rFonts w:ascii="Times New Roman" w:hAnsi="Times New Roman"/>
                <w:sz w:val="24"/>
                <w:szCs w:val="24"/>
              </w:rPr>
              <w:t>Стимулирование увеличения рождаемости детей в молодых семьях.</w:t>
            </w:r>
          </w:p>
        </w:tc>
      </w:tr>
      <w:tr w:rsidR="006C316F" w:rsidRPr="006C316F" w:rsidTr="00356928">
        <w:tc>
          <w:tcPr>
            <w:tcW w:w="1995"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Ожидаемые результаты реализации программы</w:t>
            </w:r>
          </w:p>
        </w:tc>
        <w:tc>
          <w:tcPr>
            <w:tcW w:w="7894" w:type="dxa"/>
            <w:gridSpan w:val="11"/>
          </w:tcPr>
          <w:p w:rsidR="006C316F" w:rsidRPr="006C316F" w:rsidRDefault="00F036FF" w:rsidP="003569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6C316F" w:rsidRPr="006C316F">
              <w:rPr>
                <w:rFonts w:ascii="Times New Roman" w:hAnsi="Times New Roman"/>
                <w:sz w:val="24"/>
                <w:szCs w:val="24"/>
              </w:rPr>
              <w:t xml:space="preserve">По окончании реализации Программы к концу 2021 года решат жилищную проблему не менее 12 молодых семей, </w:t>
            </w:r>
          </w:p>
          <w:p w:rsidR="006C316F" w:rsidRPr="006C316F" w:rsidRDefault="00F036FF" w:rsidP="00356928">
            <w:pPr>
              <w:spacing w:after="0" w:line="240" w:lineRule="auto"/>
              <w:outlineLvl w:val="0"/>
              <w:rPr>
                <w:rFonts w:ascii="Times New Roman" w:hAnsi="Times New Roman"/>
                <w:sz w:val="24"/>
                <w:szCs w:val="24"/>
              </w:rPr>
            </w:pPr>
            <w:r>
              <w:rPr>
                <w:rFonts w:ascii="Times New Roman" w:hAnsi="Times New Roman"/>
                <w:sz w:val="24"/>
                <w:szCs w:val="24"/>
              </w:rPr>
              <w:t>2.</w:t>
            </w:r>
            <w:r w:rsidR="006C316F" w:rsidRPr="006C316F">
              <w:rPr>
                <w:rFonts w:ascii="Times New Roman" w:hAnsi="Times New Roman"/>
                <w:sz w:val="24"/>
                <w:szCs w:val="24"/>
              </w:rPr>
              <w:t>Общая площадь приобретенного (построенного) молодыми семьями жилья составит не менее  600</w:t>
            </w:r>
            <w:r w:rsidR="006C316F" w:rsidRPr="006C316F">
              <w:rPr>
                <w:rFonts w:ascii="Times New Roman" w:hAnsi="Times New Roman"/>
                <w:b/>
                <w:sz w:val="24"/>
                <w:szCs w:val="24"/>
              </w:rPr>
              <w:t xml:space="preserve"> </w:t>
            </w:r>
            <w:r w:rsidR="006C316F" w:rsidRPr="006C316F">
              <w:rPr>
                <w:rFonts w:ascii="Times New Roman" w:hAnsi="Times New Roman"/>
                <w:sz w:val="24"/>
                <w:szCs w:val="24"/>
              </w:rPr>
              <w:t>кв. м</w:t>
            </w:r>
            <w:r>
              <w:rPr>
                <w:rFonts w:ascii="Times New Roman" w:hAnsi="Times New Roman"/>
                <w:sz w:val="24"/>
                <w:szCs w:val="24"/>
              </w:rPr>
              <w:t>.</w:t>
            </w:r>
          </w:p>
        </w:tc>
      </w:tr>
      <w:tr w:rsidR="006C316F" w:rsidRPr="006C316F" w:rsidTr="00356928">
        <w:tc>
          <w:tcPr>
            <w:tcW w:w="1995"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Этапы и сроки реализации программы</w:t>
            </w:r>
          </w:p>
        </w:tc>
        <w:tc>
          <w:tcPr>
            <w:tcW w:w="7894" w:type="dxa"/>
            <w:gridSpan w:val="11"/>
          </w:tcPr>
          <w:p w:rsidR="00F036FF" w:rsidRPr="006C316F" w:rsidRDefault="006C316F" w:rsidP="00356928">
            <w:pPr>
              <w:spacing w:after="0" w:line="240" w:lineRule="auto"/>
              <w:jc w:val="both"/>
              <w:outlineLvl w:val="0"/>
              <w:rPr>
                <w:rFonts w:ascii="Times New Roman" w:hAnsi="Times New Roman"/>
                <w:sz w:val="24"/>
                <w:szCs w:val="24"/>
              </w:rPr>
            </w:pPr>
            <w:r w:rsidRPr="006C316F">
              <w:rPr>
                <w:rFonts w:ascii="Times New Roman" w:hAnsi="Times New Roman"/>
                <w:sz w:val="24"/>
                <w:szCs w:val="24"/>
              </w:rPr>
              <w:t xml:space="preserve">Программа не имеет строгого разделения на этапы, мероприятия осуществляются на протяжении всего срока реализации Программы с 2019 года по 2021 год </w:t>
            </w:r>
          </w:p>
        </w:tc>
      </w:tr>
      <w:tr w:rsidR="006C316F" w:rsidRPr="006C316F" w:rsidTr="00356928">
        <w:tc>
          <w:tcPr>
            <w:tcW w:w="1995" w:type="dxa"/>
            <w:vMerge w:val="restart"/>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Целевые показатели программы</w:t>
            </w:r>
          </w:p>
        </w:tc>
        <w:tc>
          <w:tcPr>
            <w:tcW w:w="540" w:type="dxa"/>
            <w:vMerge w:val="restart"/>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 п/п</w:t>
            </w:r>
          </w:p>
        </w:tc>
        <w:tc>
          <w:tcPr>
            <w:tcW w:w="1869" w:type="dxa"/>
            <w:vMerge w:val="restart"/>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Наименование показателя</w:t>
            </w:r>
          </w:p>
        </w:tc>
        <w:tc>
          <w:tcPr>
            <w:tcW w:w="858" w:type="dxa"/>
            <w:vMerge w:val="restart"/>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Ед. изм.</w:t>
            </w:r>
          </w:p>
        </w:tc>
        <w:tc>
          <w:tcPr>
            <w:tcW w:w="4627" w:type="dxa"/>
            <w:gridSpan w:val="8"/>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Плановое значение целевого показателя</w:t>
            </w:r>
          </w:p>
        </w:tc>
      </w:tr>
      <w:tr w:rsidR="006C316F" w:rsidRPr="006C316F" w:rsidTr="00356928">
        <w:trPr>
          <w:trHeight w:val="1051"/>
        </w:trPr>
        <w:tc>
          <w:tcPr>
            <w:tcW w:w="1995" w:type="dxa"/>
            <w:vMerge/>
          </w:tcPr>
          <w:p w:rsidR="006C316F" w:rsidRPr="006C316F" w:rsidRDefault="006C316F" w:rsidP="00356928">
            <w:pPr>
              <w:spacing w:after="0" w:line="240" w:lineRule="auto"/>
              <w:outlineLvl w:val="0"/>
              <w:rPr>
                <w:rFonts w:ascii="Times New Roman" w:hAnsi="Times New Roman"/>
                <w:sz w:val="24"/>
                <w:szCs w:val="24"/>
              </w:rPr>
            </w:pPr>
          </w:p>
        </w:tc>
        <w:tc>
          <w:tcPr>
            <w:tcW w:w="540" w:type="dxa"/>
            <w:vMerge/>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869" w:type="dxa"/>
            <w:vMerge/>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858" w:type="dxa"/>
            <w:vMerge/>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445" w:type="dxa"/>
            <w:gridSpan w:val="2"/>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2018 г.</w:t>
            </w:r>
          </w:p>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на начало реализации программы</w:t>
            </w:r>
          </w:p>
        </w:tc>
        <w:tc>
          <w:tcPr>
            <w:tcW w:w="1056" w:type="dxa"/>
            <w:gridSpan w:val="2"/>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2019 г.</w:t>
            </w:r>
          </w:p>
        </w:tc>
        <w:tc>
          <w:tcPr>
            <w:tcW w:w="1134" w:type="dxa"/>
            <w:gridSpan w:val="3"/>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2020 г.</w:t>
            </w:r>
          </w:p>
        </w:tc>
        <w:tc>
          <w:tcPr>
            <w:tcW w:w="99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2021 г.</w:t>
            </w:r>
          </w:p>
        </w:tc>
      </w:tr>
      <w:tr w:rsidR="006C316F" w:rsidRPr="006C316F" w:rsidTr="00356928">
        <w:tc>
          <w:tcPr>
            <w:tcW w:w="1995" w:type="dxa"/>
            <w:vMerge w:val="restart"/>
          </w:tcPr>
          <w:p w:rsidR="006C316F" w:rsidRPr="006C316F" w:rsidRDefault="006C316F" w:rsidP="00356928">
            <w:pPr>
              <w:spacing w:after="0" w:line="240" w:lineRule="auto"/>
              <w:outlineLvl w:val="0"/>
              <w:rPr>
                <w:rFonts w:ascii="Times New Roman" w:hAnsi="Times New Roman"/>
                <w:sz w:val="24"/>
                <w:szCs w:val="24"/>
              </w:rPr>
            </w:pPr>
          </w:p>
        </w:tc>
        <w:tc>
          <w:tcPr>
            <w:tcW w:w="54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w:t>
            </w:r>
          </w:p>
        </w:tc>
        <w:tc>
          <w:tcPr>
            <w:tcW w:w="1869"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Количество молодых семей, улучшивших жилищные условия</w:t>
            </w:r>
          </w:p>
        </w:tc>
        <w:tc>
          <w:tcPr>
            <w:tcW w:w="858"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кол-во семей</w:t>
            </w:r>
          </w:p>
        </w:tc>
        <w:tc>
          <w:tcPr>
            <w:tcW w:w="1445" w:type="dxa"/>
            <w:gridSpan w:val="2"/>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4</w:t>
            </w:r>
          </w:p>
        </w:tc>
        <w:tc>
          <w:tcPr>
            <w:tcW w:w="1056" w:type="dxa"/>
            <w:gridSpan w:val="2"/>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4</w:t>
            </w:r>
          </w:p>
        </w:tc>
        <w:tc>
          <w:tcPr>
            <w:tcW w:w="1134" w:type="dxa"/>
            <w:gridSpan w:val="3"/>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4</w:t>
            </w:r>
          </w:p>
        </w:tc>
        <w:tc>
          <w:tcPr>
            <w:tcW w:w="99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4</w:t>
            </w:r>
          </w:p>
        </w:tc>
      </w:tr>
      <w:tr w:rsidR="006C316F" w:rsidRPr="006C316F" w:rsidTr="00356928">
        <w:trPr>
          <w:trHeight w:val="985"/>
        </w:trPr>
        <w:tc>
          <w:tcPr>
            <w:tcW w:w="1995" w:type="dxa"/>
            <w:vMerge/>
          </w:tcPr>
          <w:p w:rsidR="006C316F" w:rsidRPr="006C316F" w:rsidRDefault="006C316F" w:rsidP="00356928">
            <w:pPr>
              <w:spacing w:after="0" w:line="240" w:lineRule="auto"/>
              <w:outlineLvl w:val="0"/>
              <w:rPr>
                <w:rFonts w:ascii="Times New Roman" w:hAnsi="Times New Roman"/>
                <w:sz w:val="24"/>
                <w:szCs w:val="24"/>
              </w:rPr>
            </w:pPr>
          </w:p>
        </w:tc>
        <w:tc>
          <w:tcPr>
            <w:tcW w:w="54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w:t>
            </w:r>
          </w:p>
        </w:tc>
        <w:tc>
          <w:tcPr>
            <w:tcW w:w="1869"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Общая площадь приобретенного (построенного) жилья</w:t>
            </w:r>
          </w:p>
        </w:tc>
        <w:tc>
          <w:tcPr>
            <w:tcW w:w="858"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кв.м.</w:t>
            </w:r>
          </w:p>
        </w:tc>
        <w:tc>
          <w:tcPr>
            <w:tcW w:w="1445" w:type="dxa"/>
            <w:gridSpan w:val="2"/>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180</w:t>
            </w:r>
          </w:p>
        </w:tc>
        <w:tc>
          <w:tcPr>
            <w:tcW w:w="1056" w:type="dxa"/>
            <w:gridSpan w:val="2"/>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w:t>
            </w:r>
          </w:p>
        </w:tc>
        <w:tc>
          <w:tcPr>
            <w:tcW w:w="1134" w:type="dxa"/>
            <w:gridSpan w:val="3"/>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w:t>
            </w:r>
          </w:p>
        </w:tc>
        <w:tc>
          <w:tcPr>
            <w:tcW w:w="99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w:t>
            </w:r>
          </w:p>
        </w:tc>
      </w:tr>
      <w:tr w:rsidR="006C316F" w:rsidRPr="006C316F" w:rsidTr="00356928">
        <w:tc>
          <w:tcPr>
            <w:tcW w:w="1995" w:type="dxa"/>
            <w:vMerge w:val="restart"/>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Объемы и источники финансирования программы</w:t>
            </w:r>
          </w:p>
        </w:tc>
        <w:tc>
          <w:tcPr>
            <w:tcW w:w="2409" w:type="dxa"/>
            <w:gridSpan w:val="2"/>
            <w:vMerge w:val="restart"/>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Источники финансирования</w:t>
            </w:r>
          </w:p>
        </w:tc>
        <w:tc>
          <w:tcPr>
            <w:tcW w:w="5485" w:type="dxa"/>
            <w:gridSpan w:val="9"/>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Расходы (тыс.руб.)</w:t>
            </w:r>
          </w:p>
        </w:tc>
      </w:tr>
      <w:tr w:rsidR="006C316F" w:rsidRPr="006C316F" w:rsidTr="00356928">
        <w:tc>
          <w:tcPr>
            <w:tcW w:w="1995" w:type="dxa"/>
            <w:vMerge/>
          </w:tcPr>
          <w:p w:rsidR="006C316F" w:rsidRPr="006C316F" w:rsidRDefault="006C316F" w:rsidP="00356928">
            <w:pPr>
              <w:spacing w:after="0" w:line="240" w:lineRule="auto"/>
              <w:outlineLvl w:val="0"/>
              <w:rPr>
                <w:rFonts w:ascii="Times New Roman" w:hAnsi="Times New Roman"/>
                <w:sz w:val="24"/>
                <w:szCs w:val="24"/>
              </w:rPr>
            </w:pPr>
          </w:p>
        </w:tc>
        <w:tc>
          <w:tcPr>
            <w:tcW w:w="2409" w:type="dxa"/>
            <w:gridSpan w:val="2"/>
            <w:vMerge/>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420" w:type="dxa"/>
            <w:gridSpan w:val="2"/>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2019 г.</w:t>
            </w:r>
          </w:p>
        </w:tc>
        <w:tc>
          <w:tcPr>
            <w:tcW w:w="1375" w:type="dxa"/>
            <w:gridSpan w:val="2"/>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2020 г.</w:t>
            </w:r>
          </w:p>
        </w:tc>
        <w:tc>
          <w:tcPr>
            <w:tcW w:w="1490" w:type="dxa"/>
            <w:gridSpan w:val="3"/>
            <w:tcBorders>
              <w:top w:val="single" w:sz="4" w:space="0" w:color="auto"/>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2021 г.</w:t>
            </w:r>
          </w:p>
        </w:tc>
        <w:tc>
          <w:tcPr>
            <w:tcW w:w="1200" w:type="dxa"/>
            <w:gridSpan w:val="2"/>
            <w:tcBorders>
              <w:top w:val="single" w:sz="4" w:space="0" w:color="auto"/>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 xml:space="preserve">Итого </w:t>
            </w:r>
          </w:p>
        </w:tc>
      </w:tr>
      <w:tr w:rsidR="002B19A6" w:rsidRPr="006C316F" w:rsidTr="00356928">
        <w:tc>
          <w:tcPr>
            <w:tcW w:w="1995" w:type="dxa"/>
            <w:vMerge/>
          </w:tcPr>
          <w:p w:rsidR="002B19A6" w:rsidRPr="006C316F" w:rsidRDefault="002B19A6" w:rsidP="00356928">
            <w:pPr>
              <w:spacing w:after="0" w:line="240" w:lineRule="auto"/>
              <w:outlineLvl w:val="0"/>
              <w:rPr>
                <w:rFonts w:ascii="Times New Roman" w:hAnsi="Times New Roman"/>
                <w:sz w:val="24"/>
                <w:szCs w:val="24"/>
              </w:rPr>
            </w:pPr>
          </w:p>
        </w:tc>
        <w:tc>
          <w:tcPr>
            <w:tcW w:w="2409" w:type="dxa"/>
            <w:gridSpan w:val="2"/>
            <w:tcBorders>
              <w:bottom w:val="single" w:sz="4" w:space="0" w:color="auto"/>
              <w:right w:val="single" w:sz="4" w:space="0" w:color="auto"/>
            </w:tcBorders>
          </w:tcPr>
          <w:p w:rsidR="002B19A6" w:rsidRPr="006C316F" w:rsidRDefault="002B19A6" w:rsidP="00356928">
            <w:pPr>
              <w:spacing w:after="0" w:line="240" w:lineRule="auto"/>
              <w:outlineLvl w:val="0"/>
              <w:rPr>
                <w:rFonts w:ascii="Times New Roman" w:hAnsi="Times New Roman"/>
                <w:sz w:val="24"/>
                <w:szCs w:val="24"/>
              </w:rPr>
            </w:pPr>
            <w:r w:rsidRPr="006C316F">
              <w:rPr>
                <w:rFonts w:ascii="Times New Roman" w:hAnsi="Times New Roman"/>
                <w:sz w:val="24"/>
                <w:szCs w:val="24"/>
              </w:rPr>
              <w:t>Всего, в том числе:</w:t>
            </w:r>
          </w:p>
        </w:tc>
        <w:tc>
          <w:tcPr>
            <w:tcW w:w="1420" w:type="dxa"/>
            <w:gridSpan w:val="2"/>
            <w:tcBorders>
              <w:left w:val="single" w:sz="4" w:space="0" w:color="auto"/>
              <w:bottom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Pr>
                <w:rFonts w:ascii="Times New Roman" w:hAnsi="Times New Roman"/>
                <w:sz w:val="24"/>
                <w:szCs w:val="24"/>
              </w:rPr>
              <w:t>20</w:t>
            </w:r>
            <w:r w:rsidRPr="006C316F">
              <w:rPr>
                <w:rFonts w:ascii="Times New Roman" w:hAnsi="Times New Roman"/>
                <w:sz w:val="24"/>
                <w:szCs w:val="24"/>
              </w:rPr>
              <w:t>00,0</w:t>
            </w:r>
          </w:p>
        </w:tc>
        <w:tc>
          <w:tcPr>
            <w:tcW w:w="1375" w:type="dxa"/>
            <w:gridSpan w:val="2"/>
            <w:tcBorders>
              <w:left w:val="single" w:sz="4" w:space="0" w:color="auto"/>
              <w:bottom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Pr>
                <w:rFonts w:ascii="Times New Roman" w:hAnsi="Times New Roman"/>
                <w:sz w:val="24"/>
                <w:szCs w:val="24"/>
              </w:rPr>
              <w:t>20</w:t>
            </w:r>
            <w:r w:rsidRPr="006C316F">
              <w:rPr>
                <w:rFonts w:ascii="Times New Roman" w:hAnsi="Times New Roman"/>
                <w:sz w:val="24"/>
                <w:szCs w:val="24"/>
              </w:rPr>
              <w:t>00,0</w:t>
            </w:r>
          </w:p>
        </w:tc>
        <w:tc>
          <w:tcPr>
            <w:tcW w:w="1475" w:type="dxa"/>
            <w:gridSpan w:val="2"/>
            <w:tcBorders>
              <w:left w:val="single" w:sz="4" w:space="0" w:color="auto"/>
              <w:bottom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Pr>
                <w:rFonts w:ascii="Times New Roman" w:hAnsi="Times New Roman"/>
                <w:sz w:val="24"/>
                <w:szCs w:val="24"/>
              </w:rPr>
              <w:t>20</w:t>
            </w:r>
            <w:r w:rsidRPr="006C316F">
              <w:rPr>
                <w:rFonts w:ascii="Times New Roman" w:hAnsi="Times New Roman"/>
                <w:sz w:val="24"/>
                <w:szCs w:val="24"/>
              </w:rPr>
              <w:t>00,0</w:t>
            </w:r>
          </w:p>
        </w:tc>
        <w:tc>
          <w:tcPr>
            <w:tcW w:w="1215" w:type="dxa"/>
            <w:gridSpan w:val="3"/>
            <w:tcBorders>
              <w:left w:val="single" w:sz="4" w:space="0" w:color="auto"/>
              <w:bottom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Pr>
                <w:rFonts w:ascii="Times New Roman" w:hAnsi="Times New Roman"/>
                <w:sz w:val="24"/>
                <w:szCs w:val="24"/>
              </w:rPr>
              <w:t>60</w:t>
            </w:r>
            <w:r w:rsidRPr="006C316F">
              <w:rPr>
                <w:rFonts w:ascii="Times New Roman" w:hAnsi="Times New Roman"/>
                <w:sz w:val="24"/>
                <w:szCs w:val="24"/>
              </w:rPr>
              <w:t>00,0</w:t>
            </w:r>
          </w:p>
        </w:tc>
      </w:tr>
      <w:tr w:rsidR="002B19A6" w:rsidRPr="006C316F" w:rsidTr="00356928">
        <w:tc>
          <w:tcPr>
            <w:tcW w:w="1995" w:type="dxa"/>
            <w:vMerge/>
          </w:tcPr>
          <w:p w:rsidR="002B19A6" w:rsidRPr="006C316F" w:rsidRDefault="002B19A6" w:rsidP="00356928">
            <w:pPr>
              <w:spacing w:after="0" w:line="240" w:lineRule="auto"/>
              <w:outlineLvl w:val="0"/>
              <w:rPr>
                <w:rFonts w:ascii="Times New Roman" w:hAnsi="Times New Roman"/>
                <w:sz w:val="24"/>
                <w:szCs w:val="24"/>
              </w:rPr>
            </w:pPr>
          </w:p>
        </w:tc>
        <w:tc>
          <w:tcPr>
            <w:tcW w:w="2409" w:type="dxa"/>
            <w:gridSpan w:val="2"/>
            <w:tcBorders>
              <w:top w:val="single" w:sz="4" w:space="0" w:color="auto"/>
              <w:bottom w:val="single" w:sz="4" w:space="0" w:color="auto"/>
              <w:right w:val="single" w:sz="4" w:space="0" w:color="auto"/>
            </w:tcBorders>
          </w:tcPr>
          <w:p w:rsidR="002B19A6" w:rsidRPr="006C316F" w:rsidRDefault="002B19A6" w:rsidP="00356928">
            <w:pPr>
              <w:spacing w:after="0" w:line="240" w:lineRule="auto"/>
              <w:outlineLvl w:val="0"/>
              <w:rPr>
                <w:rFonts w:ascii="Times New Roman" w:hAnsi="Times New Roman"/>
                <w:sz w:val="24"/>
                <w:szCs w:val="24"/>
              </w:rPr>
            </w:pPr>
            <w:r w:rsidRPr="006C316F">
              <w:rPr>
                <w:rFonts w:ascii="Times New Roman" w:hAnsi="Times New Roman"/>
                <w:sz w:val="24"/>
                <w:szCs w:val="24"/>
              </w:rPr>
              <w:t>Бюджет Краснокамского городского округа</w:t>
            </w:r>
          </w:p>
        </w:tc>
        <w:tc>
          <w:tcPr>
            <w:tcW w:w="1420" w:type="dxa"/>
            <w:gridSpan w:val="2"/>
            <w:tcBorders>
              <w:top w:val="single" w:sz="4" w:space="0" w:color="auto"/>
              <w:left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c>
          <w:tcPr>
            <w:tcW w:w="1375" w:type="dxa"/>
            <w:gridSpan w:val="2"/>
            <w:tcBorders>
              <w:top w:val="single" w:sz="4" w:space="0" w:color="auto"/>
              <w:left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c>
          <w:tcPr>
            <w:tcW w:w="1475" w:type="dxa"/>
            <w:gridSpan w:val="2"/>
            <w:tcBorders>
              <w:top w:val="single" w:sz="4" w:space="0" w:color="auto"/>
              <w:left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c>
          <w:tcPr>
            <w:tcW w:w="1215" w:type="dxa"/>
            <w:gridSpan w:val="3"/>
            <w:tcBorders>
              <w:top w:val="single" w:sz="4" w:space="0" w:color="auto"/>
              <w:lef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6000,0</w:t>
            </w:r>
          </w:p>
        </w:tc>
      </w:tr>
      <w:tr w:rsidR="002B19A6" w:rsidRPr="006C316F" w:rsidTr="00356928">
        <w:tc>
          <w:tcPr>
            <w:tcW w:w="1995" w:type="dxa"/>
            <w:vMerge/>
          </w:tcPr>
          <w:p w:rsidR="002B19A6" w:rsidRPr="006C316F" w:rsidRDefault="002B19A6" w:rsidP="00356928">
            <w:pPr>
              <w:spacing w:after="0" w:line="240" w:lineRule="auto"/>
              <w:outlineLvl w:val="0"/>
              <w:rPr>
                <w:rFonts w:ascii="Times New Roman" w:hAnsi="Times New Roman"/>
                <w:sz w:val="24"/>
                <w:szCs w:val="24"/>
              </w:rPr>
            </w:pPr>
          </w:p>
        </w:tc>
        <w:tc>
          <w:tcPr>
            <w:tcW w:w="2409" w:type="dxa"/>
            <w:gridSpan w:val="2"/>
            <w:tcBorders>
              <w:top w:val="single" w:sz="4" w:space="0" w:color="auto"/>
              <w:right w:val="single" w:sz="4" w:space="0" w:color="auto"/>
            </w:tcBorders>
          </w:tcPr>
          <w:p w:rsidR="002B19A6" w:rsidRPr="006C316F" w:rsidRDefault="002B19A6" w:rsidP="00356928">
            <w:pPr>
              <w:spacing w:after="0" w:line="240" w:lineRule="auto"/>
              <w:outlineLvl w:val="0"/>
              <w:rPr>
                <w:rFonts w:ascii="Times New Roman" w:hAnsi="Times New Roman"/>
                <w:sz w:val="24"/>
                <w:szCs w:val="24"/>
              </w:rPr>
            </w:pPr>
            <w:r w:rsidRPr="006C316F">
              <w:rPr>
                <w:rFonts w:ascii="Times New Roman" w:hAnsi="Times New Roman"/>
                <w:sz w:val="24"/>
                <w:szCs w:val="24"/>
              </w:rPr>
              <w:t>Краевой, федеральный бюджет</w:t>
            </w:r>
          </w:p>
        </w:tc>
        <w:tc>
          <w:tcPr>
            <w:tcW w:w="1420" w:type="dxa"/>
            <w:gridSpan w:val="2"/>
            <w:tcBorders>
              <w:left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375" w:type="dxa"/>
            <w:gridSpan w:val="2"/>
            <w:tcBorders>
              <w:left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475" w:type="dxa"/>
            <w:gridSpan w:val="2"/>
            <w:tcBorders>
              <w:left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215" w:type="dxa"/>
            <w:gridSpan w:val="3"/>
            <w:tcBorders>
              <w:lef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r>
      <w:tr w:rsidR="002B19A6" w:rsidRPr="006C316F" w:rsidTr="00356928">
        <w:tc>
          <w:tcPr>
            <w:tcW w:w="1995" w:type="dxa"/>
          </w:tcPr>
          <w:p w:rsidR="002B19A6" w:rsidRPr="006C316F" w:rsidRDefault="002B19A6" w:rsidP="00356928">
            <w:pPr>
              <w:spacing w:after="0" w:line="240" w:lineRule="auto"/>
              <w:outlineLvl w:val="0"/>
              <w:rPr>
                <w:rFonts w:ascii="Times New Roman" w:hAnsi="Times New Roman"/>
                <w:sz w:val="24"/>
                <w:szCs w:val="24"/>
              </w:rPr>
            </w:pPr>
          </w:p>
        </w:tc>
        <w:tc>
          <w:tcPr>
            <w:tcW w:w="2409" w:type="dxa"/>
            <w:gridSpan w:val="2"/>
            <w:tcBorders>
              <w:right w:val="single" w:sz="4" w:space="0" w:color="auto"/>
            </w:tcBorders>
          </w:tcPr>
          <w:p w:rsidR="002B19A6" w:rsidRPr="006C316F" w:rsidRDefault="002B19A6" w:rsidP="00356928">
            <w:pPr>
              <w:spacing w:after="0" w:line="240" w:lineRule="auto"/>
              <w:outlineLvl w:val="0"/>
              <w:rPr>
                <w:rFonts w:ascii="Times New Roman" w:hAnsi="Times New Roman"/>
                <w:sz w:val="24"/>
                <w:szCs w:val="24"/>
              </w:rPr>
            </w:pPr>
            <w:r w:rsidRPr="006C316F">
              <w:rPr>
                <w:rFonts w:ascii="Times New Roman" w:hAnsi="Times New Roman"/>
                <w:sz w:val="24"/>
                <w:szCs w:val="24"/>
              </w:rPr>
              <w:t>Внебюджетные источники</w:t>
            </w:r>
          </w:p>
        </w:tc>
        <w:tc>
          <w:tcPr>
            <w:tcW w:w="1420" w:type="dxa"/>
            <w:gridSpan w:val="2"/>
            <w:tcBorders>
              <w:left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375" w:type="dxa"/>
            <w:gridSpan w:val="2"/>
            <w:tcBorders>
              <w:left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475" w:type="dxa"/>
            <w:gridSpan w:val="2"/>
            <w:tcBorders>
              <w:left w:val="single" w:sz="4" w:space="0" w:color="auto"/>
              <w:righ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215" w:type="dxa"/>
            <w:gridSpan w:val="3"/>
            <w:tcBorders>
              <w:left w:val="single" w:sz="4" w:space="0" w:color="auto"/>
            </w:tcBorders>
          </w:tcPr>
          <w:p w:rsidR="002B19A6" w:rsidRPr="006C316F" w:rsidRDefault="002B19A6"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r>
    </w:tbl>
    <w:p w:rsidR="006C316F" w:rsidRPr="006C316F" w:rsidRDefault="006C316F" w:rsidP="00356928">
      <w:pPr>
        <w:pStyle w:val="ConsPlusNormal"/>
        <w:jc w:val="center"/>
        <w:outlineLvl w:val="1"/>
        <w:rPr>
          <w:rFonts w:ascii="Times New Roman" w:hAnsi="Times New Roman" w:cs="Times New Roman"/>
          <w:sz w:val="24"/>
          <w:szCs w:val="24"/>
        </w:rPr>
      </w:pPr>
    </w:p>
    <w:p w:rsidR="006C316F" w:rsidRPr="006C316F" w:rsidRDefault="006C316F" w:rsidP="00356928">
      <w:pPr>
        <w:pStyle w:val="ConsPlusNormal"/>
        <w:contextualSpacing/>
        <w:jc w:val="center"/>
        <w:outlineLvl w:val="1"/>
        <w:rPr>
          <w:rFonts w:ascii="Times New Roman" w:hAnsi="Times New Roman" w:cs="Times New Roman"/>
          <w:sz w:val="24"/>
          <w:szCs w:val="24"/>
        </w:rPr>
      </w:pPr>
      <w:r w:rsidRPr="006C316F">
        <w:rPr>
          <w:rFonts w:ascii="Times New Roman" w:hAnsi="Times New Roman" w:cs="Times New Roman"/>
          <w:sz w:val="24"/>
          <w:szCs w:val="24"/>
        </w:rPr>
        <w:t>I. Характеристика текущего состояния сферы обеспечения жильем молодых семей Краснокамского городского округа, основные показатели и анализ социальных, финансово-экономических и прочих рисков реализации Программы</w:t>
      </w:r>
    </w:p>
    <w:p w:rsidR="006C316F" w:rsidRPr="006C316F" w:rsidRDefault="006C316F" w:rsidP="00356928">
      <w:pPr>
        <w:autoSpaceDE w:val="0"/>
        <w:autoSpaceDN w:val="0"/>
        <w:adjustRightInd w:val="0"/>
        <w:spacing w:after="0" w:line="240" w:lineRule="auto"/>
        <w:ind w:firstLine="540"/>
        <w:contextualSpacing/>
        <w:jc w:val="both"/>
        <w:rPr>
          <w:rFonts w:ascii="Times New Roman" w:hAnsi="Times New Roman"/>
          <w:sz w:val="24"/>
          <w:szCs w:val="24"/>
        </w:rPr>
      </w:pPr>
    </w:p>
    <w:p w:rsidR="006C316F" w:rsidRPr="006C316F" w:rsidRDefault="006C316F" w:rsidP="00356928">
      <w:pPr>
        <w:autoSpaceDE w:val="0"/>
        <w:autoSpaceDN w:val="0"/>
        <w:adjustRightInd w:val="0"/>
        <w:spacing w:after="0" w:line="240" w:lineRule="auto"/>
        <w:ind w:firstLine="709"/>
        <w:contextualSpacing/>
        <w:jc w:val="both"/>
        <w:rPr>
          <w:rFonts w:ascii="Times New Roman" w:hAnsi="Times New Roman"/>
          <w:sz w:val="24"/>
          <w:szCs w:val="24"/>
        </w:rPr>
      </w:pPr>
      <w:r w:rsidRPr="006C316F">
        <w:rPr>
          <w:rFonts w:ascii="Times New Roman" w:hAnsi="Times New Roman"/>
          <w:sz w:val="24"/>
          <w:szCs w:val="24"/>
        </w:rPr>
        <w:t>Одной из самых острых государственных проблем является естественная убыль населения России. По итогам 2017 года абсолютная рождаемость в России стала наименьшей за 10 лет. Для сохранения простого воспроизводства любого общества необходимо обеспечить коэффициент рождаемости в среднем 2,14 ребенка. В России в 2017 году по данным Госкомстата России он составил 1,6.</w:t>
      </w:r>
    </w:p>
    <w:p w:rsidR="006C316F" w:rsidRPr="006C316F" w:rsidRDefault="006C316F" w:rsidP="00356928">
      <w:pPr>
        <w:autoSpaceDE w:val="0"/>
        <w:autoSpaceDN w:val="0"/>
        <w:adjustRightInd w:val="0"/>
        <w:spacing w:after="0" w:line="240" w:lineRule="auto"/>
        <w:ind w:firstLine="709"/>
        <w:contextualSpacing/>
        <w:jc w:val="both"/>
        <w:rPr>
          <w:rFonts w:ascii="Times New Roman" w:hAnsi="Times New Roman"/>
          <w:sz w:val="24"/>
          <w:szCs w:val="24"/>
        </w:rPr>
      </w:pPr>
      <w:r w:rsidRPr="006C316F">
        <w:rPr>
          <w:rFonts w:ascii="Times New Roman" w:hAnsi="Times New Roman"/>
          <w:sz w:val="24"/>
          <w:szCs w:val="24"/>
        </w:rPr>
        <w:t>Поддержка молодых семей в улучшении жилищных условий является важнейшим направлением жилищной политики России. Нерешенная жилищная проблема становится основным фактором отказа от рождения второго ребенка, в результате чего происходит сокращение среднего размера семьи. В настоящих экономических условиях, в отсутствии перспектив получения жилья, возможен отказ и от рождения первого ребенка, в то время как целевая демографическая политика по отношению к молодежи должна способствовать повышению рождаемости.</w:t>
      </w:r>
    </w:p>
    <w:p w:rsidR="006C316F" w:rsidRPr="006C316F" w:rsidRDefault="006C316F" w:rsidP="00356928">
      <w:pPr>
        <w:autoSpaceDE w:val="0"/>
        <w:autoSpaceDN w:val="0"/>
        <w:adjustRightInd w:val="0"/>
        <w:spacing w:after="0" w:line="240" w:lineRule="auto"/>
        <w:ind w:firstLine="709"/>
        <w:contextualSpacing/>
        <w:jc w:val="both"/>
        <w:rPr>
          <w:rFonts w:ascii="Times New Roman" w:hAnsi="Times New Roman"/>
          <w:sz w:val="24"/>
          <w:szCs w:val="24"/>
        </w:rPr>
      </w:pPr>
      <w:r w:rsidRPr="006C316F">
        <w:rPr>
          <w:rFonts w:ascii="Times New Roman" w:hAnsi="Times New Roman"/>
          <w:sz w:val="24"/>
          <w:szCs w:val="24"/>
        </w:rPr>
        <w:t>Ежегодно проводимые социологические исследования  показывают, что для молодых жителей Прикамья жилищная проблема является первостепенной. Острота проблемы определяется низкой доступностью жилья и ипотечных жилищных кредитов для всего населения. Как правило, молодые семьи не могут получить доступ на рынок жилья без бюджетной поддержки. Даже имея достаточный уровень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C316F" w:rsidRPr="006C316F" w:rsidRDefault="006C316F" w:rsidP="00356928">
      <w:pPr>
        <w:autoSpaceDE w:val="0"/>
        <w:autoSpaceDN w:val="0"/>
        <w:adjustRightInd w:val="0"/>
        <w:spacing w:after="0" w:line="240" w:lineRule="auto"/>
        <w:ind w:firstLine="709"/>
        <w:contextualSpacing/>
        <w:jc w:val="both"/>
        <w:rPr>
          <w:rFonts w:ascii="Times New Roman" w:hAnsi="Times New Roman"/>
          <w:sz w:val="24"/>
          <w:szCs w:val="24"/>
        </w:rPr>
      </w:pPr>
      <w:r w:rsidRPr="006C316F">
        <w:rPr>
          <w:rFonts w:ascii="Times New Roman" w:hAnsi="Times New Roman"/>
          <w:sz w:val="24"/>
          <w:szCs w:val="24"/>
        </w:rPr>
        <w:t xml:space="preserve">При исследовании проблемы установлено, что обеспеченность собственным жильем молодых семей Прикамья - менее 30%, улучшить жилищные условия стремятся более 70% семей. Реализация мероприятий федеральной и краевой программ по обеспечению жильем молодых семей на территории Краснокамского муниципального района демонстрирует ежегодный рост числа молодых семей, желающих стать участниками данной программы. За период реализации программы, начиная с </w:t>
      </w:r>
      <w:smartTag w:uri="urn:schemas-microsoft-com:office:smarttags" w:element="metricconverter">
        <w:smartTagPr>
          <w:attr w:name="ProductID" w:val="2005 г"/>
        </w:smartTagPr>
        <w:r w:rsidRPr="006C316F">
          <w:rPr>
            <w:rFonts w:ascii="Times New Roman" w:hAnsi="Times New Roman"/>
            <w:sz w:val="24"/>
            <w:szCs w:val="24"/>
          </w:rPr>
          <w:t>2005 г</w:t>
        </w:r>
      </w:smartTag>
      <w:r w:rsidRPr="006C316F">
        <w:rPr>
          <w:rFonts w:ascii="Times New Roman" w:hAnsi="Times New Roman"/>
          <w:sz w:val="24"/>
          <w:szCs w:val="24"/>
        </w:rPr>
        <w:t xml:space="preserve">., сводный список участников программы </w:t>
      </w:r>
      <w:r w:rsidR="00356928">
        <w:rPr>
          <w:rFonts w:ascii="Times New Roman" w:hAnsi="Times New Roman"/>
          <w:sz w:val="24"/>
          <w:szCs w:val="24"/>
        </w:rPr>
        <w:t>«</w:t>
      </w:r>
      <w:r w:rsidRPr="006C316F">
        <w:rPr>
          <w:rFonts w:ascii="Times New Roman" w:hAnsi="Times New Roman"/>
          <w:sz w:val="24"/>
          <w:szCs w:val="24"/>
        </w:rPr>
        <w:t>Обеспечение жильем молодых семей</w:t>
      </w:r>
      <w:r w:rsidR="00356928">
        <w:rPr>
          <w:rFonts w:ascii="Times New Roman" w:hAnsi="Times New Roman"/>
          <w:sz w:val="24"/>
          <w:szCs w:val="24"/>
        </w:rPr>
        <w:t>»</w:t>
      </w:r>
      <w:r w:rsidRPr="006C316F">
        <w:rPr>
          <w:rFonts w:ascii="Times New Roman" w:hAnsi="Times New Roman"/>
          <w:sz w:val="24"/>
          <w:szCs w:val="24"/>
        </w:rPr>
        <w:t xml:space="preserve"> на территории Краснокамского муниципального района, по состоянию на 1 июля 2018 г., насчитывает 1178 молодых семей. В период с 2005-2017 гг. 586 молодых семей смогли улучшить свои жилищные условия  в рамках реализации на территории Краснокамского муниципального района федеральной и краевой программ по обеспечению жильем молодых семей, на эти цели было привлечено бюджетных средств на сумму 220 млн.рублей, в том числе средств федерального бюджета - 43 млн.рублей, краевого бюджета – 152 млн.рублей, местного бюджета – 25 млн.рублей.; кроме того, в период с 2012 года молодым семьям, улучшившим жилищные условия за счет социальной выплаты в рамках программных мероприятий,  при рождении ребенка в установленный период после реализации свидетельства предоставлено 74 дополнительных социальных выплат за счет средств краевого бюджета на общую сумму 11,5 млн.рублей.</w:t>
      </w:r>
    </w:p>
    <w:p w:rsidR="006C316F" w:rsidRPr="006C316F" w:rsidRDefault="006C316F" w:rsidP="00356928">
      <w:pPr>
        <w:pStyle w:val="ConsPlusNormal"/>
        <w:ind w:firstLine="709"/>
        <w:contextualSpacing/>
        <w:jc w:val="both"/>
        <w:rPr>
          <w:rFonts w:ascii="Times New Roman" w:hAnsi="Times New Roman" w:cs="Times New Roman"/>
          <w:sz w:val="24"/>
          <w:szCs w:val="24"/>
        </w:rPr>
      </w:pPr>
      <w:r w:rsidRPr="006C316F">
        <w:rPr>
          <w:rFonts w:ascii="Times New Roman" w:hAnsi="Times New Roman" w:cs="Times New Roman"/>
          <w:sz w:val="24"/>
          <w:szCs w:val="24"/>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6C316F" w:rsidRPr="006C316F" w:rsidRDefault="006C316F" w:rsidP="00356928">
      <w:pPr>
        <w:pStyle w:val="ConsPlusNormal"/>
        <w:ind w:firstLine="709"/>
        <w:contextualSpacing/>
        <w:jc w:val="both"/>
        <w:rPr>
          <w:rFonts w:ascii="Times New Roman" w:hAnsi="Times New Roman" w:cs="Times New Roman"/>
          <w:sz w:val="24"/>
          <w:szCs w:val="24"/>
        </w:rPr>
      </w:pPr>
      <w:r w:rsidRPr="006C316F">
        <w:rPr>
          <w:rFonts w:ascii="Times New Roman" w:hAnsi="Times New Roman" w:cs="Times New Roman"/>
          <w:sz w:val="24"/>
          <w:szCs w:val="24"/>
        </w:rPr>
        <w:t>- является одной из приоритетных при формировании федеральных целевых программ и ее решение позволит обеспечить улучшение жилищных условий и качества жизни молодых семей;</w:t>
      </w:r>
    </w:p>
    <w:p w:rsidR="006C316F" w:rsidRPr="006C316F" w:rsidRDefault="006C316F" w:rsidP="00356928">
      <w:pPr>
        <w:pStyle w:val="ConsPlusNormal"/>
        <w:ind w:firstLine="709"/>
        <w:contextualSpacing/>
        <w:jc w:val="both"/>
        <w:rPr>
          <w:rFonts w:ascii="Times New Roman" w:hAnsi="Times New Roman" w:cs="Times New Roman"/>
          <w:sz w:val="24"/>
          <w:szCs w:val="24"/>
        </w:rPr>
      </w:pPr>
      <w:r w:rsidRPr="006C316F">
        <w:rPr>
          <w:rFonts w:ascii="Times New Roman" w:hAnsi="Times New Roman" w:cs="Times New Roman"/>
          <w:sz w:val="24"/>
          <w:szCs w:val="24"/>
        </w:rPr>
        <w:t>- не может быть решена в пределах одного финансового года и требует бюджетных расходов в течение нескольких лет;</w:t>
      </w:r>
    </w:p>
    <w:p w:rsidR="006C316F" w:rsidRPr="006C316F" w:rsidRDefault="006C316F" w:rsidP="00356928">
      <w:pPr>
        <w:pStyle w:val="ConsPlusNormal"/>
        <w:ind w:firstLine="709"/>
        <w:contextualSpacing/>
        <w:jc w:val="both"/>
        <w:rPr>
          <w:rFonts w:ascii="Times New Roman" w:hAnsi="Times New Roman" w:cs="Times New Roman"/>
          <w:sz w:val="24"/>
          <w:szCs w:val="24"/>
        </w:rPr>
      </w:pPr>
      <w:r w:rsidRPr="006C316F">
        <w:rPr>
          <w:rFonts w:ascii="Times New Roman" w:hAnsi="Times New Roman" w:cs="Times New Roman"/>
          <w:sz w:val="24"/>
          <w:szCs w:val="24"/>
        </w:rPr>
        <w:t>- носит комплексный характер и ее решение окажет влияние на рост социального благополучия и общее экономическое развитие.</w:t>
      </w:r>
    </w:p>
    <w:p w:rsidR="006C316F" w:rsidRPr="006C316F" w:rsidRDefault="006C316F" w:rsidP="00356928">
      <w:pPr>
        <w:autoSpaceDE w:val="0"/>
        <w:autoSpaceDN w:val="0"/>
        <w:adjustRightInd w:val="0"/>
        <w:spacing w:after="0" w:line="240" w:lineRule="auto"/>
        <w:ind w:firstLine="709"/>
        <w:contextualSpacing/>
        <w:jc w:val="both"/>
        <w:rPr>
          <w:rFonts w:ascii="Times New Roman" w:hAnsi="Times New Roman"/>
          <w:sz w:val="24"/>
          <w:szCs w:val="24"/>
        </w:rPr>
      </w:pPr>
      <w:r w:rsidRPr="006C316F">
        <w:rPr>
          <w:rFonts w:ascii="Times New Roman" w:hAnsi="Times New Roman"/>
          <w:sz w:val="24"/>
          <w:szCs w:val="24"/>
        </w:rPr>
        <w:t>Настоящая Программа призвана продолжить внедрение в практику правовых, финансовых и организационных механизмов государственной и муниципальной поддержки с целью обеспечения  жильем молодых семей, нуждающихся в улучшении жилищных условий. Ее реализация отве</w:t>
      </w:r>
      <w:r w:rsidR="00356928">
        <w:rPr>
          <w:rFonts w:ascii="Times New Roman" w:hAnsi="Times New Roman"/>
          <w:sz w:val="24"/>
          <w:szCs w:val="24"/>
        </w:rPr>
        <w:t xml:space="preserve">чает приоритетным направлениям </w:t>
      </w:r>
      <w:r w:rsidRPr="006C316F">
        <w:rPr>
          <w:rFonts w:ascii="Times New Roman" w:hAnsi="Times New Roman"/>
          <w:sz w:val="24"/>
          <w:szCs w:val="24"/>
        </w:rPr>
        <w:t>социальной политики в Краснокамском городском округе, способствует повышению рождаемости и привлечению краевых и федеральных финансовых средств, предусмотренных на реализацию мероприятий по обеспечению жильем молодых семей в рамках государственных программ.</w:t>
      </w:r>
    </w:p>
    <w:p w:rsidR="006C316F" w:rsidRPr="006C316F" w:rsidRDefault="006C316F" w:rsidP="00356928">
      <w:pPr>
        <w:pStyle w:val="ConsPlusNonformat"/>
        <w:ind w:firstLine="709"/>
        <w:contextualSpacing/>
        <w:jc w:val="both"/>
        <w:rPr>
          <w:rFonts w:ascii="Times New Roman" w:hAnsi="Times New Roman" w:cs="Times New Roman"/>
          <w:sz w:val="24"/>
          <w:szCs w:val="24"/>
        </w:rPr>
      </w:pPr>
      <w:r w:rsidRPr="006C316F">
        <w:rPr>
          <w:rFonts w:ascii="Times New Roman" w:hAnsi="Times New Roman" w:cs="Times New Roman"/>
          <w:sz w:val="24"/>
          <w:szCs w:val="24"/>
        </w:rPr>
        <w:t>Успешность и эффективность реализации Программы зависит от внешних и внутренних факторов. Существуют финансовые, правовые и социальные риски, которые могут препятствовать достижению целей.</w:t>
      </w:r>
    </w:p>
    <w:p w:rsidR="006C316F" w:rsidRPr="006C316F" w:rsidRDefault="006C316F" w:rsidP="00356928">
      <w:pPr>
        <w:pStyle w:val="ConsPlusNonformat"/>
        <w:ind w:firstLine="709"/>
        <w:contextualSpacing/>
        <w:jc w:val="both"/>
        <w:rPr>
          <w:rFonts w:ascii="Times New Roman" w:hAnsi="Times New Roman" w:cs="Times New Roman"/>
          <w:sz w:val="24"/>
          <w:szCs w:val="24"/>
        </w:rPr>
      </w:pPr>
      <w:r w:rsidRPr="006C316F">
        <w:rPr>
          <w:rFonts w:ascii="Times New Roman" w:hAnsi="Times New Roman" w:cs="Times New Roman"/>
          <w:sz w:val="24"/>
          <w:szCs w:val="24"/>
        </w:rPr>
        <w:t>Финансовые риски – недостаточность (сокращение) финансирования со стороны федерального и краевого бюджета, что влечет увеличение доли местного бюджета и снижение целевых показателей Программы. Приведенный ниже анализ изменения процентного соотношения бюджетных средств в финансировании мероприятий по обеспечению жильем молодых семей в ра</w:t>
      </w:r>
      <w:r w:rsidR="00356928">
        <w:rPr>
          <w:rFonts w:ascii="Times New Roman" w:hAnsi="Times New Roman" w:cs="Times New Roman"/>
          <w:sz w:val="24"/>
          <w:szCs w:val="24"/>
        </w:rPr>
        <w:t xml:space="preserve">мках государственной программы </w:t>
      </w:r>
      <w:r w:rsidRPr="006C316F">
        <w:rPr>
          <w:rFonts w:ascii="Times New Roman" w:hAnsi="Times New Roman" w:cs="Times New Roman"/>
          <w:sz w:val="24"/>
          <w:szCs w:val="24"/>
        </w:rPr>
        <w:t>имеет пессимистичный характер.</w:t>
      </w:r>
    </w:p>
    <w:p w:rsidR="006C316F" w:rsidRPr="006C316F" w:rsidRDefault="006C316F" w:rsidP="00356928">
      <w:pPr>
        <w:pStyle w:val="ConsPlusNonformat"/>
        <w:ind w:firstLine="720"/>
        <w:contextualSpacing/>
        <w:jc w:val="both"/>
        <w:rPr>
          <w:rFonts w:ascii="Times New Roman" w:hAnsi="Times New Roman" w:cs="Times New Roman"/>
          <w:sz w:val="24"/>
          <w:szCs w:val="24"/>
        </w:rPr>
      </w:pPr>
    </w:p>
    <w:tbl>
      <w:tblPr>
        <w:tblW w:w="10043" w:type="dxa"/>
        <w:tblLayout w:type="fixed"/>
        <w:tblCellMar>
          <w:left w:w="30" w:type="dxa"/>
          <w:right w:w="30" w:type="dxa"/>
        </w:tblCellMar>
        <w:tblLook w:val="0000" w:firstRow="0" w:lastRow="0" w:firstColumn="0" w:lastColumn="0" w:noHBand="0" w:noVBand="0"/>
      </w:tblPr>
      <w:tblGrid>
        <w:gridCol w:w="1590"/>
        <w:gridCol w:w="900"/>
        <w:gridCol w:w="1080"/>
        <w:gridCol w:w="1080"/>
        <w:gridCol w:w="1080"/>
        <w:gridCol w:w="1104"/>
        <w:gridCol w:w="1080"/>
        <w:gridCol w:w="1049"/>
        <w:gridCol w:w="1080"/>
      </w:tblGrid>
      <w:tr w:rsidR="006C316F" w:rsidRPr="006C316F" w:rsidTr="00356928">
        <w:trPr>
          <w:trHeight w:val="771"/>
        </w:trPr>
        <w:tc>
          <w:tcPr>
            <w:tcW w:w="10043" w:type="dxa"/>
            <w:gridSpan w:val="9"/>
            <w:tcBorders>
              <w:top w:val="single" w:sz="2" w:space="0" w:color="000000"/>
              <w:left w:val="single" w:sz="2" w:space="0" w:color="000000"/>
              <w:bottom w:val="single" w:sz="12" w:space="0" w:color="auto"/>
              <w:right w:val="single" w:sz="2" w:space="0" w:color="000000"/>
            </w:tcBorders>
          </w:tcPr>
          <w:p w:rsidR="006C316F" w:rsidRPr="00356928" w:rsidRDefault="006C316F" w:rsidP="00356928">
            <w:pPr>
              <w:spacing w:after="0" w:line="240" w:lineRule="auto"/>
              <w:jc w:val="center"/>
              <w:rPr>
                <w:rFonts w:ascii="Times New Roman" w:hAnsi="Times New Roman"/>
                <w:sz w:val="24"/>
                <w:szCs w:val="24"/>
              </w:rPr>
            </w:pPr>
            <w:r w:rsidRPr="006C316F">
              <w:rPr>
                <w:rFonts w:ascii="Times New Roman" w:hAnsi="Times New Roman"/>
                <w:color w:val="000000"/>
                <w:sz w:val="24"/>
                <w:szCs w:val="24"/>
              </w:rPr>
              <w:t xml:space="preserve">Соотношение средств бюджетов в рамках реализации подпрограммы </w:t>
            </w:r>
            <w:r w:rsidR="00356928">
              <w:rPr>
                <w:rFonts w:ascii="Times New Roman" w:hAnsi="Times New Roman"/>
                <w:color w:val="000000"/>
                <w:sz w:val="24"/>
                <w:szCs w:val="24"/>
              </w:rPr>
              <w:t>«</w:t>
            </w:r>
            <w:r w:rsidRPr="006C316F">
              <w:rPr>
                <w:rFonts w:ascii="Times New Roman" w:hAnsi="Times New Roman"/>
                <w:color w:val="000000"/>
                <w:sz w:val="24"/>
                <w:szCs w:val="24"/>
              </w:rPr>
              <w:t>Обеспечение жильем молодых семей</w:t>
            </w:r>
            <w:r w:rsidR="00356928">
              <w:rPr>
                <w:rFonts w:ascii="Times New Roman" w:hAnsi="Times New Roman"/>
                <w:color w:val="000000"/>
                <w:sz w:val="24"/>
                <w:szCs w:val="24"/>
              </w:rPr>
              <w:t>»</w:t>
            </w:r>
            <w:r w:rsidRPr="006C316F">
              <w:rPr>
                <w:rFonts w:ascii="Times New Roman" w:hAnsi="Times New Roman"/>
                <w:color w:val="000000"/>
                <w:sz w:val="24"/>
                <w:szCs w:val="24"/>
              </w:rPr>
              <w:t xml:space="preserve"> федеральной целевой программы </w:t>
            </w:r>
            <w:r w:rsidR="00356928">
              <w:rPr>
                <w:rFonts w:ascii="Times New Roman" w:hAnsi="Times New Roman"/>
                <w:color w:val="000000"/>
                <w:sz w:val="24"/>
                <w:szCs w:val="24"/>
              </w:rPr>
              <w:t>«</w:t>
            </w:r>
            <w:r w:rsidRPr="006C316F">
              <w:rPr>
                <w:rFonts w:ascii="Times New Roman" w:hAnsi="Times New Roman"/>
                <w:color w:val="000000"/>
                <w:sz w:val="24"/>
                <w:szCs w:val="24"/>
              </w:rPr>
              <w:t>Жилище</w:t>
            </w:r>
            <w:r w:rsidR="00356928">
              <w:rPr>
                <w:rFonts w:ascii="Times New Roman" w:hAnsi="Times New Roman"/>
                <w:color w:val="000000"/>
                <w:sz w:val="24"/>
                <w:szCs w:val="24"/>
              </w:rPr>
              <w:t>»</w:t>
            </w:r>
            <w:r w:rsidRPr="006C316F">
              <w:rPr>
                <w:rFonts w:ascii="Times New Roman" w:hAnsi="Times New Roman"/>
                <w:color w:val="000000"/>
                <w:sz w:val="24"/>
                <w:szCs w:val="24"/>
              </w:rPr>
              <w:t xml:space="preserve"> в 2011-2018 г</w:t>
            </w:r>
            <w:r w:rsidR="00356928">
              <w:rPr>
                <w:rFonts w:ascii="Times New Roman" w:hAnsi="Times New Roman"/>
                <w:color w:val="000000"/>
                <w:sz w:val="24"/>
                <w:szCs w:val="24"/>
              </w:rPr>
              <w:t>.</w:t>
            </w:r>
            <w:r w:rsidRPr="006C316F">
              <w:rPr>
                <w:rFonts w:ascii="Times New Roman" w:hAnsi="Times New Roman"/>
                <w:color w:val="000000"/>
                <w:sz w:val="24"/>
                <w:szCs w:val="24"/>
              </w:rPr>
              <w:t>г.</w:t>
            </w:r>
          </w:p>
        </w:tc>
      </w:tr>
      <w:tr w:rsidR="006C316F" w:rsidRPr="006C316F" w:rsidTr="00356928">
        <w:trPr>
          <w:trHeight w:val="439"/>
        </w:trPr>
        <w:tc>
          <w:tcPr>
            <w:tcW w:w="1590" w:type="dxa"/>
            <w:tcBorders>
              <w:top w:val="single" w:sz="12" w:space="0" w:color="auto"/>
              <w:left w:val="single" w:sz="12" w:space="0" w:color="auto"/>
              <w:bottom w:val="nil"/>
              <w:right w:val="single" w:sz="12" w:space="0" w:color="auto"/>
            </w:tcBorders>
            <w:vAlign w:val="center"/>
          </w:tcPr>
          <w:p w:rsidR="006C316F" w:rsidRPr="006C316F" w:rsidRDefault="006C316F" w:rsidP="00356928">
            <w:pPr>
              <w:autoSpaceDE w:val="0"/>
              <w:autoSpaceDN w:val="0"/>
              <w:adjustRightInd w:val="0"/>
              <w:spacing w:after="0" w:line="240" w:lineRule="auto"/>
              <w:rPr>
                <w:rFonts w:ascii="Times New Roman" w:hAnsi="Times New Roman"/>
                <w:color w:val="000000"/>
                <w:sz w:val="24"/>
                <w:szCs w:val="24"/>
              </w:rPr>
            </w:pPr>
            <w:r w:rsidRPr="006C316F">
              <w:rPr>
                <w:rFonts w:ascii="Times New Roman" w:hAnsi="Times New Roman"/>
                <w:color w:val="000000"/>
                <w:sz w:val="24"/>
                <w:szCs w:val="24"/>
              </w:rPr>
              <w:t>бюджет</w:t>
            </w:r>
          </w:p>
        </w:tc>
        <w:tc>
          <w:tcPr>
            <w:tcW w:w="900" w:type="dxa"/>
            <w:tcBorders>
              <w:top w:val="single" w:sz="12" w:space="0" w:color="auto"/>
              <w:left w:val="single" w:sz="12" w:space="0" w:color="auto"/>
              <w:bottom w:val="nil"/>
              <w:right w:val="single" w:sz="12" w:space="0" w:color="auto"/>
            </w:tcBorders>
            <w:vAlign w:val="center"/>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2011</w:t>
            </w:r>
          </w:p>
        </w:tc>
        <w:tc>
          <w:tcPr>
            <w:tcW w:w="1080" w:type="dxa"/>
            <w:tcBorders>
              <w:top w:val="single" w:sz="12" w:space="0" w:color="auto"/>
              <w:left w:val="single" w:sz="12" w:space="0" w:color="auto"/>
              <w:bottom w:val="nil"/>
              <w:right w:val="single" w:sz="12" w:space="0" w:color="auto"/>
            </w:tcBorders>
            <w:vAlign w:val="center"/>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2012</w:t>
            </w:r>
          </w:p>
        </w:tc>
        <w:tc>
          <w:tcPr>
            <w:tcW w:w="1080" w:type="dxa"/>
            <w:tcBorders>
              <w:top w:val="single" w:sz="12" w:space="0" w:color="auto"/>
              <w:left w:val="single" w:sz="12" w:space="0" w:color="auto"/>
              <w:bottom w:val="nil"/>
              <w:right w:val="single" w:sz="12" w:space="0" w:color="auto"/>
            </w:tcBorders>
            <w:vAlign w:val="center"/>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2013</w:t>
            </w:r>
          </w:p>
        </w:tc>
        <w:tc>
          <w:tcPr>
            <w:tcW w:w="1080" w:type="dxa"/>
            <w:tcBorders>
              <w:top w:val="single" w:sz="12" w:space="0" w:color="auto"/>
              <w:left w:val="single" w:sz="12" w:space="0" w:color="auto"/>
              <w:bottom w:val="nil"/>
              <w:right w:val="single" w:sz="12" w:space="0" w:color="auto"/>
            </w:tcBorders>
            <w:vAlign w:val="center"/>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2014</w:t>
            </w:r>
          </w:p>
        </w:tc>
        <w:tc>
          <w:tcPr>
            <w:tcW w:w="1104" w:type="dxa"/>
            <w:tcBorders>
              <w:top w:val="single" w:sz="12" w:space="0" w:color="auto"/>
              <w:left w:val="single" w:sz="12" w:space="0" w:color="auto"/>
              <w:bottom w:val="nil"/>
              <w:right w:val="single" w:sz="12" w:space="0" w:color="auto"/>
            </w:tcBorders>
            <w:vAlign w:val="center"/>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2015</w:t>
            </w:r>
          </w:p>
        </w:tc>
        <w:tc>
          <w:tcPr>
            <w:tcW w:w="1080" w:type="dxa"/>
            <w:tcBorders>
              <w:top w:val="single" w:sz="12" w:space="0" w:color="auto"/>
              <w:left w:val="single" w:sz="12" w:space="0" w:color="auto"/>
              <w:bottom w:val="nil"/>
              <w:right w:val="single" w:sz="12" w:space="0" w:color="auto"/>
            </w:tcBorders>
            <w:vAlign w:val="center"/>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2016</w:t>
            </w:r>
          </w:p>
        </w:tc>
        <w:tc>
          <w:tcPr>
            <w:tcW w:w="1049" w:type="dxa"/>
            <w:tcBorders>
              <w:top w:val="single" w:sz="12" w:space="0" w:color="auto"/>
              <w:left w:val="single" w:sz="12" w:space="0" w:color="auto"/>
              <w:bottom w:val="nil"/>
              <w:right w:val="single" w:sz="12" w:space="0" w:color="auto"/>
            </w:tcBorders>
            <w:vAlign w:val="center"/>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2017</w:t>
            </w:r>
          </w:p>
        </w:tc>
        <w:tc>
          <w:tcPr>
            <w:tcW w:w="1080" w:type="dxa"/>
            <w:tcBorders>
              <w:top w:val="single" w:sz="12" w:space="0" w:color="auto"/>
              <w:left w:val="single" w:sz="12" w:space="0" w:color="auto"/>
              <w:bottom w:val="nil"/>
              <w:right w:val="single" w:sz="12" w:space="0" w:color="auto"/>
            </w:tcBorders>
            <w:vAlign w:val="center"/>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2018</w:t>
            </w:r>
          </w:p>
        </w:tc>
      </w:tr>
      <w:tr w:rsidR="006C316F" w:rsidRPr="006C316F" w:rsidTr="00356928">
        <w:trPr>
          <w:trHeight w:val="624"/>
        </w:trPr>
        <w:tc>
          <w:tcPr>
            <w:tcW w:w="159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rPr>
                <w:rFonts w:ascii="Times New Roman" w:hAnsi="Times New Roman"/>
                <w:color w:val="000000"/>
                <w:sz w:val="24"/>
                <w:szCs w:val="24"/>
              </w:rPr>
            </w:pPr>
            <w:r w:rsidRPr="006C316F">
              <w:rPr>
                <w:rFonts w:ascii="Times New Roman" w:hAnsi="Times New Roman"/>
                <w:color w:val="000000"/>
                <w:sz w:val="24"/>
                <w:szCs w:val="24"/>
              </w:rPr>
              <w:t>Федеральный (%)</w:t>
            </w:r>
          </w:p>
        </w:tc>
        <w:tc>
          <w:tcPr>
            <w:tcW w:w="90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22,26</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18,76</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14,63</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21,91</w:t>
            </w:r>
          </w:p>
        </w:tc>
        <w:tc>
          <w:tcPr>
            <w:tcW w:w="1104"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27,91</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31,89</w:t>
            </w:r>
          </w:p>
        </w:tc>
        <w:tc>
          <w:tcPr>
            <w:tcW w:w="1049"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0</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20,86</w:t>
            </w:r>
          </w:p>
        </w:tc>
      </w:tr>
      <w:tr w:rsidR="006C316F" w:rsidRPr="006C316F" w:rsidTr="00356928">
        <w:trPr>
          <w:trHeight w:val="509"/>
        </w:trPr>
        <w:tc>
          <w:tcPr>
            <w:tcW w:w="159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rPr>
                <w:rFonts w:ascii="Times New Roman" w:hAnsi="Times New Roman"/>
                <w:color w:val="000000"/>
                <w:sz w:val="24"/>
                <w:szCs w:val="24"/>
              </w:rPr>
            </w:pPr>
            <w:r w:rsidRPr="006C316F">
              <w:rPr>
                <w:rFonts w:ascii="Times New Roman" w:hAnsi="Times New Roman"/>
                <w:color w:val="000000"/>
                <w:sz w:val="24"/>
                <w:szCs w:val="24"/>
              </w:rPr>
              <w:t>Краевой (%)</w:t>
            </w:r>
          </w:p>
        </w:tc>
        <w:tc>
          <w:tcPr>
            <w:tcW w:w="90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57,74</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58,24</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61,64</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56,09</w:t>
            </w:r>
          </w:p>
        </w:tc>
        <w:tc>
          <w:tcPr>
            <w:tcW w:w="1104"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36,62</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47,05</w:t>
            </w:r>
          </w:p>
        </w:tc>
        <w:tc>
          <w:tcPr>
            <w:tcW w:w="1049"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73,72</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36,03</w:t>
            </w:r>
          </w:p>
        </w:tc>
      </w:tr>
      <w:tr w:rsidR="006C316F" w:rsidRPr="006C316F" w:rsidTr="00356928">
        <w:trPr>
          <w:trHeight w:val="538"/>
        </w:trPr>
        <w:tc>
          <w:tcPr>
            <w:tcW w:w="1590" w:type="dxa"/>
            <w:tcBorders>
              <w:top w:val="single" w:sz="12" w:space="0" w:color="auto"/>
              <w:left w:val="single" w:sz="12" w:space="0" w:color="auto"/>
              <w:bottom w:val="single" w:sz="12" w:space="0" w:color="auto"/>
              <w:right w:val="single" w:sz="12" w:space="0" w:color="auto"/>
            </w:tcBorders>
            <w:shd w:val="solid" w:color="FFFF00" w:fill="auto"/>
          </w:tcPr>
          <w:p w:rsidR="006C316F" w:rsidRPr="006C316F" w:rsidRDefault="006C316F" w:rsidP="00356928">
            <w:pPr>
              <w:autoSpaceDE w:val="0"/>
              <w:autoSpaceDN w:val="0"/>
              <w:adjustRightInd w:val="0"/>
              <w:spacing w:after="0" w:line="240" w:lineRule="auto"/>
              <w:rPr>
                <w:rFonts w:ascii="Times New Roman" w:hAnsi="Times New Roman"/>
                <w:color w:val="000000"/>
                <w:sz w:val="24"/>
                <w:szCs w:val="24"/>
              </w:rPr>
            </w:pPr>
            <w:r w:rsidRPr="006C316F">
              <w:rPr>
                <w:rFonts w:ascii="Times New Roman" w:hAnsi="Times New Roman"/>
                <w:color w:val="000000"/>
                <w:sz w:val="24"/>
                <w:szCs w:val="24"/>
              </w:rPr>
              <w:t>Местный (%)</w:t>
            </w:r>
          </w:p>
        </w:tc>
        <w:tc>
          <w:tcPr>
            <w:tcW w:w="900" w:type="dxa"/>
            <w:tcBorders>
              <w:top w:val="single" w:sz="12" w:space="0" w:color="auto"/>
              <w:left w:val="single" w:sz="12" w:space="0" w:color="auto"/>
              <w:bottom w:val="single" w:sz="12" w:space="0" w:color="auto"/>
              <w:right w:val="single" w:sz="12" w:space="0" w:color="auto"/>
            </w:tcBorders>
            <w:shd w:val="solid" w:color="FFFF00" w:fill="auto"/>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20</w:t>
            </w:r>
          </w:p>
        </w:tc>
        <w:tc>
          <w:tcPr>
            <w:tcW w:w="1080" w:type="dxa"/>
            <w:tcBorders>
              <w:top w:val="single" w:sz="12" w:space="0" w:color="auto"/>
              <w:left w:val="single" w:sz="12" w:space="0" w:color="auto"/>
              <w:bottom w:val="single" w:sz="12" w:space="0" w:color="auto"/>
              <w:right w:val="single" w:sz="12" w:space="0" w:color="auto"/>
            </w:tcBorders>
            <w:shd w:val="solid" w:color="FFFF00" w:fill="auto"/>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23,09</w:t>
            </w:r>
          </w:p>
        </w:tc>
        <w:tc>
          <w:tcPr>
            <w:tcW w:w="1080" w:type="dxa"/>
            <w:tcBorders>
              <w:top w:val="single" w:sz="12" w:space="0" w:color="auto"/>
              <w:left w:val="single" w:sz="12" w:space="0" w:color="auto"/>
              <w:bottom w:val="single" w:sz="12" w:space="0" w:color="auto"/>
              <w:right w:val="single" w:sz="12" w:space="0" w:color="auto"/>
            </w:tcBorders>
            <w:shd w:val="solid" w:color="FFFF00" w:fill="auto"/>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23,73</w:t>
            </w:r>
          </w:p>
        </w:tc>
        <w:tc>
          <w:tcPr>
            <w:tcW w:w="1080" w:type="dxa"/>
            <w:tcBorders>
              <w:top w:val="single" w:sz="12" w:space="0" w:color="auto"/>
              <w:left w:val="single" w:sz="12" w:space="0" w:color="auto"/>
              <w:bottom w:val="single" w:sz="12" w:space="0" w:color="auto"/>
              <w:right w:val="single" w:sz="12" w:space="0" w:color="auto"/>
            </w:tcBorders>
            <w:shd w:val="solid" w:color="FFFF00" w:fill="auto"/>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22</w:t>
            </w:r>
          </w:p>
        </w:tc>
        <w:tc>
          <w:tcPr>
            <w:tcW w:w="1104" w:type="dxa"/>
            <w:tcBorders>
              <w:top w:val="single" w:sz="12" w:space="0" w:color="auto"/>
              <w:left w:val="single" w:sz="12" w:space="0" w:color="auto"/>
              <w:bottom w:val="single" w:sz="12" w:space="0" w:color="auto"/>
              <w:right w:val="single" w:sz="12" w:space="0" w:color="auto"/>
            </w:tcBorders>
            <w:shd w:val="solid" w:color="FFFF00" w:fill="auto"/>
          </w:tcPr>
          <w:p w:rsidR="006C316F" w:rsidRPr="006C316F" w:rsidRDefault="006C316F" w:rsidP="00356928">
            <w:pPr>
              <w:autoSpaceDE w:val="0"/>
              <w:autoSpaceDN w:val="0"/>
              <w:adjustRightInd w:val="0"/>
              <w:spacing w:after="0" w:line="240" w:lineRule="auto"/>
              <w:jc w:val="right"/>
              <w:rPr>
                <w:rFonts w:ascii="Times New Roman" w:hAnsi="Times New Roman"/>
                <w:b/>
                <w:bCs/>
                <w:color w:val="000000"/>
                <w:sz w:val="24"/>
                <w:szCs w:val="24"/>
              </w:rPr>
            </w:pPr>
            <w:r w:rsidRPr="006C316F">
              <w:rPr>
                <w:rFonts w:ascii="Times New Roman" w:hAnsi="Times New Roman"/>
                <w:b/>
                <w:bCs/>
                <w:color w:val="000000"/>
                <w:sz w:val="24"/>
                <w:szCs w:val="24"/>
              </w:rPr>
              <w:t>35,47</w:t>
            </w:r>
          </w:p>
        </w:tc>
        <w:tc>
          <w:tcPr>
            <w:tcW w:w="1080" w:type="dxa"/>
            <w:tcBorders>
              <w:top w:val="single" w:sz="12" w:space="0" w:color="auto"/>
              <w:left w:val="single" w:sz="12" w:space="0" w:color="auto"/>
              <w:bottom w:val="single" w:sz="12" w:space="0" w:color="auto"/>
              <w:right w:val="single" w:sz="12" w:space="0" w:color="auto"/>
            </w:tcBorders>
            <w:shd w:val="solid" w:color="FFFF00" w:fill="auto"/>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21,06</w:t>
            </w:r>
          </w:p>
        </w:tc>
        <w:tc>
          <w:tcPr>
            <w:tcW w:w="1049" w:type="dxa"/>
            <w:tcBorders>
              <w:top w:val="single" w:sz="12" w:space="0" w:color="auto"/>
              <w:left w:val="single" w:sz="12" w:space="0" w:color="auto"/>
              <w:bottom w:val="single" w:sz="12" w:space="0" w:color="auto"/>
              <w:right w:val="single" w:sz="12" w:space="0" w:color="auto"/>
            </w:tcBorders>
            <w:shd w:val="solid" w:color="FFFF00" w:fill="auto"/>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26,28</w:t>
            </w:r>
          </w:p>
        </w:tc>
        <w:tc>
          <w:tcPr>
            <w:tcW w:w="1080" w:type="dxa"/>
            <w:tcBorders>
              <w:top w:val="single" w:sz="12" w:space="0" w:color="auto"/>
              <w:left w:val="single" w:sz="12" w:space="0" w:color="auto"/>
              <w:bottom w:val="single" w:sz="12" w:space="0" w:color="auto"/>
              <w:right w:val="single" w:sz="12" w:space="0" w:color="auto"/>
            </w:tcBorders>
            <w:shd w:val="solid" w:color="FFFF00" w:fill="auto"/>
          </w:tcPr>
          <w:p w:rsidR="006C316F" w:rsidRPr="006C316F" w:rsidRDefault="006C316F" w:rsidP="00356928">
            <w:pPr>
              <w:autoSpaceDE w:val="0"/>
              <w:autoSpaceDN w:val="0"/>
              <w:adjustRightInd w:val="0"/>
              <w:spacing w:after="0" w:line="240" w:lineRule="auto"/>
              <w:jc w:val="center"/>
              <w:rPr>
                <w:rFonts w:ascii="Times New Roman" w:hAnsi="Times New Roman"/>
                <w:b/>
                <w:bCs/>
                <w:color w:val="000000"/>
                <w:sz w:val="24"/>
                <w:szCs w:val="24"/>
              </w:rPr>
            </w:pPr>
            <w:r w:rsidRPr="006C316F">
              <w:rPr>
                <w:rFonts w:ascii="Times New Roman" w:hAnsi="Times New Roman"/>
                <w:b/>
                <w:bCs/>
                <w:color w:val="000000"/>
                <w:sz w:val="24"/>
                <w:szCs w:val="24"/>
              </w:rPr>
              <w:t>43,11</w:t>
            </w:r>
          </w:p>
        </w:tc>
      </w:tr>
      <w:tr w:rsidR="006C316F" w:rsidRPr="006C316F" w:rsidTr="00356928">
        <w:trPr>
          <w:trHeight w:val="247"/>
        </w:trPr>
        <w:tc>
          <w:tcPr>
            <w:tcW w:w="1590" w:type="dxa"/>
            <w:tcBorders>
              <w:top w:val="single" w:sz="12" w:space="0" w:color="auto"/>
              <w:left w:val="single" w:sz="12" w:space="0" w:color="auto"/>
              <w:bottom w:val="nil"/>
              <w:right w:val="single" w:sz="12" w:space="0" w:color="auto"/>
            </w:tcBorders>
          </w:tcPr>
          <w:p w:rsidR="006C316F" w:rsidRPr="006C316F" w:rsidRDefault="006C316F" w:rsidP="00356928">
            <w:pPr>
              <w:autoSpaceDE w:val="0"/>
              <w:autoSpaceDN w:val="0"/>
              <w:adjustRightInd w:val="0"/>
              <w:spacing w:after="0" w:line="240" w:lineRule="auto"/>
              <w:rPr>
                <w:rFonts w:ascii="Times New Roman" w:hAnsi="Times New Roman"/>
                <w:color w:val="000000"/>
                <w:sz w:val="24"/>
                <w:szCs w:val="24"/>
              </w:rPr>
            </w:pPr>
            <w:r w:rsidRPr="006C316F">
              <w:rPr>
                <w:rFonts w:ascii="Times New Roman" w:hAnsi="Times New Roman"/>
                <w:color w:val="000000"/>
                <w:sz w:val="24"/>
                <w:szCs w:val="24"/>
              </w:rPr>
              <w:t>Размер соц.выплаты на семью из 5 чел., руб.</w:t>
            </w:r>
          </w:p>
        </w:tc>
        <w:tc>
          <w:tcPr>
            <w:tcW w:w="900" w:type="dxa"/>
            <w:tcBorders>
              <w:top w:val="single" w:sz="12" w:space="0" w:color="auto"/>
              <w:left w:val="single" w:sz="12" w:space="0" w:color="auto"/>
              <w:bottom w:val="nil"/>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832 293</w:t>
            </w:r>
          </w:p>
        </w:tc>
        <w:tc>
          <w:tcPr>
            <w:tcW w:w="1080" w:type="dxa"/>
            <w:tcBorders>
              <w:top w:val="single" w:sz="12" w:space="0" w:color="auto"/>
              <w:left w:val="single" w:sz="12" w:space="0" w:color="auto"/>
              <w:bottom w:val="nil"/>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882 378</w:t>
            </w:r>
          </w:p>
        </w:tc>
        <w:tc>
          <w:tcPr>
            <w:tcW w:w="1080" w:type="dxa"/>
            <w:tcBorders>
              <w:top w:val="single" w:sz="12" w:space="0" w:color="auto"/>
              <w:left w:val="single" w:sz="12" w:space="0" w:color="auto"/>
              <w:bottom w:val="nil"/>
              <w:right w:val="single" w:sz="12" w:space="0" w:color="auto"/>
            </w:tcBorders>
          </w:tcPr>
          <w:p w:rsidR="006C316F" w:rsidRPr="006C316F" w:rsidRDefault="006C316F" w:rsidP="00356928">
            <w:pPr>
              <w:autoSpaceDE w:val="0"/>
              <w:autoSpaceDN w:val="0"/>
              <w:adjustRightInd w:val="0"/>
              <w:spacing w:after="0" w:line="240" w:lineRule="auto"/>
              <w:rPr>
                <w:rFonts w:ascii="Times New Roman" w:hAnsi="Times New Roman"/>
                <w:color w:val="000000"/>
                <w:sz w:val="24"/>
                <w:szCs w:val="24"/>
              </w:rPr>
            </w:pPr>
            <w:r w:rsidRPr="006C316F">
              <w:rPr>
                <w:rFonts w:ascii="Times New Roman" w:hAnsi="Times New Roman"/>
                <w:color w:val="000000"/>
                <w:sz w:val="24"/>
                <w:szCs w:val="24"/>
              </w:rPr>
              <w:t>1 031 373</w:t>
            </w:r>
          </w:p>
        </w:tc>
        <w:tc>
          <w:tcPr>
            <w:tcW w:w="1080" w:type="dxa"/>
            <w:tcBorders>
              <w:top w:val="single" w:sz="12" w:space="0" w:color="auto"/>
              <w:left w:val="single" w:sz="12" w:space="0" w:color="auto"/>
              <w:bottom w:val="nil"/>
              <w:right w:val="single" w:sz="12" w:space="0" w:color="auto"/>
            </w:tcBorders>
          </w:tcPr>
          <w:p w:rsidR="006C316F" w:rsidRPr="006C316F" w:rsidRDefault="006C316F" w:rsidP="00356928">
            <w:pPr>
              <w:autoSpaceDE w:val="0"/>
              <w:autoSpaceDN w:val="0"/>
              <w:adjustRightInd w:val="0"/>
              <w:spacing w:after="0" w:line="240" w:lineRule="auto"/>
              <w:rPr>
                <w:rFonts w:ascii="Times New Roman" w:hAnsi="Times New Roman"/>
                <w:color w:val="000000"/>
                <w:sz w:val="24"/>
                <w:szCs w:val="24"/>
              </w:rPr>
            </w:pPr>
            <w:r w:rsidRPr="006C316F">
              <w:rPr>
                <w:rFonts w:ascii="Times New Roman" w:hAnsi="Times New Roman"/>
                <w:color w:val="000000"/>
                <w:sz w:val="24"/>
                <w:szCs w:val="24"/>
              </w:rPr>
              <w:t>1 062 369</w:t>
            </w:r>
          </w:p>
        </w:tc>
        <w:tc>
          <w:tcPr>
            <w:tcW w:w="1104" w:type="dxa"/>
            <w:tcBorders>
              <w:top w:val="single" w:sz="12" w:space="0" w:color="auto"/>
              <w:left w:val="single" w:sz="12" w:space="0" w:color="auto"/>
              <w:bottom w:val="nil"/>
              <w:right w:val="single" w:sz="12" w:space="0" w:color="auto"/>
            </w:tcBorders>
          </w:tcPr>
          <w:p w:rsidR="006C316F" w:rsidRPr="006C316F" w:rsidRDefault="006C316F" w:rsidP="00356928">
            <w:pPr>
              <w:autoSpaceDE w:val="0"/>
              <w:autoSpaceDN w:val="0"/>
              <w:adjustRightInd w:val="0"/>
              <w:spacing w:after="0" w:line="240" w:lineRule="auto"/>
              <w:rPr>
                <w:rFonts w:ascii="Times New Roman" w:hAnsi="Times New Roman"/>
                <w:color w:val="000000"/>
                <w:sz w:val="24"/>
                <w:szCs w:val="24"/>
              </w:rPr>
            </w:pPr>
            <w:r w:rsidRPr="006C316F">
              <w:rPr>
                <w:rFonts w:ascii="Times New Roman" w:hAnsi="Times New Roman"/>
                <w:color w:val="000000"/>
                <w:sz w:val="24"/>
                <w:szCs w:val="24"/>
              </w:rPr>
              <w:t>1 070 874</w:t>
            </w:r>
          </w:p>
        </w:tc>
        <w:tc>
          <w:tcPr>
            <w:tcW w:w="1080" w:type="dxa"/>
            <w:tcBorders>
              <w:top w:val="single" w:sz="12" w:space="0" w:color="auto"/>
              <w:left w:val="single" w:sz="12" w:space="0" w:color="auto"/>
              <w:bottom w:val="nil"/>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1 116 486</w:t>
            </w:r>
          </w:p>
        </w:tc>
        <w:tc>
          <w:tcPr>
            <w:tcW w:w="1049" w:type="dxa"/>
            <w:tcBorders>
              <w:top w:val="single" w:sz="12" w:space="0" w:color="auto"/>
              <w:left w:val="single" w:sz="12" w:space="0" w:color="auto"/>
              <w:bottom w:val="nil"/>
              <w:right w:val="single" w:sz="12" w:space="0" w:color="auto"/>
            </w:tcBorders>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1 136 867</w:t>
            </w:r>
          </w:p>
        </w:tc>
        <w:tc>
          <w:tcPr>
            <w:tcW w:w="1080" w:type="dxa"/>
            <w:tcBorders>
              <w:top w:val="single" w:sz="12" w:space="0" w:color="auto"/>
              <w:left w:val="single" w:sz="12" w:space="0" w:color="auto"/>
              <w:bottom w:val="nil"/>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1 136 867</w:t>
            </w:r>
          </w:p>
        </w:tc>
      </w:tr>
      <w:tr w:rsidR="006C316F" w:rsidRPr="006C316F" w:rsidTr="00356928">
        <w:trPr>
          <w:trHeight w:val="624"/>
        </w:trPr>
        <w:tc>
          <w:tcPr>
            <w:tcW w:w="159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rPr>
                <w:rFonts w:ascii="Times New Roman" w:hAnsi="Times New Roman"/>
                <w:color w:val="000000"/>
                <w:sz w:val="24"/>
                <w:szCs w:val="24"/>
              </w:rPr>
            </w:pPr>
            <w:r w:rsidRPr="006C316F">
              <w:rPr>
                <w:rFonts w:ascii="Times New Roman" w:hAnsi="Times New Roman"/>
                <w:color w:val="000000"/>
                <w:sz w:val="24"/>
                <w:szCs w:val="24"/>
              </w:rPr>
              <w:t xml:space="preserve"> в т.ч. местный бюджет, руб.</w:t>
            </w:r>
          </w:p>
        </w:tc>
        <w:tc>
          <w:tcPr>
            <w:tcW w:w="90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166 459</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203 741</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244 745</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233 721</w:t>
            </w:r>
          </w:p>
        </w:tc>
        <w:tc>
          <w:tcPr>
            <w:tcW w:w="1104"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379 839</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right"/>
              <w:rPr>
                <w:rFonts w:ascii="Times New Roman" w:hAnsi="Times New Roman"/>
                <w:color w:val="000000"/>
                <w:sz w:val="24"/>
                <w:szCs w:val="24"/>
              </w:rPr>
            </w:pPr>
            <w:r w:rsidRPr="006C316F">
              <w:rPr>
                <w:rFonts w:ascii="Times New Roman" w:hAnsi="Times New Roman"/>
                <w:color w:val="000000"/>
                <w:sz w:val="24"/>
                <w:szCs w:val="24"/>
              </w:rPr>
              <w:t>235132</w:t>
            </w:r>
          </w:p>
        </w:tc>
        <w:tc>
          <w:tcPr>
            <w:tcW w:w="1049"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298 769</w:t>
            </w:r>
          </w:p>
        </w:tc>
        <w:tc>
          <w:tcPr>
            <w:tcW w:w="1080" w:type="dxa"/>
            <w:tcBorders>
              <w:top w:val="single" w:sz="12" w:space="0" w:color="auto"/>
              <w:left w:val="single" w:sz="12" w:space="0" w:color="auto"/>
              <w:bottom w:val="single" w:sz="12" w:space="0" w:color="auto"/>
              <w:right w:val="single" w:sz="12" w:space="0" w:color="auto"/>
            </w:tcBorders>
          </w:tcPr>
          <w:p w:rsidR="006C316F" w:rsidRPr="006C316F" w:rsidRDefault="006C316F" w:rsidP="00356928">
            <w:pPr>
              <w:autoSpaceDE w:val="0"/>
              <w:autoSpaceDN w:val="0"/>
              <w:adjustRightInd w:val="0"/>
              <w:spacing w:after="0" w:line="240" w:lineRule="auto"/>
              <w:jc w:val="center"/>
              <w:rPr>
                <w:rFonts w:ascii="Times New Roman" w:hAnsi="Times New Roman"/>
                <w:color w:val="000000"/>
                <w:sz w:val="24"/>
                <w:szCs w:val="24"/>
              </w:rPr>
            </w:pPr>
            <w:r w:rsidRPr="006C316F">
              <w:rPr>
                <w:rFonts w:ascii="Times New Roman" w:hAnsi="Times New Roman"/>
                <w:color w:val="000000"/>
                <w:sz w:val="24"/>
                <w:szCs w:val="24"/>
              </w:rPr>
              <w:t>490 057</w:t>
            </w:r>
          </w:p>
        </w:tc>
      </w:tr>
    </w:tbl>
    <w:p w:rsidR="006C316F" w:rsidRPr="006C316F" w:rsidRDefault="006C316F" w:rsidP="00356928">
      <w:pPr>
        <w:spacing w:after="0" w:line="240" w:lineRule="auto"/>
        <w:rPr>
          <w:rFonts w:ascii="Times New Roman" w:hAnsi="Times New Roman"/>
          <w:sz w:val="24"/>
          <w:szCs w:val="24"/>
        </w:rPr>
      </w:pPr>
    </w:p>
    <w:p w:rsidR="006C316F" w:rsidRPr="006C316F" w:rsidRDefault="006C316F" w:rsidP="00356928">
      <w:pPr>
        <w:pStyle w:val="2"/>
        <w:ind w:left="0"/>
        <w:outlineLvl w:val="0"/>
        <w:rPr>
          <w:rFonts w:ascii="Times New Roman" w:hAnsi="Times New Roman"/>
          <w:sz w:val="24"/>
          <w:szCs w:val="24"/>
        </w:rPr>
      </w:pPr>
      <w:r w:rsidRPr="006C316F">
        <w:rPr>
          <w:rFonts w:ascii="Times New Roman" w:hAnsi="Times New Roman"/>
          <w:sz w:val="24"/>
          <w:szCs w:val="24"/>
        </w:rPr>
        <w:t>Правовые и социальные риски – внесение Правительством Российской Федерации, Правительством Пермского края изменений в нормативно-правовые акты, регламентирующие реализацию мероприятий государственных программ по обеспечению жильем молодых семей, приводящих к ухудшению условий для участия в программе, в том числе возрастное ограничение для членов молодых семей-участников Программы: с 1 января 2019 г. существовавшее ограничение на возможность получения социальной выплаты до достижения супругами или родителем в неполной семе 35 лет (включительно) будет распространяться и рамках реализации мероприятий программы по обеспечению жильем молодых семей регионального уровня в части предоставления социальных выплат в размере 10 процентов расчетной (средней) стоимости жилья, что приведет к исключению таких молодых семей из списков потенциальных участников Программы. Длительность ожидания очередности, исключение из состава молодых семей детей при достижении ими 18-летнего возраста, ограничение срока реализации свидетельства, запрет на приобретение жилых помещений у близких родственников - факторы, имеющие негативный характер и вызывающие недовольство молодых семей-участников Программы. Высокая стоимость жилья и невозможность получения кредита для его приобретения ограничивает возможность реализации свидетельства, особенно  в части предоставления социальных выплат в размере 10 процентов расчетной (средней) стоимости жилья, что может привести к неисполнению целевых показателей Программы.</w:t>
      </w:r>
    </w:p>
    <w:p w:rsidR="006C316F" w:rsidRPr="006C316F" w:rsidRDefault="006C316F" w:rsidP="00356928">
      <w:pPr>
        <w:pStyle w:val="ConsPlusNormal"/>
        <w:jc w:val="center"/>
        <w:outlineLvl w:val="1"/>
        <w:rPr>
          <w:rFonts w:ascii="Times New Roman" w:hAnsi="Times New Roman" w:cs="Times New Roman"/>
          <w:sz w:val="24"/>
          <w:szCs w:val="24"/>
        </w:rPr>
      </w:pPr>
    </w:p>
    <w:p w:rsidR="006C316F" w:rsidRPr="006C316F" w:rsidRDefault="006C316F" w:rsidP="00356928">
      <w:pPr>
        <w:pStyle w:val="ConsPlusNormal"/>
        <w:jc w:val="center"/>
        <w:outlineLvl w:val="1"/>
        <w:rPr>
          <w:rFonts w:ascii="Times New Roman" w:hAnsi="Times New Roman" w:cs="Times New Roman"/>
          <w:sz w:val="24"/>
          <w:szCs w:val="24"/>
        </w:rPr>
      </w:pPr>
      <w:r w:rsidRPr="006C316F">
        <w:rPr>
          <w:rFonts w:ascii="Times New Roman" w:hAnsi="Times New Roman" w:cs="Times New Roman"/>
          <w:sz w:val="24"/>
          <w:szCs w:val="24"/>
        </w:rPr>
        <w:t>II. Приоритеты и цели муниципальной политики в сфере обеспечения жильем молодых семей, цели и задачи Программы</w:t>
      </w:r>
    </w:p>
    <w:p w:rsidR="006C316F" w:rsidRPr="006C316F" w:rsidRDefault="006C316F" w:rsidP="00356928">
      <w:pPr>
        <w:pStyle w:val="ConsPlusNormal"/>
        <w:jc w:val="both"/>
        <w:rPr>
          <w:rFonts w:ascii="Times New Roman" w:hAnsi="Times New Roman" w:cs="Times New Roman"/>
          <w:sz w:val="24"/>
          <w:szCs w:val="24"/>
        </w:rPr>
      </w:pP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2.1. Основная цель Программы - укрепление системы государственной поддержки молодых семей в решении жилищной проблемы, улучшение демографической ситуации в Краснокамском городском округе, стимулирование сознательного трудоустройства молодых граждан.</w:t>
      </w: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2.2. Для достижения поставленной цели необходимо решить следующие основные задачи:</w:t>
      </w: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 обеспечить первичную финансовую поддержку молодых семей для приобретения (строительства) отдельного благоустроенного жилья;</w:t>
      </w: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 стимулировать накопление молодыми семьями собственных денежных средств для приобретения (строительства) отдельного благоустроенного жилья;</w:t>
      </w: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 привлечь дополнительные финансовые и инвестиционные ресурсы для содействия молодым семьям в приобретении (строительстве) благоустроенного жилья на долгосрочную перспективу;</w:t>
      </w: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 пропагандировать новые приоритеты демографического поведения молодого населения, связанные с укреплением семейных отношений и многодетностью.</w:t>
      </w:r>
    </w:p>
    <w:p w:rsidR="006C316F" w:rsidRPr="006C316F" w:rsidRDefault="006C316F" w:rsidP="00356928">
      <w:pPr>
        <w:pStyle w:val="ConsPlusNormal"/>
        <w:jc w:val="center"/>
        <w:outlineLvl w:val="1"/>
        <w:rPr>
          <w:rFonts w:ascii="Times New Roman" w:hAnsi="Times New Roman" w:cs="Times New Roman"/>
          <w:sz w:val="24"/>
          <w:szCs w:val="24"/>
        </w:rPr>
      </w:pPr>
    </w:p>
    <w:p w:rsidR="006C316F" w:rsidRPr="006C316F" w:rsidRDefault="006C316F" w:rsidP="00356928">
      <w:pPr>
        <w:pStyle w:val="ConsPlusNormal"/>
        <w:jc w:val="center"/>
        <w:outlineLvl w:val="1"/>
        <w:rPr>
          <w:rFonts w:ascii="Times New Roman" w:hAnsi="Times New Roman" w:cs="Times New Roman"/>
          <w:sz w:val="24"/>
          <w:szCs w:val="24"/>
        </w:rPr>
      </w:pPr>
      <w:r w:rsidRPr="006C316F">
        <w:rPr>
          <w:rFonts w:ascii="Times New Roman" w:hAnsi="Times New Roman" w:cs="Times New Roman"/>
          <w:sz w:val="24"/>
          <w:szCs w:val="24"/>
        </w:rPr>
        <w:t>III. Прогноз конечных результатов Программы</w:t>
      </w:r>
    </w:p>
    <w:p w:rsidR="006C316F" w:rsidRPr="006C316F" w:rsidRDefault="006C316F" w:rsidP="00356928">
      <w:pPr>
        <w:pStyle w:val="ConsPlusNormal"/>
        <w:jc w:val="both"/>
        <w:rPr>
          <w:rFonts w:ascii="Times New Roman" w:hAnsi="Times New Roman" w:cs="Times New Roman"/>
          <w:sz w:val="24"/>
          <w:szCs w:val="24"/>
        </w:rPr>
      </w:pP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В период реализации Программы к концу 2021 года ожидается:</w:t>
      </w: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 количество молодых семей, улучшивших жилищные условия, составит не менее 12</w:t>
      </w:r>
      <w:r w:rsidRPr="006C316F">
        <w:rPr>
          <w:rFonts w:ascii="Times New Roman" w:hAnsi="Times New Roman" w:cs="Times New Roman"/>
          <w:b/>
          <w:sz w:val="24"/>
          <w:szCs w:val="24"/>
        </w:rPr>
        <w:t xml:space="preserve"> </w:t>
      </w:r>
      <w:r w:rsidRPr="006C316F">
        <w:rPr>
          <w:rFonts w:ascii="Times New Roman" w:hAnsi="Times New Roman" w:cs="Times New Roman"/>
          <w:sz w:val="24"/>
          <w:szCs w:val="24"/>
        </w:rPr>
        <w:t>семей;</w:t>
      </w: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 площадь жилья, приобретенного и построенного, составит около 600 кв. м.</w:t>
      </w:r>
    </w:p>
    <w:p w:rsid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В таблице ниже приведены значения показателей в разрезе по годам:</w:t>
      </w:r>
    </w:p>
    <w:p w:rsidR="00356928" w:rsidRPr="006C316F" w:rsidRDefault="00356928" w:rsidP="00356928">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634"/>
        <w:gridCol w:w="1417"/>
        <w:gridCol w:w="1276"/>
        <w:gridCol w:w="1276"/>
      </w:tblGrid>
      <w:tr w:rsidR="006C316F" w:rsidRPr="006C316F" w:rsidTr="00356928">
        <w:trPr>
          <w:trHeight w:val="379"/>
        </w:trPr>
        <w:tc>
          <w:tcPr>
            <w:tcW w:w="4382"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Показатель</w:t>
            </w:r>
          </w:p>
        </w:tc>
        <w:tc>
          <w:tcPr>
            <w:tcW w:w="1634"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Единица измерения</w:t>
            </w:r>
          </w:p>
        </w:tc>
        <w:tc>
          <w:tcPr>
            <w:tcW w:w="1417"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2019 год</w:t>
            </w:r>
          </w:p>
        </w:tc>
        <w:tc>
          <w:tcPr>
            <w:tcW w:w="1276"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2020 год</w:t>
            </w:r>
          </w:p>
        </w:tc>
        <w:tc>
          <w:tcPr>
            <w:tcW w:w="1276"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2021 год</w:t>
            </w:r>
          </w:p>
        </w:tc>
      </w:tr>
      <w:tr w:rsidR="006C316F" w:rsidRPr="006C316F" w:rsidTr="00734E8E">
        <w:tc>
          <w:tcPr>
            <w:tcW w:w="4382"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Молодые семьи, улучшившие жилищные условия</w:t>
            </w:r>
          </w:p>
        </w:tc>
        <w:tc>
          <w:tcPr>
            <w:tcW w:w="1634"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кол-во семей</w:t>
            </w:r>
          </w:p>
        </w:tc>
        <w:tc>
          <w:tcPr>
            <w:tcW w:w="1417"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4</w:t>
            </w:r>
          </w:p>
        </w:tc>
        <w:tc>
          <w:tcPr>
            <w:tcW w:w="1276"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4</w:t>
            </w:r>
          </w:p>
        </w:tc>
        <w:tc>
          <w:tcPr>
            <w:tcW w:w="1276"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4</w:t>
            </w:r>
          </w:p>
        </w:tc>
      </w:tr>
      <w:tr w:rsidR="006C316F" w:rsidRPr="006C316F" w:rsidTr="00734E8E">
        <w:tc>
          <w:tcPr>
            <w:tcW w:w="4382"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Площадь жилья, приобретенного и построенного в рамках реализации Программы</w:t>
            </w:r>
          </w:p>
        </w:tc>
        <w:tc>
          <w:tcPr>
            <w:tcW w:w="1634"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кв. м</w:t>
            </w:r>
          </w:p>
        </w:tc>
        <w:tc>
          <w:tcPr>
            <w:tcW w:w="1417"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200</w:t>
            </w:r>
          </w:p>
        </w:tc>
        <w:tc>
          <w:tcPr>
            <w:tcW w:w="1276"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200</w:t>
            </w:r>
          </w:p>
        </w:tc>
        <w:tc>
          <w:tcPr>
            <w:tcW w:w="1276" w:type="dxa"/>
          </w:tcPr>
          <w:p w:rsidR="006C316F" w:rsidRPr="006C316F" w:rsidRDefault="006C316F" w:rsidP="00356928">
            <w:pPr>
              <w:pStyle w:val="ConsPlusNormal"/>
              <w:rPr>
                <w:rFonts w:ascii="Times New Roman" w:hAnsi="Times New Roman" w:cs="Times New Roman"/>
                <w:sz w:val="24"/>
                <w:szCs w:val="24"/>
              </w:rPr>
            </w:pPr>
            <w:r w:rsidRPr="006C316F">
              <w:rPr>
                <w:rFonts w:ascii="Times New Roman" w:hAnsi="Times New Roman" w:cs="Times New Roman"/>
                <w:sz w:val="24"/>
                <w:szCs w:val="24"/>
              </w:rPr>
              <w:t>200</w:t>
            </w:r>
          </w:p>
        </w:tc>
      </w:tr>
    </w:tbl>
    <w:p w:rsidR="006C316F" w:rsidRPr="006C316F" w:rsidRDefault="006C316F" w:rsidP="00356928">
      <w:pPr>
        <w:pStyle w:val="ConsPlusNormal"/>
        <w:jc w:val="both"/>
        <w:rPr>
          <w:rFonts w:ascii="Times New Roman" w:hAnsi="Times New Roman" w:cs="Times New Roman"/>
          <w:sz w:val="24"/>
          <w:szCs w:val="24"/>
        </w:rPr>
      </w:pP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Конечные результаты могут быть скорректированы при изменении внешних факторов социально-экономического развития как страны, так и Краснокамского городского округа.</w:t>
      </w:r>
    </w:p>
    <w:p w:rsidR="006C316F" w:rsidRPr="006C316F" w:rsidRDefault="006C316F" w:rsidP="00356928">
      <w:pPr>
        <w:pStyle w:val="ConsPlusNormal"/>
        <w:jc w:val="both"/>
        <w:rPr>
          <w:rFonts w:ascii="Times New Roman" w:hAnsi="Times New Roman" w:cs="Times New Roman"/>
          <w:sz w:val="24"/>
          <w:szCs w:val="24"/>
        </w:rPr>
      </w:pPr>
    </w:p>
    <w:p w:rsidR="006C316F" w:rsidRPr="006C316F" w:rsidRDefault="006C316F" w:rsidP="00356928">
      <w:pPr>
        <w:pStyle w:val="ConsPlusNormal"/>
        <w:jc w:val="center"/>
        <w:outlineLvl w:val="1"/>
        <w:rPr>
          <w:rFonts w:ascii="Times New Roman" w:hAnsi="Times New Roman" w:cs="Times New Roman"/>
          <w:sz w:val="24"/>
          <w:szCs w:val="24"/>
        </w:rPr>
      </w:pPr>
      <w:r w:rsidRPr="006C316F">
        <w:rPr>
          <w:rFonts w:ascii="Times New Roman" w:hAnsi="Times New Roman" w:cs="Times New Roman"/>
          <w:sz w:val="24"/>
          <w:szCs w:val="24"/>
        </w:rPr>
        <w:t>IV. Сроки реализации Программы в целом, этапы и сроки их реализации с указанием промежуточных показателей</w:t>
      </w:r>
    </w:p>
    <w:p w:rsidR="006C316F" w:rsidRPr="006C316F" w:rsidRDefault="006C316F" w:rsidP="00356928">
      <w:pPr>
        <w:pStyle w:val="ConsPlusNormal"/>
        <w:jc w:val="both"/>
        <w:rPr>
          <w:rFonts w:ascii="Times New Roman" w:hAnsi="Times New Roman" w:cs="Times New Roman"/>
          <w:sz w:val="24"/>
          <w:szCs w:val="24"/>
        </w:rPr>
      </w:pP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Срок реализации Программы - 2019-2021 годы. Выделение этапов реализации Программы не предусмотрено.</w:t>
      </w: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В ходе исполнения Программы будет производиться корректировка параметров и ежегодных планов ее реализации с учетом тенденций финансирования из бюджетов федерального и краевого уровней.</w:t>
      </w:r>
    </w:p>
    <w:p w:rsidR="006C316F" w:rsidRPr="006C316F" w:rsidRDefault="006C316F" w:rsidP="00356928">
      <w:pPr>
        <w:pStyle w:val="ConsPlusNormal"/>
        <w:ind w:firstLine="540"/>
        <w:jc w:val="both"/>
        <w:rPr>
          <w:rFonts w:ascii="Times New Roman" w:hAnsi="Times New Roman" w:cs="Times New Roman"/>
          <w:sz w:val="24"/>
          <w:szCs w:val="24"/>
        </w:rPr>
      </w:pPr>
    </w:p>
    <w:p w:rsidR="006C316F" w:rsidRPr="006C316F" w:rsidRDefault="006C316F" w:rsidP="00356928">
      <w:pPr>
        <w:pStyle w:val="ConsPlusNormal"/>
        <w:jc w:val="center"/>
        <w:outlineLvl w:val="1"/>
        <w:rPr>
          <w:rFonts w:ascii="Times New Roman" w:hAnsi="Times New Roman" w:cs="Times New Roman"/>
          <w:sz w:val="24"/>
          <w:szCs w:val="24"/>
        </w:rPr>
      </w:pPr>
      <w:r w:rsidRPr="006C316F">
        <w:rPr>
          <w:rFonts w:ascii="Times New Roman" w:hAnsi="Times New Roman" w:cs="Times New Roman"/>
          <w:sz w:val="24"/>
          <w:szCs w:val="24"/>
        </w:rPr>
        <w:t>V. Перечень мероприятий Программы</w:t>
      </w:r>
    </w:p>
    <w:p w:rsidR="006C316F" w:rsidRPr="006C316F" w:rsidRDefault="006C316F" w:rsidP="00356928">
      <w:pPr>
        <w:pStyle w:val="2"/>
        <w:ind w:left="0" w:firstLine="0"/>
        <w:jc w:val="center"/>
        <w:outlineLvl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497"/>
        <w:gridCol w:w="1800"/>
        <w:gridCol w:w="1440"/>
        <w:gridCol w:w="1440"/>
        <w:gridCol w:w="2003"/>
      </w:tblGrid>
      <w:tr w:rsidR="006C316F" w:rsidRPr="006C316F" w:rsidTr="00734E8E">
        <w:tc>
          <w:tcPr>
            <w:tcW w:w="851" w:type="dxa"/>
            <w:vMerge w:val="restart"/>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 п/п</w:t>
            </w:r>
          </w:p>
        </w:tc>
        <w:tc>
          <w:tcPr>
            <w:tcW w:w="2497" w:type="dxa"/>
            <w:vMerge w:val="restart"/>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Наименование подпрограммы основного мероприятия</w:t>
            </w:r>
          </w:p>
        </w:tc>
        <w:tc>
          <w:tcPr>
            <w:tcW w:w="1800" w:type="dxa"/>
            <w:vMerge w:val="restart"/>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Ответственный исполнитель, соисполните</w:t>
            </w:r>
            <w:r w:rsidR="008C497A">
              <w:rPr>
                <w:rFonts w:ascii="Times New Roman" w:hAnsi="Times New Roman"/>
                <w:sz w:val="24"/>
                <w:szCs w:val="24"/>
              </w:rPr>
              <w:t>-</w:t>
            </w:r>
            <w:r w:rsidRPr="006C316F">
              <w:rPr>
                <w:rFonts w:ascii="Times New Roman" w:hAnsi="Times New Roman"/>
                <w:sz w:val="24"/>
                <w:szCs w:val="24"/>
              </w:rPr>
              <w:t>ли, участники</w:t>
            </w:r>
          </w:p>
        </w:tc>
        <w:tc>
          <w:tcPr>
            <w:tcW w:w="2880" w:type="dxa"/>
            <w:gridSpan w:val="2"/>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 xml:space="preserve">Срок </w:t>
            </w:r>
          </w:p>
        </w:tc>
        <w:tc>
          <w:tcPr>
            <w:tcW w:w="2003"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Ожидаемый непосредствен</w:t>
            </w:r>
            <w:r w:rsidR="008C497A">
              <w:rPr>
                <w:rFonts w:ascii="Times New Roman" w:hAnsi="Times New Roman"/>
                <w:sz w:val="24"/>
                <w:szCs w:val="24"/>
              </w:rPr>
              <w:t>-</w:t>
            </w:r>
            <w:r w:rsidRPr="006C316F">
              <w:rPr>
                <w:rFonts w:ascii="Times New Roman" w:hAnsi="Times New Roman"/>
                <w:sz w:val="24"/>
                <w:szCs w:val="24"/>
              </w:rPr>
              <w:t>ный результат (краткое описание)</w:t>
            </w:r>
          </w:p>
        </w:tc>
      </w:tr>
      <w:tr w:rsidR="006C316F" w:rsidRPr="006C316F" w:rsidTr="00734E8E">
        <w:tc>
          <w:tcPr>
            <w:tcW w:w="851" w:type="dxa"/>
            <w:vMerge/>
          </w:tcPr>
          <w:p w:rsidR="006C316F" w:rsidRPr="006C316F" w:rsidRDefault="006C316F" w:rsidP="00356928">
            <w:pPr>
              <w:pStyle w:val="2"/>
              <w:ind w:left="0" w:firstLine="0"/>
              <w:jc w:val="center"/>
              <w:outlineLvl w:val="0"/>
              <w:rPr>
                <w:rFonts w:ascii="Times New Roman" w:hAnsi="Times New Roman"/>
                <w:sz w:val="24"/>
                <w:szCs w:val="24"/>
              </w:rPr>
            </w:pPr>
          </w:p>
        </w:tc>
        <w:tc>
          <w:tcPr>
            <w:tcW w:w="2497" w:type="dxa"/>
            <w:vMerge/>
          </w:tcPr>
          <w:p w:rsidR="006C316F" w:rsidRPr="006C316F" w:rsidRDefault="006C316F" w:rsidP="00356928">
            <w:pPr>
              <w:pStyle w:val="2"/>
              <w:ind w:left="0" w:firstLine="0"/>
              <w:jc w:val="center"/>
              <w:outlineLvl w:val="0"/>
              <w:rPr>
                <w:rFonts w:ascii="Times New Roman" w:hAnsi="Times New Roman"/>
                <w:sz w:val="24"/>
                <w:szCs w:val="24"/>
              </w:rPr>
            </w:pPr>
          </w:p>
        </w:tc>
        <w:tc>
          <w:tcPr>
            <w:tcW w:w="1800" w:type="dxa"/>
            <w:vMerge/>
          </w:tcPr>
          <w:p w:rsidR="006C316F" w:rsidRPr="006C316F" w:rsidRDefault="006C316F" w:rsidP="00356928">
            <w:pPr>
              <w:pStyle w:val="2"/>
              <w:ind w:left="0" w:firstLine="0"/>
              <w:jc w:val="center"/>
              <w:outlineLvl w:val="0"/>
              <w:rPr>
                <w:rFonts w:ascii="Times New Roman" w:hAnsi="Times New Roman"/>
                <w:sz w:val="24"/>
                <w:szCs w:val="24"/>
              </w:rPr>
            </w:pP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начала реализации</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окончания реализации</w:t>
            </w:r>
          </w:p>
        </w:tc>
        <w:tc>
          <w:tcPr>
            <w:tcW w:w="2003" w:type="dxa"/>
          </w:tcPr>
          <w:p w:rsidR="006C316F" w:rsidRPr="006C316F" w:rsidRDefault="006C316F" w:rsidP="00356928">
            <w:pPr>
              <w:pStyle w:val="2"/>
              <w:ind w:left="0" w:firstLine="0"/>
              <w:jc w:val="center"/>
              <w:outlineLvl w:val="0"/>
              <w:rPr>
                <w:rFonts w:ascii="Times New Roman" w:hAnsi="Times New Roman"/>
                <w:sz w:val="24"/>
                <w:szCs w:val="24"/>
              </w:rPr>
            </w:pPr>
          </w:p>
        </w:tc>
      </w:tr>
      <w:tr w:rsidR="006C316F" w:rsidRPr="006C316F" w:rsidTr="00734E8E">
        <w:tc>
          <w:tcPr>
            <w:tcW w:w="851"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1</w:t>
            </w:r>
          </w:p>
        </w:tc>
        <w:tc>
          <w:tcPr>
            <w:tcW w:w="2497"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2</w:t>
            </w:r>
          </w:p>
        </w:tc>
        <w:tc>
          <w:tcPr>
            <w:tcW w:w="180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3</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4</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5</w:t>
            </w:r>
          </w:p>
        </w:tc>
        <w:tc>
          <w:tcPr>
            <w:tcW w:w="2003"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6</w:t>
            </w:r>
          </w:p>
        </w:tc>
      </w:tr>
      <w:tr w:rsidR="006C316F" w:rsidRPr="006C316F" w:rsidTr="00734E8E">
        <w:tc>
          <w:tcPr>
            <w:tcW w:w="851" w:type="dxa"/>
          </w:tcPr>
          <w:p w:rsidR="006C316F" w:rsidRPr="006C316F" w:rsidRDefault="006C316F" w:rsidP="00356928">
            <w:pPr>
              <w:pStyle w:val="2"/>
              <w:ind w:left="0" w:firstLine="0"/>
              <w:jc w:val="left"/>
              <w:outlineLvl w:val="0"/>
              <w:rPr>
                <w:rFonts w:ascii="Times New Roman" w:hAnsi="Times New Roman"/>
                <w:sz w:val="24"/>
                <w:szCs w:val="24"/>
              </w:rPr>
            </w:pPr>
            <w:r w:rsidRPr="006C316F">
              <w:rPr>
                <w:rFonts w:ascii="Times New Roman" w:hAnsi="Times New Roman"/>
                <w:sz w:val="24"/>
                <w:szCs w:val="24"/>
              </w:rPr>
              <w:t>1</w:t>
            </w:r>
          </w:p>
        </w:tc>
        <w:tc>
          <w:tcPr>
            <w:tcW w:w="2497" w:type="dxa"/>
          </w:tcPr>
          <w:p w:rsidR="006C316F" w:rsidRPr="006C316F" w:rsidRDefault="006C316F" w:rsidP="00356928">
            <w:pPr>
              <w:pStyle w:val="2"/>
              <w:ind w:left="0" w:firstLine="0"/>
              <w:jc w:val="left"/>
              <w:outlineLvl w:val="0"/>
              <w:rPr>
                <w:rFonts w:ascii="Times New Roman" w:hAnsi="Times New Roman"/>
                <w:sz w:val="24"/>
                <w:szCs w:val="24"/>
              </w:rPr>
            </w:pPr>
            <w:r w:rsidRPr="006C316F">
              <w:rPr>
                <w:rFonts w:ascii="Times New Roman" w:hAnsi="Times New Roman"/>
                <w:sz w:val="24"/>
                <w:szCs w:val="24"/>
              </w:rPr>
              <w:t xml:space="preserve">Основное мероприятие </w:t>
            </w:r>
          </w:p>
          <w:p w:rsidR="006C316F" w:rsidRPr="006C316F" w:rsidRDefault="00356928" w:rsidP="00356928">
            <w:pPr>
              <w:pStyle w:val="2"/>
              <w:ind w:left="0" w:firstLine="0"/>
              <w:jc w:val="left"/>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Обеспечение государственной поддержки молодым семьям путем предоставления  социальной выплаты на приобретение (строительство) жилья</w:t>
            </w:r>
            <w:r>
              <w:rPr>
                <w:rFonts w:ascii="Times New Roman" w:hAnsi="Times New Roman"/>
                <w:sz w:val="24"/>
                <w:szCs w:val="24"/>
              </w:rPr>
              <w:t>»</w:t>
            </w:r>
          </w:p>
        </w:tc>
        <w:tc>
          <w:tcPr>
            <w:tcW w:w="1800" w:type="dxa"/>
          </w:tcPr>
          <w:p w:rsidR="008C497A"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 xml:space="preserve">Отдел </w:t>
            </w:r>
            <w:r w:rsidR="008C497A">
              <w:rPr>
                <w:rFonts w:ascii="Times New Roman" w:hAnsi="Times New Roman"/>
                <w:sz w:val="24"/>
                <w:szCs w:val="24"/>
              </w:rPr>
              <w:t>жилищной политики и  реализации государствен.</w:t>
            </w:r>
          </w:p>
          <w:p w:rsidR="006C316F" w:rsidRPr="006C316F" w:rsidRDefault="008C497A" w:rsidP="00356928">
            <w:pPr>
              <w:pStyle w:val="2"/>
              <w:ind w:left="0" w:firstLine="0"/>
              <w:jc w:val="center"/>
              <w:outlineLvl w:val="0"/>
              <w:rPr>
                <w:rFonts w:ascii="Times New Roman" w:hAnsi="Times New Roman"/>
                <w:sz w:val="24"/>
                <w:szCs w:val="24"/>
              </w:rPr>
            </w:pPr>
            <w:r>
              <w:rPr>
                <w:rFonts w:ascii="Times New Roman" w:hAnsi="Times New Roman"/>
                <w:sz w:val="24"/>
                <w:szCs w:val="24"/>
              </w:rPr>
              <w:t>прог</w:t>
            </w:r>
            <w:r w:rsidR="006C316F"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2019</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2021</w:t>
            </w:r>
          </w:p>
        </w:tc>
        <w:tc>
          <w:tcPr>
            <w:tcW w:w="2003"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Предоставление молодым семьям социальных выплат на приобретение (строительство) жилья</w:t>
            </w:r>
          </w:p>
        </w:tc>
      </w:tr>
      <w:tr w:rsidR="006C316F" w:rsidRPr="006C316F" w:rsidTr="00734E8E">
        <w:tc>
          <w:tcPr>
            <w:tcW w:w="851" w:type="dxa"/>
          </w:tcPr>
          <w:p w:rsidR="006C316F" w:rsidRPr="006C316F" w:rsidRDefault="006C316F" w:rsidP="00356928">
            <w:pPr>
              <w:pStyle w:val="2"/>
              <w:ind w:left="0" w:firstLine="0"/>
              <w:jc w:val="left"/>
              <w:outlineLvl w:val="0"/>
              <w:rPr>
                <w:rFonts w:ascii="Times New Roman" w:hAnsi="Times New Roman"/>
                <w:sz w:val="24"/>
                <w:szCs w:val="24"/>
              </w:rPr>
            </w:pPr>
            <w:r w:rsidRPr="006C316F">
              <w:rPr>
                <w:rFonts w:ascii="Times New Roman" w:hAnsi="Times New Roman"/>
                <w:sz w:val="24"/>
                <w:szCs w:val="24"/>
              </w:rPr>
              <w:t>1.1.</w:t>
            </w:r>
          </w:p>
        </w:tc>
        <w:tc>
          <w:tcPr>
            <w:tcW w:w="2497" w:type="dxa"/>
          </w:tcPr>
          <w:p w:rsidR="006C316F" w:rsidRPr="006C316F" w:rsidRDefault="006C316F" w:rsidP="00356928">
            <w:pPr>
              <w:pStyle w:val="2"/>
              <w:ind w:left="0" w:firstLine="0"/>
              <w:jc w:val="left"/>
              <w:outlineLvl w:val="0"/>
              <w:rPr>
                <w:rFonts w:ascii="Times New Roman" w:hAnsi="Times New Roman"/>
                <w:sz w:val="24"/>
                <w:szCs w:val="24"/>
              </w:rPr>
            </w:pPr>
            <w:r w:rsidRPr="006C316F">
              <w:rPr>
                <w:rFonts w:ascii="Times New Roman" w:hAnsi="Times New Roman"/>
                <w:sz w:val="24"/>
                <w:szCs w:val="24"/>
              </w:rPr>
              <w:t>Мероприятие 1</w:t>
            </w:r>
          </w:p>
          <w:p w:rsidR="006C316F" w:rsidRPr="006C316F" w:rsidRDefault="006C316F" w:rsidP="00356928">
            <w:pPr>
              <w:pStyle w:val="2"/>
              <w:ind w:left="0" w:firstLine="0"/>
              <w:jc w:val="left"/>
              <w:outlineLvl w:val="0"/>
              <w:rPr>
                <w:rFonts w:ascii="Times New Roman" w:hAnsi="Times New Roman"/>
                <w:sz w:val="24"/>
                <w:szCs w:val="24"/>
              </w:rPr>
            </w:pPr>
            <w:r w:rsidRPr="006C316F">
              <w:rPr>
                <w:rFonts w:ascii="Times New Roman" w:hAnsi="Times New Roman"/>
                <w:sz w:val="24"/>
                <w:szCs w:val="24"/>
              </w:rPr>
              <w:t xml:space="preserve"> </w:t>
            </w:r>
            <w:r w:rsidR="00356928">
              <w:rPr>
                <w:rFonts w:ascii="Times New Roman" w:hAnsi="Times New Roman"/>
                <w:sz w:val="24"/>
                <w:szCs w:val="24"/>
              </w:rPr>
              <w:t>«</w:t>
            </w:r>
            <w:r w:rsidRPr="006C316F">
              <w:rPr>
                <w:rFonts w:ascii="Times New Roman" w:hAnsi="Times New Roman"/>
                <w:sz w:val="24"/>
                <w:szCs w:val="24"/>
              </w:rPr>
              <w:t xml:space="preserve">Выдача свидетельств о праве на получение социальной выплаты в рамках основного мероприятия </w:t>
            </w:r>
            <w:r w:rsidR="00356928">
              <w:rPr>
                <w:rFonts w:ascii="Times New Roman" w:hAnsi="Times New Roman"/>
                <w:sz w:val="24"/>
                <w:szCs w:val="24"/>
              </w:rPr>
              <w:t>«</w:t>
            </w:r>
            <w:r w:rsidRPr="006C316F">
              <w:rPr>
                <w:rFonts w:ascii="Times New Roman" w:hAnsi="Times New Roman"/>
                <w:sz w:val="24"/>
                <w:szCs w:val="24"/>
              </w:rPr>
              <w:t>Обеспечение жильем молодых семей</w:t>
            </w:r>
            <w:r w:rsidR="00356928">
              <w:rPr>
                <w:rFonts w:ascii="Times New Roman" w:hAnsi="Times New Roman"/>
                <w:sz w:val="24"/>
                <w:szCs w:val="24"/>
              </w:rPr>
              <w:t>»</w:t>
            </w:r>
            <w:r w:rsidRPr="006C316F">
              <w:rPr>
                <w:rFonts w:ascii="Times New Roman" w:hAnsi="Times New Roman"/>
                <w:sz w:val="24"/>
                <w:szCs w:val="24"/>
              </w:rPr>
              <w:t xml:space="preserve"> государственной программы Российской Федерации </w:t>
            </w:r>
            <w:r w:rsidR="00356928">
              <w:rPr>
                <w:rFonts w:ascii="Times New Roman" w:hAnsi="Times New Roman"/>
                <w:sz w:val="24"/>
                <w:szCs w:val="24"/>
              </w:rPr>
              <w:t>«</w:t>
            </w:r>
            <w:r w:rsidRPr="006C316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sidR="00356928">
              <w:rPr>
                <w:rFonts w:ascii="Times New Roman" w:hAnsi="Times New Roman"/>
                <w:sz w:val="24"/>
                <w:szCs w:val="24"/>
              </w:rPr>
              <w:t>»</w:t>
            </w:r>
          </w:p>
        </w:tc>
        <w:tc>
          <w:tcPr>
            <w:tcW w:w="1800" w:type="dxa"/>
          </w:tcPr>
          <w:p w:rsidR="008C497A" w:rsidRDefault="008C497A"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Pr="006C316F" w:rsidRDefault="008C497A" w:rsidP="00356928">
            <w:pPr>
              <w:pStyle w:val="2"/>
              <w:ind w:left="0" w:firstLine="0"/>
              <w:jc w:val="center"/>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2019</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2021</w:t>
            </w:r>
          </w:p>
        </w:tc>
        <w:tc>
          <w:tcPr>
            <w:tcW w:w="2003"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Выдача свидетельств молодым семьям, включенным в список претендентов на получение социальной выплаты вт.г.</w:t>
            </w:r>
          </w:p>
        </w:tc>
      </w:tr>
      <w:tr w:rsidR="006C316F" w:rsidRPr="006C316F" w:rsidTr="00734E8E">
        <w:tc>
          <w:tcPr>
            <w:tcW w:w="851" w:type="dxa"/>
          </w:tcPr>
          <w:p w:rsidR="006C316F" w:rsidRPr="006C316F" w:rsidRDefault="006C316F" w:rsidP="00356928">
            <w:pPr>
              <w:pStyle w:val="2"/>
              <w:ind w:left="0" w:firstLine="0"/>
              <w:jc w:val="left"/>
              <w:outlineLvl w:val="0"/>
              <w:rPr>
                <w:rFonts w:ascii="Times New Roman" w:hAnsi="Times New Roman"/>
                <w:sz w:val="24"/>
                <w:szCs w:val="24"/>
              </w:rPr>
            </w:pPr>
            <w:r w:rsidRPr="006C316F">
              <w:rPr>
                <w:rFonts w:ascii="Times New Roman" w:hAnsi="Times New Roman"/>
                <w:sz w:val="24"/>
                <w:szCs w:val="24"/>
              </w:rPr>
              <w:t>1.2</w:t>
            </w:r>
          </w:p>
        </w:tc>
        <w:tc>
          <w:tcPr>
            <w:tcW w:w="2497" w:type="dxa"/>
          </w:tcPr>
          <w:p w:rsidR="006C316F" w:rsidRPr="006C316F" w:rsidRDefault="006C316F" w:rsidP="00356928">
            <w:pPr>
              <w:pStyle w:val="2"/>
              <w:ind w:left="0" w:firstLine="0"/>
              <w:jc w:val="left"/>
              <w:outlineLvl w:val="0"/>
              <w:rPr>
                <w:rFonts w:ascii="Times New Roman" w:hAnsi="Times New Roman"/>
                <w:sz w:val="24"/>
                <w:szCs w:val="24"/>
              </w:rPr>
            </w:pPr>
            <w:r w:rsidRPr="006C316F">
              <w:rPr>
                <w:rFonts w:ascii="Times New Roman" w:hAnsi="Times New Roman"/>
                <w:sz w:val="24"/>
                <w:szCs w:val="24"/>
              </w:rPr>
              <w:t xml:space="preserve">Мероприятие 2 </w:t>
            </w:r>
            <w:r w:rsidR="00356928">
              <w:rPr>
                <w:rFonts w:ascii="Times New Roman" w:hAnsi="Times New Roman"/>
                <w:sz w:val="24"/>
                <w:szCs w:val="24"/>
              </w:rPr>
              <w:t>«</w:t>
            </w:r>
            <w:r w:rsidRPr="006C316F">
              <w:rPr>
                <w:rFonts w:ascii="Times New Roman" w:hAnsi="Times New Roman"/>
                <w:sz w:val="24"/>
                <w:szCs w:val="24"/>
              </w:rPr>
              <w:t xml:space="preserve">Предоставление социальных выплат в рамках основного мероприятия </w:t>
            </w:r>
            <w:r w:rsidR="00356928">
              <w:rPr>
                <w:rFonts w:ascii="Times New Roman" w:hAnsi="Times New Roman"/>
                <w:sz w:val="24"/>
                <w:szCs w:val="24"/>
              </w:rPr>
              <w:t>«</w:t>
            </w:r>
            <w:r w:rsidRPr="006C316F">
              <w:rPr>
                <w:rFonts w:ascii="Times New Roman" w:hAnsi="Times New Roman"/>
                <w:sz w:val="24"/>
                <w:szCs w:val="24"/>
              </w:rPr>
              <w:t>Обеспечение жильем молодых семей</w:t>
            </w:r>
            <w:r w:rsidR="00356928">
              <w:rPr>
                <w:rFonts w:ascii="Times New Roman" w:hAnsi="Times New Roman"/>
                <w:sz w:val="24"/>
                <w:szCs w:val="24"/>
              </w:rPr>
              <w:t>»</w:t>
            </w:r>
            <w:r w:rsidRPr="006C316F">
              <w:rPr>
                <w:rFonts w:ascii="Times New Roman" w:hAnsi="Times New Roman"/>
                <w:sz w:val="24"/>
                <w:szCs w:val="24"/>
              </w:rPr>
              <w:t xml:space="preserve"> государственной программы Российской Федерации </w:t>
            </w:r>
            <w:r w:rsidR="00356928">
              <w:rPr>
                <w:rFonts w:ascii="Times New Roman" w:hAnsi="Times New Roman"/>
                <w:sz w:val="24"/>
                <w:szCs w:val="24"/>
              </w:rPr>
              <w:t>«</w:t>
            </w:r>
            <w:r w:rsidRPr="006C316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sidR="00356928">
              <w:rPr>
                <w:rFonts w:ascii="Times New Roman" w:hAnsi="Times New Roman"/>
                <w:sz w:val="24"/>
                <w:szCs w:val="24"/>
              </w:rPr>
              <w:t>»</w:t>
            </w:r>
            <w:r w:rsidRPr="006C316F">
              <w:rPr>
                <w:rFonts w:ascii="Times New Roman" w:hAnsi="Times New Roman"/>
                <w:sz w:val="24"/>
                <w:szCs w:val="24"/>
              </w:rPr>
              <w:t xml:space="preserve"> </w:t>
            </w:r>
          </w:p>
        </w:tc>
        <w:tc>
          <w:tcPr>
            <w:tcW w:w="1800" w:type="dxa"/>
          </w:tcPr>
          <w:p w:rsidR="008C497A" w:rsidRDefault="008C497A"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Pr="006C316F" w:rsidRDefault="008C497A" w:rsidP="00356928">
            <w:pPr>
              <w:pStyle w:val="2"/>
              <w:ind w:left="0" w:firstLine="0"/>
              <w:jc w:val="center"/>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2019</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2021</w:t>
            </w:r>
          </w:p>
        </w:tc>
        <w:tc>
          <w:tcPr>
            <w:tcW w:w="2003"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Предоставление молодой семье социальной выплаты на приобретение (строительство) жилья</w:t>
            </w:r>
          </w:p>
        </w:tc>
      </w:tr>
      <w:tr w:rsidR="006C316F" w:rsidRPr="006C316F" w:rsidTr="00734E8E">
        <w:tc>
          <w:tcPr>
            <w:tcW w:w="851" w:type="dxa"/>
          </w:tcPr>
          <w:p w:rsidR="006C316F" w:rsidRPr="006C316F" w:rsidRDefault="006C316F" w:rsidP="00356928">
            <w:pPr>
              <w:pStyle w:val="2"/>
              <w:ind w:left="0" w:firstLine="0"/>
              <w:jc w:val="left"/>
              <w:outlineLvl w:val="0"/>
              <w:rPr>
                <w:rFonts w:ascii="Times New Roman" w:hAnsi="Times New Roman"/>
                <w:sz w:val="24"/>
                <w:szCs w:val="24"/>
              </w:rPr>
            </w:pPr>
            <w:r w:rsidRPr="006C316F">
              <w:rPr>
                <w:rFonts w:ascii="Times New Roman" w:hAnsi="Times New Roman"/>
                <w:sz w:val="24"/>
                <w:szCs w:val="24"/>
              </w:rPr>
              <w:t>1.3</w:t>
            </w:r>
          </w:p>
        </w:tc>
        <w:tc>
          <w:tcPr>
            <w:tcW w:w="2497" w:type="dxa"/>
          </w:tcPr>
          <w:p w:rsidR="006C316F" w:rsidRPr="006C316F" w:rsidRDefault="006C316F" w:rsidP="00356928">
            <w:pPr>
              <w:pStyle w:val="2"/>
              <w:ind w:left="0" w:firstLine="0"/>
              <w:jc w:val="left"/>
              <w:outlineLvl w:val="0"/>
              <w:rPr>
                <w:rFonts w:ascii="Times New Roman" w:hAnsi="Times New Roman"/>
                <w:sz w:val="24"/>
                <w:szCs w:val="24"/>
              </w:rPr>
            </w:pPr>
            <w:r w:rsidRPr="006C316F">
              <w:rPr>
                <w:rFonts w:ascii="Times New Roman" w:hAnsi="Times New Roman"/>
                <w:sz w:val="24"/>
                <w:szCs w:val="24"/>
              </w:rPr>
              <w:t xml:space="preserve">Мероприятие 3 </w:t>
            </w:r>
          </w:p>
          <w:p w:rsidR="006C316F" w:rsidRPr="006C316F" w:rsidRDefault="00356928" w:rsidP="00356928">
            <w:pPr>
              <w:pStyle w:val="2"/>
              <w:ind w:left="0" w:firstLine="0"/>
              <w:jc w:val="left"/>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Выдача свидетельств о праве на получение социальной выплаты за счет средств бюджета Пермского края в размере 10 процентов расчетной (средней) стоимости жилья</w:t>
            </w:r>
            <w:r>
              <w:rPr>
                <w:rFonts w:ascii="Times New Roman" w:hAnsi="Times New Roman"/>
                <w:sz w:val="24"/>
                <w:szCs w:val="24"/>
              </w:rPr>
              <w:t>»</w:t>
            </w:r>
            <w:r w:rsidR="006C316F" w:rsidRPr="006C316F">
              <w:rPr>
                <w:rFonts w:ascii="Times New Roman" w:hAnsi="Times New Roman"/>
                <w:sz w:val="24"/>
                <w:szCs w:val="24"/>
              </w:rPr>
              <w:t xml:space="preserve"> </w:t>
            </w:r>
          </w:p>
        </w:tc>
        <w:tc>
          <w:tcPr>
            <w:tcW w:w="1800" w:type="dxa"/>
          </w:tcPr>
          <w:p w:rsidR="008C497A" w:rsidRDefault="008C497A"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Pr="006C316F" w:rsidRDefault="008C497A" w:rsidP="00356928">
            <w:pPr>
              <w:pStyle w:val="2"/>
              <w:ind w:left="0" w:firstLine="0"/>
              <w:jc w:val="center"/>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2019</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2021</w:t>
            </w:r>
          </w:p>
        </w:tc>
        <w:tc>
          <w:tcPr>
            <w:tcW w:w="2003"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Выдача свидетельств молодым семьям, включенным в список претендентов на получение социальной выплаты вт.г.</w:t>
            </w:r>
          </w:p>
        </w:tc>
      </w:tr>
      <w:tr w:rsidR="006C316F" w:rsidRPr="006C316F" w:rsidTr="00734E8E">
        <w:tc>
          <w:tcPr>
            <w:tcW w:w="851" w:type="dxa"/>
          </w:tcPr>
          <w:p w:rsidR="006C316F" w:rsidRPr="006C316F" w:rsidRDefault="006C316F" w:rsidP="00356928">
            <w:pPr>
              <w:pStyle w:val="2"/>
              <w:ind w:left="0" w:firstLine="0"/>
              <w:jc w:val="left"/>
              <w:outlineLvl w:val="0"/>
              <w:rPr>
                <w:rFonts w:ascii="Times New Roman" w:hAnsi="Times New Roman"/>
                <w:sz w:val="24"/>
                <w:szCs w:val="24"/>
              </w:rPr>
            </w:pPr>
            <w:r w:rsidRPr="006C316F">
              <w:rPr>
                <w:rFonts w:ascii="Times New Roman" w:hAnsi="Times New Roman"/>
                <w:sz w:val="24"/>
                <w:szCs w:val="24"/>
              </w:rPr>
              <w:t>1.4.</w:t>
            </w:r>
          </w:p>
        </w:tc>
        <w:tc>
          <w:tcPr>
            <w:tcW w:w="2497" w:type="dxa"/>
          </w:tcPr>
          <w:p w:rsidR="006C316F" w:rsidRPr="006C316F" w:rsidRDefault="006C316F" w:rsidP="00356928">
            <w:pPr>
              <w:pStyle w:val="2"/>
              <w:ind w:left="0" w:firstLine="0"/>
              <w:jc w:val="left"/>
              <w:outlineLvl w:val="0"/>
              <w:rPr>
                <w:rFonts w:ascii="Times New Roman" w:hAnsi="Times New Roman"/>
                <w:sz w:val="24"/>
                <w:szCs w:val="24"/>
              </w:rPr>
            </w:pPr>
            <w:r w:rsidRPr="006C316F">
              <w:rPr>
                <w:rFonts w:ascii="Times New Roman" w:hAnsi="Times New Roman"/>
                <w:sz w:val="24"/>
                <w:szCs w:val="24"/>
              </w:rPr>
              <w:t xml:space="preserve">Мероприятие 4 </w:t>
            </w:r>
            <w:r w:rsidR="00356928">
              <w:rPr>
                <w:rFonts w:ascii="Times New Roman" w:hAnsi="Times New Roman"/>
                <w:sz w:val="24"/>
                <w:szCs w:val="24"/>
              </w:rPr>
              <w:t>«</w:t>
            </w:r>
            <w:r w:rsidRPr="006C316F">
              <w:rPr>
                <w:rFonts w:ascii="Times New Roman" w:hAnsi="Times New Roman"/>
                <w:sz w:val="24"/>
                <w:szCs w:val="24"/>
              </w:rPr>
              <w:t>Предоставление социальных выплат за счет средств бюджета Пермского края в размере 10 процентов расчетной (средней) стоимости жилья</w:t>
            </w:r>
            <w:r w:rsidR="00356928">
              <w:rPr>
                <w:rFonts w:ascii="Times New Roman" w:hAnsi="Times New Roman"/>
                <w:sz w:val="24"/>
                <w:szCs w:val="24"/>
              </w:rPr>
              <w:t>»</w:t>
            </w:r>
            <w:r w:rsidRPr="006C316F">
              <w:rPr>
                <w:rFonts w:ascii="Times New Roman" w:hAnsi="Times New Roman"/>
                <w:sz w:val="24"/>
                <w:szCs w:val="24"/>
              </w:rPr>
              <w:t xml:space="preserve"> </w:t>
            </w:r>
          </w:p>
        </w:tc>
        <w:tc>
          <w:tcPr>
            <w:tcW w:w="1800" w:type="dxa"/>
          </w:tcPr>
          <w:p w:rsidR="008C497A" w:rsidRDefault="008C497A"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Default="008C497A" w:rsidP="00356928">
            <w:pPr>
              <w:pStyle w:val="2"/>
              <w:ind w:left="0" w:firstLine="0"/>
              <w:jc w:val="center"/>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p>
          <w:p w:rsidR="008C497A" w:rsidRPr="006C316F" w:rsidRDefault="008C497A" w:rsidP="00356928">
            <w:pPr>
              <w:pStyle w:val="2"/>
              <w:ind w:left="0" w:firstLine="0"/>
              <w:jc w:val="center"/>
              <w:outlineLvl w:val="0"/>
              <w:rPr>
                <w:rFonts w:ascii="Times New Roman" w:hAnsi="Times New Roman"/>
                <w:sz w:val="24"/>
                <w:szCs w:val="24"/>
              </w:rPr>
            </w:pPr>
            <w:r>
              <w:rPr>
                <w:rFonts w:ascii="Times New Roman" w:hAnsi="Times New Roman"/>
                <w:sz w:val="24"/>
                <w:szCs w:val="24"/>
              </w:rPr>
              <w:t>комитета земельных и имуществен. отношений</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2019</w:t>
            </w:r>
          </w:p>
        </w:tc>
        <w:tc>
          <w:tcPr>
            <w:tcW w:w="1440"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2021</w:t>
            </w:r>
          </w:p>
        </w:tc>
        <w:tc>
          <w:tcPr>
            <w:tcW w:w="2003" w:type="dxa"/>
          </w:tcPr>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Предоставление молодой семье социальной выплаты на приобретение (строительство) жилья</w:t>
            </w:r>
          </w:p>
        </w:tc>
      </w:tr>
    </w:tbl>
    <w:p w:rsidR="006C316F" w:rsidRPr="006C316F" w:rsidRDefault="006C316F" w:rsidP="00356928">
      <w:pPr>
        <w:pStyle w:val="2"/>
        <w:ind w:left="0" w:firstLine="0"/>
        <w:jc w:val="center"/>
        <w:outlineLvl w:val="0"/>
        <w:rPr>
          <w:rFonts w:ascii="Times New Roman" w:hAnsi="Times New Roman"/>
          <w:sz w:val="24"/>
          <w:szCs w:val="24"/>
        </w:rPr>
      </w:pPr>
    </w:p>
    <w:p w:rsidR="006C316F" w:rsidRDefault="006C316F" w:rsidP="00356928">
      <w:pPr>
        <w:pStyle w:val="ConsPlusNormal"/>
        <w:jc w:val="center"/>
        <w:outlineLvl w:val="1"/>
        <w:rPr>
          <w:rFonts w:ascii="Times New Roman" w:hAnsi="Times New Roman" w:cs="Times New Roman"/>
          <w:sz w:val="24"/>
          <w:szCs w:val="24"/>
        </w:rPr>
      </w:pPr>
    </w:p>
    <w:p w:rsidR="00356928" w:rsidRDefault="00356928" w:rsidP="00356928">
      <w:pPr>
        <w:pStyle w:val="ConsPlusNormal"/>
        <w:jc w:val="center"/>
        <w:outlineLvl w:val="1"/>
        <w:rPr>
          <w:rFonts w:ascii="Times New Roman" w:hAnsi="Times New Roman" w:cs="Times New Roman"/>
          <w:sz w:val="24"/>
          <w:szCs w:val="24"/>
        </w:rPr>
      </w:pPr>
    </w:p>
    <w:p w:rsidR="00356928" w:rsidRPr="006C316F" w:rsidRDefault="00356928" w:rsidP="00356928">
      <w:pPr>
        <w:pStyle w:val="ConsPlusNormal"/>
        <w:jc w:val="center"/>
        <w:outlineLvl w:val="1"/>
        <w:rPr>
          <w:rFonts w:ascii="Times New Roman" w:hAnsi="Times New Roman" w:cs="Times New Roman"/>
          <w:sz w:val="24"/>
          <w:szCs w:val="24"/>
        </w:rPr>
      </w:pPr>
    </w:p>
    <w:p w:rsidR="006C316F" w:rsidRPr="006C316F" w:rsidRDefault="006C316F" w:rsidP="00356928">
      <w:pPr>
        <w:pStyle w:val="ConsPlusNormal"/>
        <w:jc w:val="center"/>
        <w:outlineLvl w:val="1"/>
        <w:rPr>
          <w:rFonts w:ascii="Times New Roman" w:hAnsi="Times New Roman" w:cs="Times New Roman"/>
          <w:sz w:val="24"/>
          <w:szCs w:val="24"/>
        </w:rPr>
      </w:pPr>
      <w:r w:rsidRPr="006C316F">
        <w:rPr>
          <w:rFonts w:ascii="Times New Roman" w:hAnsi="Times New Roman" w:cs="Times New Roman"/>
          <w:sz w:val="24"/>
          <w:szCs w:val="24"/>
        </w:rPr>
        <w:t>VI. Основные меры правового регулирования в сфере обеспечения жильем молодых семей, направленные на достижение целей и конечных результатов Программы</w:t>
      </w:r>
    </w:p>
    <w:p w:rsidR="006C316F" w:rsidRPr="006C316F" w:rsidRDefault="006C316F" w:rsidP="00356928">
      <w:pPr>
        <w:pStyle w:val="ConsPlusNormal"/>
        <w:jc w:val="both"/>
        <w:rPr>
          <w:rFonts w:ascii="Times New Roman" w:hAnsi="Times New Roman" w:cs="Times New Roman"/>
          <w:sz w:val="24"/>
          <w:szCs w:val="24"/>
        </w:rPr>
      </w:pPr>
    </w:p>
    <w:p w:rsidR="006C316F" w:rsidRPr="006C316F" w:rsidRDefault="006C316F" w:rsidP="00356928">
      <w:pPr>
        <w:pStyle w:val="ConsPlusNormal"/>
        <w:ind w:firstLine="709"/>
        <w:jc w:val="both"/>
        <w:rPr>
          <w:rFonts w:ascii="Times New Roman" w:hAnsi="Times New Roman" w:cs="Times New Roman"/>
          <w:sz w:val="24"/>
          <w:szCs w:val="24"/>
        </w:rPr>
      </w:pPr>
      <w:r w:rsidRPr="006C316F">
        <w:rPr>
          <w:rFonts w:ascii="Times New Roman" w:hAnsi="Times New Roman" w:cs="Times New Roman"/>
          <w:sz w:val="24"/>
          <w:szCs w:val="24"/>
        </w:rPr>
        <w:t>6.1. Реализация мероприятий Программы предполагает оказание государственной поддержки участникам Программы в улучшении жилищных условий путем предоставления им социальных выплат.</w:t>
      </w:r>
    </w:p>
    <w:p w:rsidR="006C316F" w:rsidRPr="006C316F" w:rsidRDefault="006C316F" w:rsidP="00356928">
      <w:pPr>
        <w:spacing w:after="0" w:line="240" w:lineRule="auto"/>
        <w:ind w:firstLine="709"/>
        <w:jc w:val="both"/>
        <w:rPr>
          <w:rFonts w:ascii="Times New Roman" w:hAnsi="Times New Roman"/>
          <w:sz w:val="24"/>
          <w:szCs w:val="24"/>
        </w:rPr>
      </w:pPr>
      <w:r w:rsidRPr="006C316F">
        <w:rPr>
          <w:rFonts w:ascii="Times New Roman" w:hAnsi="Times New Roman"/>
          <w:sz w:val="24"/>
          <w:szCs w:val="24"/>
        </w:rPr>
        <w:t xml:space="preserve">6.2. Социальная выплата предоставляется в рамках участия Краснокамского городского округа в реализации мероприятий подпрограммы  </w:t>
      </w:r>
      <w:r w:rsidR="00356928">
        <w:rPr>
          <w:rFonts w:ascii="Times New Roman" w:hAnsi="Times New Roman"/>
          <w:sz w:val="24"/>
          <w:szCs w:val="24"/>
        </w:rPr>
        <w:t>«</w:t>
      </w:r>
      <w:r w:rsidRPr="006C316F">
        <w:rPr>
          <w:rFonts w:ascii="Times New Roman" w:hAnsi="Times New Roman"/>
          <w:sz w:val="24"/>
          <w:szCs w:val="24"/>
        </w:rPr>
        <w:t>Социальная поддержка семей с детьми. Профилактика социального сиротства и защита прав детей-сирот</w:t>
      </w:r>
      <w:r w:rsidR="00356928">
        <w:rPr>
          <w:rFonts w:ascii="Times New Roman" w:hAnsi="Times New Roman"/>
          <w:sz w:val="24"/>
          <w:szCs w:val="24"/>
        </w:rPr>
        <w:t>»</w:t>
      </w:r>
      <w:r w:rsidRPr="006C316F">
        <w:rPr>
          <w:rFonts w:ascii="Times New Roman" w:hAnsi="Times New Roman"/>
          <w:sz w:val="24"/>
          <w:szCs w:val="24"/>
        </w:rPr>
        <w:t xml:space="preserve"> государственной программы </w:t>
      </w:r>
      <w:r w:rsidR="00356928">
        <w:rPr>
          <w:rFonts w:ascii="Times New Roman" w:hAnsi="Times New Roman"/>
          <w:sz w:val="24"/>
          <w:szCs w:val="24"/>
        </w:rPr>
        <w:t>«</w:t>
      </w:r>
      <w:r w:rsidRPr="006C316F">
        <w:rPr>
          <w:rFonts w:ascii="Times New Roman" w:hAnsi="Times New Roman"/>
          <w:sz w:val="24"/>
          <w:szCs w:val="24"/>
        </w:rPr>
        <w:t>Социальная поддержка жителей Пермского края</w:t>
      </w:r>
      <w:r w:rsidR="00356928">
        <w:rPr>
          <w:rFonts w:ascii="Times New Roman" w:hAnsi="Times New Roman"/>
          <w:sz w:val="24"/>
          <w:szCs w:val="24"/>
        </w:rPr>
        <w:t>»</w:t>
      </w:r>
      <w:r w:rsidRPr="006C316F">
        <w:rPr>
          <w:rFonts w:ascii="Times New Roman" w:hAnsi="Times New Roman"/>
          <w:sz w:val="24"/>
          <w:szCs w:val="24"/>
        </w:rPr>
        <w:t xml:space="preserve">, в том числе в части  участия в основном мероприятии </w:t>
      </w:r>
      <w:r w:rsidR="00356928">
        <w:rPr>
          <w:rFonts w:ascii="Times New Roman" w:hAnsi="Times New Roman"/>
          <w:sz w:val="24"/>
          <w:szCs w:val="24"/>
        </w:rPr>
        <w:t>«</w:t>
      </w:r>
      <w:r w:rsidRPr="006C316F">
        <w:rPr>
          <w:rFonts w:ascii="Times New Roman" w:hAnsi="Times New Roman"/>
          <w:sz w:val="24"/>
          <w:szCs w:val="24"/>
        </w:rPr>
        <w:t>Обеспечение жильем молодых семей</w:t>
      </w:r>
      <w:r w:rsidR="00356928">
        <w:rPr>
          <w:rFonts w:ascii="Times New Roman" w:hAnsi="Times New Roman"/>
          <w:sz w:val="24"/>
          <w:szCs w:val="24"/>
        </w:rPr>
        <w:t>»</w:t>
      </w:r>
      <w:r w:rsidRPr="006C316F">
        <w:rPr>
          <w:rFonts w:ascii="Times New Roman" w:hAnsi="Times New Roman"/>
          <w:sz w:val="24"/>
          <w:szCs w:val="24"/>
        </w:rPr>
        <w:t xml:space="preserve">  государственной программы Российской Федерации </w:t>
      </w:r>
      <w:r w:rsidR="00356928">
        <w:rPr>
          <w:rFonts w:ascii="Times New Roman" w:hAnsi="Times New Roman"/>
          <w:sz w:val="24"/>
          <w:szCs w:val="24"/>
        </w:rPr>
        <w:t>«</w:t>
      </w:r>
      <w:r w:rsidRPr="006C316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sidR="00356928">
        <w:rPr>
          <w:rFonts w:ascii="Times New Roman" w:hAnsi="Times New Roman"/>
          <w:sz w:val="24"/>
          <w:szCs w:val="24"/>
        </w:rPr>
        <w:t>»</w:t>
      </w:r>
      <w:r w:rsidRPr="006C316F">
        <w:rPr>
          <w:rFonts w:ascii="Times New Roman" w:hAnsi="Times New Roman"/>
          <w:sz w:val="24"/>
          <w:szCs w:val="24"/>
        </w:rPr>
        <w:t>.</w:t>
      </w:r>
    </w:p>
    <w:p w:rsidR="006C316F" w:rsidRPr="006C316F" w:rsidRDefault="006C316F" w:rsidP="00356928">
      <w:pPr>
        <w:spacing w:after="0" w:line="240" w:lineRule="auto"/>
        <w:ind w:firstLine="709"/>
        <w:jc w:val="both"/>
        <w:rPr>
          <w:rFonts w:ascii="Times New Roman" w:hAnsi="Times New Roman"/>
          <w:sz w:val="24"/>
          <w:szCs w:val="24"/>
        </w:rPr>
      </w:pPr>
      <w:r w:rsidRPr="006C316F">
        <w:rPr>
          <w:rFonts w:ascii="Times New Roman" w:hAnsi="Times New Roman"/>
          <w:sz w:val="24"/>
          <w:szCs w:val="24"/>
        </w:rPr>
        <w:t xml:space="preserve">6.3. Реализация мероприятий Программы осуществляется в соответствии с Постановлением Правительства Российской Федерации от 17.12.2010 № 1050 </w:t>
      </w:r>
      <w:r w:rsidR="00356928">
        <w:rPr>
          <w:rFonts w:ascii="Times New Roman" w:hAnsi="Times New Roman"/>
          <w:sz w:val="24"/>
          <w:szCs w:val="24"/>
        </w:rPr>
        <w:t>«</w:t>
      </w:r>
      <w:r w:rsidRPr="006C316F">
        <w:rPr>
          <w:rFonts w:ascii="Times New Roman" w:hAnsi="Times New Roman"/>
          <w:sz w:val="24"/>
          <w:szCs w:val="24"/>
        </w:rPr>
        <w:t xml:space="preserve">О реализации отдельных мероприятий государственной программы Российской Федерации </w:t>
      </w:r>
      <w:r w:rsidR="00356928">
        <w:rPr>
          <w:rFonts w:ascii="Times New Roman" w:hAnsi="Times New Roman"/>
          <w:sz w:val="24"/>
          <w:szCs w:val="24"/>
        </w:rPr>
        <w:t>«</w:t>
      </w:r>
      <w:r w:rsidRPr="006C316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sidR="00356928">
        <w:rPr>
          <w:rFonts w:ascii="Times New Roman" w:hAnsi="Times New Roman"/>
          <w:sz w:val="24"/>
          <w:szCs w:val="24"/>
        </w:rPr>
        <w:t>»</w:t>
      </w:r>
      <w:r w:rsidRPr="006C316F">
        <w:rPr>
          <w:rFonts w:ascii="Times New Roman" w:hAnsi="Times New Roman"/>
          <w:sz w:val="24"/>
          <w:szCs w:val="24"/>
        </w:rPr>
        <w:t xml:space="preserve">, Постановлением Правительства Пермского края от 01.04.2014 № 215-п </w:t>
      </w:r>
      <w:r w:rsidR="00356928">
        <w:rPr>
          <w:rFonts w:ascii="Times New Roman" w:hAnsi="Times New Roman"/>
          <w:sz w:val="24"/>
          <w:szCs w:val="24"/>
        </w:rPr>
        <w:t>«</w:t>
      </w:r>
      <w:r w:rsidRPr="006C316F">
        <w:rPr>
          <w:rFonts w:ascii="Times New Roman" w:hAnsi="Times New Roman"/>
          <w:sz w:val="24"/>
          <w:szCs w:val="24"/>
        </w:rPr>
        <w:t xml:space="preserve">О реализации мероприятий подпрограммы 1 </w:t>
      </w:r>
      <w:r w:rsidR="00356928">
        <w:rPr>
          <w:rFonts w:ascii="Times New Roman" w:hAnsi="Times New Roman"/>
          <w:sz w:val="24"/>
          <w:szCs w:val="24"/>
        </w:rPr>
        <w:t>«</w:t>
      </w:r>
      <w:r w:rsidRPr="006C316F">
        <w:rPr>
          <w:rFonts w:ascii="Times New Roman" w:hAnsi="Times New Roman"/>
          <w:sz w:val="24"/>
          <w:szCs w:val="24"/>
        </w:rPr>
        <w:t>Социальная поддержка семей с детьми. Профилактика социального сиротства и защита прав детей-сирот</w:t>
      </w:r>
      <w:r w:rsidR="00356928">
        <w:rPr>
          <w:rFonts w:ascii="Times New Roman" w:hAnsi="Times New Roman"/>
          <w:sz w:val="24"/>
          <w:szCs w:val="24"/>
        </w:rPr>
        <w:t>»</w:t>
      </w:r>
      <w:r w:rsidRPr="006C316F">
        <w:rPr>
          <w:rFonts w:ascii="Times New Roman" w:hAnsi="Times New Roman"/>
          <w:sz w:val="24"/>
          <w:szCs w:val="24"/>
        </w:rPr>
        <w:t xml:space="preserve"> государственной программы </w:t>
      </w:r>
      <w:r w:rsidR="00356928">
        <w:rPr>
          <w:rFonts w:ascii="Times New Roman" w:hAnsi="Times New Roman"/>
          <w:sz w:val="24"/>
          <w:szCs w:val="24"/>
        </w:rPr>
        <w:t>«</w:t>
      </w:r>
      <w:r w:rsidRPr="006C316F">
        <w:rPr>
          <w:rFonts w:ascii="Times New Roman" w:hAnsi="Times New Roman"/>
          <w:sz w:val="24"/>
          <w:szCs w:val="24"/>
        </w:rPr>
        <w:t>Социальная поддержка жителей Пермского края</w:t>
      </w:r>
      <w:r w:rsidR="00356928">
        <w:rPr>
          <w:rFonts w:ascii="Times New Roman" w:hAnsi="Times New Roman"/>
          <w:sz w:val="24"/>
          <w:szCs w:val="24"/>
        </w:rPr>
        <w:t>»</w:t>
      </w:r>
      <w:r w:rsidRPr="006C316F">
        <w:rPr>
          <w:rFonts w:ascii="Times New Roman" w:hAnsi="Times New Roman"/>
          <w:sz w:val="24"/>
          <w:szCs w:val="24"/>
        </w:rPr>
        <w:t xml:space="preserve">, утвержденной постановлением Правительства Пермского края от 3 октября 2013 г. № 1321-п. </w:t>
      </w:r>
    </w:p>
    <w:p w:rsidR="006C316F" w:rsidRPr="006C316F" w:rsidRDefault="006C316F" w:rsidP="00356928">
      <w:pPr>
        <w:pStyle w:val="2"/>
        <w:ind w:left="0" w:firstLine="0"/>
        <w:jc w:val="right"/>
        <w:outlineLvl w:val="0"/>
        <w:rPr>
          <w:rFonts w:ascii="Times New Roman" w:hAnsi="Times New Roman"/>
          <w:sz w:val="24"/>
          <w:szCs w:val="24"/>
        </w:rPr>
      </w:pPr>
    </w:p>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lang w:val="en-US"/>
        </w:rPr>
        <w:t>VII</w:t>
      </w:r>
      <w:r w:rsidRPr="006C316F">
        <w:rPr>
          <w:rFonts w:ascii="Times New Roman" w:hAnsi="Times New Roman"/>
          <w:sz w:val="24"/>
          <w:szCs w:val="24"/>
        </w:rPr>
        <w:t>. Перечень целевых показателей Программы</w:t>
      </w:r>
    </w:p>
    <w:p w:rsidR="006C316F" w:rsidRPr="006C316F" w:rsidRDefault="006C316F" w:rsidP="00356928">
      <w:pPr>
        <w:pStyle w:val="2"/>
        <w:ind w:left="0" w:firstLine="0"/>
        <w:jc w:val="center"/>
        <w:outlineLvl w:val="0"/>
        <w:rPr>
          <w:rFonts w:ascii="Times New Roman" w:hAnsi="Times New Roman"/>
          <w:sz w:val="24"/>
          <w:szCs w:val="24"/>
        </w:rPr>
      </w:pPr>
    </w:p>
    <w:tbl>
      <w:tblPr>
        <w:tblW w:w="101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465"/>
        <w:gridCol w:w="1276"/>
        <w:gridCol w:w="1559"/>
        <w:gridCol w:w="1417"/>
        <w:gridCol w:w="708"/>
        <w:gridCol w:w="709"/>
        <w:gridCol w:w="709"/>
        <w:gridCol w:w="14"/>
        <w:gridCol w:w="1830"/>
      </w:tblGrid>
      <w:tr w:rsidR="006C316F" w:rsidRPr="006C316F" w:rsidTr="00C313E3">
        <w:tc>
          <w:tcPr>
            <w:tcW w:w="486" w:type="dxa"/>
            <w:vMerge w:val="restart"/>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 п/п</w:t>
            </w:r>
          </w:p>
        </w:tc>
        <w:tc>
          <w:tcPr>
            <w:tcW w:w="1465" w:type="dxa"/>
            <w:vMerge w:val="restart"/>
          </w:tcPr>
          <w:p w:rsidR="00E16DEB"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Наименова</w:t>
            </w:r>
            <w:r w:rsidR="00E16DEB" w:rsidRPr="00356928">
              <w:rPr>
                <w:rFonts w:ascii="Times New Roman" w:hAnsi="Times New Roman"/>
                <w:szCs w:val="24"/>
              </w:rPr>
              <w:t>-</w:t>
            </w:r>
          </w:p>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ние показателя</w:t>
            </w:r>
          </w:p>
        </w:tc>
        <w:tc>
          <w:tcPr>
            <w:tcW w:w="1276" w:type="dxa"/>
            <w:vMerge w:val="restart"/>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Единица измерения</w:t>
            </w:r>
          </w:p>
        </w:tc>
        <w:tc>
          <w:tcPr>
            <w:tcW w:w="1559" w:type="dxa"/>
            <w:vMerge w:val="restart"/>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ГРБС</w:t>
            </w:r>
          </w:p>
        </w:tc>
        <w:tc>
          <w:tcPr>
            <w:tcW w:w="3557" w:type="dxa"/>
            <w:gridSpan w:val="5"/>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Значения показателей</w:t>
            </w:r>
          </w:p>
        </w:tc>
        <w:tc>
          <w:tcPr>
            <w:tcW w:w="1830"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Наименование программных мероприятий</w:t>
            </w:r>
          </w:p>
        </w:tc>
      </w:tr>
      <w:tr w:rsidR="006C316F" w:rsidRPr="006C316F" w:rsidTr="00C313E3">
        <w:tc>
          <w:tcPr>
            <w:tcW w:w="486" w:type="dxa"/>
            <w:vMerge/>
          </w:tcPr>
          <w:p w:rsidR="006C316F" w:rsidRPr="00356928" w:rsidRDefault="006C316F" w:rsidP="00356928">
            <w:pPr>
              <w:pStyle w:val="2"/>
              <w:ind w:left="0" w:firstLine="0"/>
              <w:jc w:val="center"/>
              <w:outlineLvl w:val="0"/>
              <w:rPr>
                <w:rFonts w:ascii="Times New Roman" w:hAnsi="Times New Roman"/>
                <w:szCs w:val="24"/>
              </w:rPr>
            </w:pPr>
          </w:p>
        </w:tc>
        <w:tc>
          <w:tcPr>
            <w:tcW w:w="1465" w:type="dxa"/>
            <w:vMerge/>
          </w:tcPr>
          <w:p w:rsidR="006C316F" w:rsidRPr="00356928" w:rsidRDefault="006C316F" w:rsidP="00356928">
            <w:pPr>
              <w:pStyle w:val="2"/>
              <w:ind w:left="0" w:firstLine="0"/>
              <w:jc w:val="center"/>
              <w:outlineLvl w:val="0"/>
              <w:rPr>
                <w:rFonts w:ascii="Times New Roman" w:hAnsi="Times New Roman"/>
                <w:szCs w:val="24"/>
              </w:rPr>
            </w:pPr>
          </w:p>
        </w:tc>
        <w:tc>
          <w:tcPr>
            <w:tcW w:w="1276" w:type="dxa"/>
            <w:vMerge/>
          </w:tcPr>
          <w:p w:rsidR="006C316F" w:rsidRPr="00356928" w:rsidRDefault="006C316F" w:rsidP="00356928">
            <w:pPr>
              <w:pStyle w:val="2"/>
              <w:ind w:left="0" w:firstLine="0"/>
              <w:jc w:val="center"/>
              <w:outlineLvl w:val="0"/>
              <w:rPr>
                <w:rFonts w:ascii="Times New Roman" w:hAnsi="Times New Roman"/>
                <w:szCs w:val="24"/>
              </w:rPr>
            </w:pPr>
          </w:p>
        </w:tc>
        <w:tc>
          <w:tcPr>
            <w:tcW w:w="1559" w:type="dxa"/>
            <w:vMerge/>
          </w:tcPr>
          <w:p w:rsidR="006C316F" w:rsidRPr="00356928" w:rsidRDefault="006C316F" w:rsidP="00356928">
            <w:pPr>
              <w:pStyle w:val="2"/>
              <w:ind w:left="0" w:firstLine="0"/>
              <w:jc w:val="center"/>
              <w:outlineLvl w:val="0"/>
              <w:rPr>
                <w:rFonts w:ascii="Times New Roman" w:hAnsi="Times New Roman"/>
                <w:szCs w:val="24"/>
              </w:rPr>
            </w:pPr>
          </w:p>
        </w:tc>
        <w:tc>
          <w:tcPr>
            <w:tcW w:w="1417"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2018</w:t>
            </w:r>
          </w:p>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на начало реализации программы</w:t>
            </w:r>
          </w:p>
        </w:tc>
        <w:tc>
          <w:tcPr>
            <w:tcW w:w="708"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2019 г.</w:t>
            </w:r>
          </w:p>
        </w:tc>
        <w:tc>
          <w:tcPr>
            <w:tcW w:w="709"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2020 г.</w:t>
            </w:r>
          </w:p>
        </w:tc>
        <w:tc>
          <w:tcPr>
            <w:tcW w:w="709"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2021 г.</w:t>
            </w:r>
          </w:p>
        </w:tc>
        <w:tc>
          <w:tcPr>
            <w:tcW w:w="1844" w:type="dxa"/>
            <w:gridSpan w:val="2"/>
          </w:tcPr>
          <w:p w:rsidR="006C316F" w:rsidRPr="00356928" w:rsidRDefault="006C316F" w:rsidP="00356928">
            <w:pPr>
              <w:pStyle w:val="2"/>
              <w:ind w:left="0" w:firstLine="0"/>
              <w:jc w:val="center"/>
              <w:outlineLvl w:val="0"/>
              <w:rPr>
                <w:rFonts w:ascii="Times New Roman" w:hAnsi="Times New Roman"/>
                <w:szCs w:val="24"/>
              </w:rPr>
            </w:pPr>
          </w:p>
        </w:tc>
      </w:tr>
      <w:tr w:rsidR="006C316F" w:rsidRPr="006C316F" w:rsidTr="00C313E3">
        <w:tc>
          <w:tcPr>
            <w:tcW w:w="486"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1</w:t>
            </w:r>
          </w:p>
        </w:tc>
        <w:tc>
          <w:tcPr>
            <w:tcW w:w="1465"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2</w:t>
            </w:r>
          </w:p>
        </w:tc>
        <w:tc>
          <w:tcPr>
            <w:tcW w:w="1276"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3</w:t>
            </w:r>
          </w:p>
        </w:tc>
        <w:tc>
          <w:tcPr>
            <w:tcW w:w="1559"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4</w:t>
            </w:r>
          </w:p>
        </w:tc>
        <w:tc>
          <w:tcPr>
            <w:tcW w:w="1417"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5</w:t>
            </w:r>
          </w:p>
        </w:tc>
        <w:tc>
          <w:tcPr>
            <w:tcW w:w="708"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6</w:t>
            </w:r>
          </w:p>
        </w:tc>
        <w:tc>
          <w:tcPr>
            <w:tcW w:w="709"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7</w:t>
            </w:r>
          </w:p>
        </w:tc>
        <w:tc>
          <w:tcPr>
            <w:tcW w:w="709" w:type="dxa"/>
          </w:tcPr>
          <w:p w:rsidR="006C316F" w:rsidRPr="00356928" w:rsidRDefault="00C313E3" w:rsidP="00C313E3">
            <w:pPr>
              <w:pStyle w:val="2"/>
              <w:ind w:left="0" w:firstLine="0"/>
              <w:jc w:val="center"/>
              <w:outlineLvl w:val="0"/>
              <w:rPr>
                <w:rFonts w:ascii="Times New Roman" w:hAnsi="Times New Roman"/>
                <w:szCs w:val="24"/>
              </w:rPr>
            </w:pPr>
            <w:r>
              <w:rPr>
                <w:rFonts w:ascii="Times New Roman" w:hAnsi="Times New Roman"/>
                <w:szCs w:val="24"/>
              </w:rPr>
              <w:t>8</w:t>
            </w:r>
          </w:p>
        </w:tc>
        <w:tc>
          <w:tcPr>
            <w:tcW w:w="1844" w:type="dxa"/>
            <w:gridSpan w:val="2"/>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9</w:t>
            </w:r>
          </w:p>
        </w:tc>
      </w:tr>
      <w:tr w:rsidR="006C316F" w:rsidRPr="006C316F" w:rsidTr="00C313E3">
        <w:tc>
          <w:tcPr>
            <w:tcW w:w="10173" w:type="dxa"/>
            <w:gridSpan w:val="10"/>
          </w:tcPr>
          <w:p w:rsidR="006C316F" w:rsidRPr="00356928" w:rsidRDefault="006C316F" w:rsidP="00356928">
            <w:pPr>
              <w:pStyle w:val="2"/>
              <w:ind w:left="0" w:firstLine="0"/>
              <w:jc w:val="left"/>
              <w:outlineLvl w:val="0"/>
              <w:rPr>
                <w:rFonts w:ascii="Times New Roman" w:hAnsi="Times New Roman"/>
                <w:szCs w:val="24"/>
              </w:rPr>
            </w:pPr>
            <w:r w:rsidRPr="00356928">
              <w:rPr>
                <w:rFonts w:ascii="Times New Roman" w:hAnsi="Times New Roman"/>
                <w:szCs w:val="24"/>
              </w:rPr>
              <w:t xml:space="preserve">Муниципальная программа </w:t>
            </w:r>
          </w:p>
          <w:p w:rsidR="006C316F" w:rsidRPr="00356928" w:rsidRDefault="00356928" w:rsidP="00356928">
            <w:pPr>
              <w:pStyle w:val="2"/>
              <w:ind w:left="0" w:firstLine="0"/>
              <w:jc w:val="left"/>
              <w:outlineLvl w:val="0"/>
              <w:rPr>
                <w:rFonts w:ascii="Times New Roman" w:hAnsi="Times New Roman"/>
                <w:szCs w:val="24"/>
              </w:rPr>
            </w:pPr>
            <w:r w:rsidRPr="00356928">
              <w:rPr>
                <w:rFonts w:ascii="Times New Roman" w:hAnsi="Times New Roman"/>
                <w:szCs w:val="24"/>
              </w:rPr>
              <w:t>«</w:t>
            </w:r>
            <w:r w:rsidR="006C316F" w:rsidRPr="00356928">
              <w:rPr>
                <w:rFonts w:ascii="Times New Roman" w:hAnsi="Times New Roman"/>
                <w:szCs w:val="24"/>
              </w:rPr>
              <w:t>Обеспечение жильем молодых семей Краснокамского городского округа на 2019-2021 годы</w:t>
            </w:r>
            <w:r w:rsidRPr="00356928">
              <w:rPr>
                <w:rFonts w:ascii="Times New Roman" w:hAnsi="Times New Roman"/>
                <w:szCs w:val="24"/>
              </w:rPr>
              <w:t>»</w:t>
            </w:r>
          </w:p>
        </w:tc>
      </w:tr>
      <w:tr w:rsidR="006C316F" w:rsidRPr="006C316F" w:rsidTr="00C313E3">
        <w:tc>
          <w:tcPr>
            <w:tcW w:w="486"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1</w:t>
            </w:r>
          </w:p>
        </w:tc>
        <w:tc>
          <w:tcPr>
            <w:tcW w:w="1465" w:type="dxa"/>
          </w:tcPr>
          <w:p w:rsidR="006C316F" w:rsidRPr="00356928" w:rsidRDefault="006C316F" w:rsidP="00356928">
            <w:pPr>
              <w:pStyle w:val="2"/>
              <w:ind w:left="0" w:firstLine="0"/>
              <w:jc w:val="left"/>
              <w:outlineLvl w:val="0"/>
              <w:rPr>
                <w:rFonts w:ascii="Times New Roman" w:hAnsi="Times New Roman"/>
                <w:szCs w:val="24"/>
              </w:rPr>
            </w:pPr>
            <w:r w:rsidRPr="00356928">
              <w:rPr>
                <w:rFonts w:ascii="Times New Roman" w:hAnsi="Times New Roman"/>
                <w:szCs w:val="24"/>
              </w:rPr>
              <w:t>Количество молодых семей, улучшивших жилищные условия</w:t>
            </w:r>
          </w:p>
        </w:tc>
        <w:tc>
          <w:tcPr>
            <w:tcW w:w="1276"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кол-во семей</w:t>
            </w:r>
          </w:p>
        </w:tc>
        <w:tc>
          <w:tcPr>
            <w:tcW w:w="1559" w:type="dxa"/>
          </w:tcPr>
          <w:p w:rsidR="0019351B" w:rsidRPr="00356928" w:rsidRDefault="0019351B" w:rsidP="00356928">
            <w:pPr>
              <w:pStyle w:val="2"/>
              <w:ind w:left="0" w:firstLine="0"/>
              <w:outlineLvl w:val="0"/>
              <w:rPr>
                <w:rFonts w:ascii="Times New Roman" w:hAnsi="Times New Roman"/>
                <w:szCs w:val="24"/>
              </w:rPr>
            </w:pPr>
            <w:r w:rsidRPr="00356928">
              <w:rPr>
                <w:rFonts w:ascii="Times New Roman" w:hAnsi="Times New Roman"/>
                <w:szCs w:val="24"/>
              </w:rPr>
              <w:t>Отдел жилищной политики и  реализации государствен.</w:t>
            </w:r>
          </w:p>
          <w:p w:rsidR="006C316F" w:rsidRPr="00356928" w:rsidRDefault="0019351B" w:rsidP="00356928">
            <w:pPr>
              <w:pStyle w:val="2"/>
              <w:ind w:left="0" w:firstLine="0"/>
              <w:outlineLvl w:val="0"/>
              <w:rPr>
                <w:rFonts w:ascii="Times New Roman" w:hAnsi="Times New Roman"/>
                <w:szCs w:val="24"/>
              </w:rPr>
            </w:pPr>
            <w:r w:rsidRPr="00356928">
              <w:rPr>
                <w:rFonts w:ascii="Times New Roman" w:hAnsi="Times New Roman"/>
                <w:szCs w:val="24"/>
              </w:rPr>
              <w:t>программ комитета земельных и имуществен. отношений</w:t>
            </w:r>
          </w:p>
        </w:tc>
        <w:tc>
          <w:tcPr>
            <w:tcW w:w="1417"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4</w:t>
            </w:r>
          </w:p>
        </w:tc>
        <w:tc>
          <w:tcPr>
            <w:tcW w:w="708"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4</w:t>
            </w:r>
          </w:p>
        </w:tc>
        <w:tc>
          <w:tcPr>
            <w:tcW w:w="709"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4</w:t>
            </w:r>
          </w:p>
        </w:tc>
        <w:tc>
          <w:tcPr>
            <w:tcW w:w="709"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4</w:t>
            </w:r>
          </w:p>
        </w:tc>
        <w:tc>
          <w:tcPr>
            <w:tcW w:w="1844" w:type="dxa"/>
            <w:gridSpan w:val="2"/>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Предоставление социальной выплаты</w:t>
            </w:r>
          </w:p>
        </w:tc>
      </w:tr>
      <w:tr w:rsidR="006C316F" w:rsidRPr="006C316F" w:rsidTr="00C313E3">
        <w:tc>
          <w:tcPr>
            <w:tcW w:w="486"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2</w:t>
            </w:r>
          </w:p>
        </w:tc>
        <w:tc>
          <w:tcPr>
            <w:tcW w:w="1465" w:type="dxa"/>
          </w:tcPr>
          <w:p w:rsidR="006C316F" w:rsidRPr="00356928" w:rsidRDefault="006C316F" w:rsidP="00356928">
            <w:pPr>
              <w:pStyle w:val="2"/>
              <w:ind w:left="0" w:firstLine="0"/>
              <w:jc w:val="left"/>
              <w:outlineLvl w:val="0"/>
              <w:rPr>
                <w:rFonts w:ascii="Times New Roman" w:hAnsi="Times New Roman"/>
                <w:szCs w:val="24"/>
              </w:rPr>
            </w:pPr>
            <w:r w:rsidRPr="00356928">
              <w:rPr>
                <w:rFonts w:ascii="Times New Roman" w:hAnsi="Times New Roman"/>
                <w:szCs w:val="24"/>
              </w:rPr>
              <w:t>Общая площадь приобретен</w:t>
            </w:r>
            <w:r w:rsidR="00E16DEB" w:rsidRPr="00356928">
              <w:rPr>
                <w:rFonts w:ascii="Times New Roman" w:hAnsi="Times New Roman"/>
                <w:szCs w:val="24"/>
              </w:rPr>
              <w:t>-</w:t>
            </w:r>
            <w:r w:rsidRPr="00356928">
              <w:rPr>
                <w:rFonts w:ascii="Times New Roman" w:hAnsi="Times New Roman"/>
                <w:szCs w:val="24"/>
              </w:rPr>
              <w:t>ного (построен</w:t>
            </w:r>
            <w:r w:rsidR="00E16DEB" w:rsidRPr="00356928">
              <w:rPr>
                <w:rFonts w:ascii="Times New Roman" w:hAnsi="Times New Roman"/>
                <w:szCs w:val="24"/>
              </w:rPr>
              <w:t>-</w:t>
            </w:r>
            <w:r w:rsidRPr="00356928">
              <w:rPr>
                <w:rFonts w:ascii="Times New Roman" w:hAnsi="Times New Roman"/>
                <w:szCs w:val="24"/>
              </w:rPr>
              <w:t>ного) жилья</w:t>
            </w:r>
          </w:p>
        </w:tc>
        <w:tc>
          <w:tcPr>
            <w:tcW w:w="1276"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кв.м.</w:t>
            </w:r>
          </w:p>
        </w:tc>
        <w:tc>
          <w:tcPr>
            <w:tcW w:w="1559" w:type="dxa"/>
          </w:tcPr>
          <w:p w:rsidR="006C316F" w:rsidRPr="00356928" w:rsidRDefault="006C316F" w:rsidP="00356928">
            <w:pPr>
              <w:pStyle w:val="2"/>
              <w:ind w:left="0" w:firstLine="0"/>
              <w:jc w:val="center"/>
              <w:outlineLvl w:val="0"/>
              <w:rPr>
                <w:rFonts w:ascii="Times New Roman" w:hAnsi="Times New Roman"/>
                <w:szCs w:val="24"/>
              </w:rPr>
            </w:pPr>
          </w:p>
        </w:tc>
        <w:tc>
          <w:tcPr>
            <w:tcW w:w="1417"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180</w:t>
            </w:r>
          </w:p>
        </w:tc>
        <w:tc>
          <w:tcPr>
            <w:tcW w:w="708"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200</w:t>
            </w:r>
          </w:p>
        </w:tc>
        <w:tc>
          <w:tcPr>
            <w:tcW w:w="709"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200</w:t>
            </w:r>
          </w:p>
        </w:tc>
        <w:tc>
          <w:tcPr>
            <w:tcW w:w="709" w:type="dxa"/>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200</w:t>
            </w:r>
          </w:p>
        </w:tc>
        <w:tc>
          <w:tcPr>
            <w:tcW w:w="1844" w:type="dxa"/>
            <w:gridSpan w:val="2"/>
          </w:tcPr>
          <w:p w:rsidR="006C316F" w:rsidRPr="00356928" w:rsidRDefault="006C316F" w:rsidP="00356928">
            <w:pPr>
              <w:pStyle w:val="2"/>
              <w:ind w:left="0" w:firstLine="0"/>
              <w:jc w:val="center"/>
              <w:outlineLvl w:val="0"/>
              <w:rPr>
                <w:rFonts w:ascii="Times New Roman" w:hAnsi="Times New Roman"/>
                <w:szCs w:val="24"/>
              </w:rPr>
            </w:pPr>
            <w:r w:rsidRPr="00356928">
              <w:rPr>
                <w:rFonts w:ascii="Times New Roman" w:hAnsi="Times New Roman"/>
                <w:szCs w:val="24"/>
              </w:rPr>
              <w:t>Предоставление социальной выплаты</w:t>
            </w:r>
          </w:p>
        </w:tc>
      </w:tr>
    </w:tbl>
    <w:p w:rsidR="006C316F" w:rsidRDefault="006C316F" w:rsidP="00356928">
      <w:pPr>
        <w:pStyle w:val="2"/>
        <w:ind w:left="0" w:firstLine="0"/>
        <w:jc w:val="center"/>
        <w:outlineLvl w:val="0"/>
        <w:rPr>
          <w:rFonts w:ascii="Times New Roman" w:hAnsi="Times New Roman"/>
          <w:sz w:val="24"/>
          <w:szCs w:val="24"/>
        </w:rPr>
      </w:pPr>
    </w:p>
    <w:p w:rsidR="006B4EB5" w:rsidRDefault="006B4EB5" w:rsidP="00356928">
      <w:pPr>
        <w:pStyle w:val="2"/>
        <w:ind w:left="0" w:firstLine="0"/>
        <w:jc w:val="center"/>
        <w:outlineLvl w:val="0"/>
        <w:rPr>
          <w:rFonts w:ascii="Times New Roman" w:hAnsi="Times New Roman"/>
          <w:sz w:val="24"/>
          <w:szCs w:val="24"/>
        </w:rPr>
      </w:pPr>
    </w:p>
    <w:p w:rsidR="006B4EB5" w:rsidRDefault="006B4EB5" w:rsidP="00356928">
      <w:pPr>
        <w:pStyle w:val="2"/>
        <w:ind w:left="0" w:firstLine="0"/>
        <w:jc w:val="center"/>
        <w:outlineLvl w:val="0"/>
        <w:rPr>
          <w:rFonts w:ascii="Times New Roman" w:hAnsi="Times New Roman"/>
          <w:sz w:val="24"/>
          <w:szCs w:val="24"/>
        </w:rPr>
      </w:pPr>
    </w:p>
    <w:p w:rsidR="006C316F" w:rsidRPr="006C316F" w:rsidRDefault="006C316F"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lang w:val="en-US"/>
        </w:rPr>
        <w:t>VIII</w:t>
      </w:r>
      <w:r w:rsidRPr="006C316F">
        <w:rPr>
          <w:rFonts w:ascii="Times New Roman" w:hAnsi="Times New Roman"/>
          <w:sz w:val="24"/>
          <w:szCs w:val="24"/>
        </w:rPr>
        <w:t>. Информация по ресурсному обеспечению Программы</w:t>
      </w:r>
    </w:p>
    <w:p w:rsidR="006C316F" w:rsidRPr="006C316F" w:rsidRDefault="006C316F" w:rsidP="00356928">
      <w:pPr>
        <w:spacing w:after="0" w:line="240" w:lineRule="auto"/>
        <w:jc w:val="center"/>
        <w:outlineLvl w:val="0"/>
        <w:rPr>
          <w:rFonts w:ascii="Times New Roman" w:hAnsi="Times New Roman"/>
          <w:sz w:val="24"/>
          <w:szCs w:val="24"/>
        </w:rPr>
      </w:pPr>
    </w:p>
    <w:p w:rsidR="006C316F" w:rsidRDefault="00F036FF" w:rsidP="00356928">
      <w:pPr>
        <w:spacing w:after="0" w:line="240" w:lineRule="auto"/>
        <w:jc w:val="center"/>
        <w:outlineLvl w:val="0"/>
        <w:rPr>
          <w:rFonts w:ascii="Times New Roman" w:hAnsi="Times New Roman"/>
          <w:sz w:val="24"/>
          <w:szCs w:val="24"/>
        </w:rPr>
      </w:pPr>
      <w:r>
        <w:rPr>
          <w:rFonts w:ascii="Times New Roman" w:hAnsi="Times New Roman"/>
          <w:sz w:val="24"/>
          <w:szCs w:val="24"/>
        </w:rPr>
        <w:t>8.1</w:t>
      </w:r>
      <w:r w:rsidR="00C313E3">
        <w:rPr>
          <w:rFonts w:ascii="Times New Roman" w:hAnsi="Times New Roman"/>
          <w:sz w:val="24"/>
          <w:szCs w:val="24"/>
        </w:rPr>
        <w:t xml:space="preserve">. </w:t>
      </w:r>
      <w:r w:rsidR="006C316F" w:rsidRPr="006C316F">
        <w:rPr>
          <w:rFonts w:ascii="Times New Roman" w:hAnsi="Times New Roman"/>
          <w:sz w:val="24"/>
          <w:szCs w:val="24"/>
        </w:rPr>
        <w:t>Финансовое обеспечение реализации Программы за счет средств бюджета Краснокамского городского округа</w:t>
      </w:r>
    </w:p>
    <w:p w:rsidR="00C313E3" w:rsidRPr="006C316F" w:rsidRDefault="00C313E3" w:rsidP="00356928">
      <w:pPr>
        <w:spacing w:after="0" w:line="240" w:lineRule="auto"/>
        <w:jc w:val="center"/>
        <w:outlineLvl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975"/>
        <w:gridCol w:w="720"/>
        <w:gridCol w:w="540"/>
        <w:gridCol w:w="827"/>
        <w:gridCol w:w="613"/>
        <w:gridCol w:w="1080"/>
        <w:gridCol w:w="1080"/>
        <w:gridCol w:w="1080"/>
      </w:tblGrid>
      <w:tr w:rsidR="006C316F" w:rsidRPr="006C316F" w:rsidTr="00E16DEB">
        <w:tc>
          <w:tcPr>
            <w:tcW w:w="2093" w:type="dxa"/>
            <w:vMerge w:val="restart"/>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 xml:space="preserve">Наименование муниципальной программы, подпрограммы, основного мероприятия </w:t>
            </w:r>
          </w:p>
        </w:tc>
        <w:tc>
          <w:tcPr>
            <w:tcW w:w="1975" w:type="dxa"/>
            <w:vMerge w:val="restart"/>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Ответственный исполнитель, соисполнители, участники (ГРБС)</w:t>
            </w:r>
          </w:p>
        </w:tc>
        <w:tc>
          <w:tcPr>
            <w:tcW w:w="2700" w:type="dxa"/>
            <w:gridSpan w:val="4"/>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Код бюджетной классификации</w:t>
            </w:r>
          </w:p>
        </w:tc>
        <w:tc>
          <w:tcPr>
            <w:tcW w:w="3240" w:type="dxa"/>
            <w:gridSpan w:val="3"/>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 xml:space="preserve">Расходы </w:t>
            </w:r>
            <w:r w:rsidRPr="006C316F">
              <w:rPr>
                <w:rFonts w:ascii="Times New Roman" w:hAnsi="Times New Roman"/>
                <w:sz w:val="24"/>
                <w:szCs w:val="24"/>
                <w:lang w:val="en-US"/>
              </w:rPr>
              <w:t>&lt;</w:t>
            </w:r>
            <w:r w:rsidRPr="006C316F">
              <w:rPr>
                <w:rFonts w:ascii="Times New Roman" w:hAnsi="Times New Roman"/>
                <w:sz w:val="24"/>
                <w:szCs w:val="24"/>
              </w:rPr>
              <w:t>1</w:t>
            </w:r>
            <w:r w:rsidRPr="006C316F">
              <w:rPr>
                <w:rFonts w:ascii="Times New Roman" w:hAnsi="Times New Roman"/>
                <w:sz w:val="24"/>
                <w:szCs w:val="24"/>
                <w:lang w:val="en-US"/>
              </w:rPr>
              <w:t>&gt;</w:t>
            </w:r>
            <w:r w:rsidRPr="006C316F">
              <w:rPr>
                <w:rFonts w:ascii="Times New Roman" w:hAnsi="Times New Roman"/>
                <w:sz w:val="24"/>
                <w:szCs w:val="24"/>
              </w:rPr>
              <w:t>, тыс. руб.</w:t>
            </w:r>
          </w:p>
        </w:tc>
      </w:tr>
      <w:tr w:rsidR="006C316F" w:rsidRPr="006C316F" w:rsidTr="00E16DEB">
        <w:tc>
          <w:tcPr>
            <w:tcW w:w="2093" w:type="dxa"/>
            <w:vMerge/>
          </w:tcPr>
          <w:p w:rsidR="006C316F" w:rsidRPr="006C316F" w:rsidRDefault="006C316F" w:rsidP="00356928">
            <w:pPr>
              <w:spacing w:after="0" w:line="240" w:lineRule="auto"/>
              <w:jc w:val="center"/>
              <w:outlineLvl w:val="0"/>
              <w:rPr>
                <w:rFonts w:ascii="Times New Roman" w:hAnsi="Times New Roman"/>
                <w:sz w:val="24"/>
                <w:szCs w:val="24"/>
              </w:rPr>
            </w:pPr>
          </w:p>
        </w:tc>
        <w:tc>
          <w:tcPr>
            <w:tcW w:w="1975" w:type="dxa"/>
            <w:vMerge/>
            <w:tcBorders>
              <w:bottom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72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ГРБС</w:t>
            </w:r>
          </w:p>
        </w:tc>
        <w:tc>
          <w:tcPr>
            <w:tcW w:w="54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Рз Пр</w:t>
            </w:r>
          </w:p>
        </w:tc>
        <w:tc>
          <w:tcPr>
            <w:tcW w:w="827"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ЦСР</w:t>
            </w:r>
          </w:p>
        </w:tc>
        <w:tc>
          <w:tcPr>
            <w:tcW w:w="61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lang w:val="en-US"/>
              </w:rPr>
            </w:pPr>
            <w:r w:rsidRPr="006C316F">
              <w:rPr>
                <w:rFonts w:ascii="Times New Roman" w:hAnsi="Times New Roman"/>
                <w:sz w:val="24"/>
                <w:szCs w:val="24"/>
              </w:rPr>
              <w:t xml:space="preserve">КВР </w:t>
            </w:r>
            <w:r w:rsidRPr="006C316F">
              <w:rPr>
                <w:rFonts w:ascii="Times New Roman" w:hAnsi="Times New Roman"/>
                <w:sz w:val="24"/>
                <w:szCs w:val="24"/>
                <w:lang w:val="en-US"/>
              </w:rPr>
              <w:t>&lt;2&gt;</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2019 г.</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2020 г.</w:t>
            </w:r>
          </w:p>
        </w:tc>
        <w:tc>
          <w:tcPr>
            <w:tcW w:w="108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2021 г.</w:t>
            </w:r>
          </w:p>
        </w:tc>
      </w:tr>
      <w:tr w:rsidR="006C316F" w:rsidRPr="006C316F" w:rsidTr="0046060A">
        <w:trPr>
          <w:trHeight w:val="353"/>
        </w:trPr>
        <w:tc>
          <w:tcPr>
            <w:tcW w:w="2093" w:type="dxa"/>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w:t>
            </w:r>
          </w:p>
        </w:tc>
        <w:tc>
          <w:tcPr>
            <w:tcW w:w="1975" w:type="dxa"/>
            <w:tcBorders>
              <w:top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w:t>
            </w:r>
          </w:p>
        </w:tc>
        <w:tc>
          <w:tcPr>
            <w:tcW w:w="72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3</w:t>
            </w:r>
          </w:p>
        </w:tc>
        <w:tc>
          <w:tcPr>
            <w:tcW w:w="54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4</w:t>
            </w:r>
          </w:p>
        </w:tc>
        <w:tc>
          <w:tcPr>
            <w:tcW w:w="827"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5</w:t>
            </w:r>
          </w:p>
        </w:tc>
        <w:tc>
          <w:tcPr>
            <w:tcW w:w="61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6</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7</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8</w:t>
            </w:r>
          </w:p>
        </w:tc>
        <w:tc>
          <w:tcPr>
            <w:tcW w:w="1080" w:type="dxa"/>
            <w:tcBorders>
              <w:left w:val="single" w:sz="4" w:space="0" w:color="auto"/>
            </w:tcBorders>
          </w:tcPr>
          <w:p w:rsidR="006C316F" w:rsidRPr="006C316F" w:rsidRDefault="00C313E3" w:rsidP="00C313E3">
            <w:pPr>
              <w:spacing w:after="0" w:line="240" w:lineRule="auto"/>
              <w:jc w:val="center"/>
              <w:outlineLvl w:val="0"/>
              <w:rPr>
                <w:rFonts w:ascii="Times New Roman" w:hAnsi="Times New Roman"/>
                <w:sz w:val="24"/>
                <w:szCs w:val="24"/>
              </w:rPr>
            </w:pPr>
            <w:r>
              <w:rPr>
                <w:rFonts w:ascii="Times New Roman" w:hAnsi="Times New Roman"/>
                <w:sz w:val="24"/>
                <w:szCs w:val="24"/>
              </w:rPr>
              <w:t>9</w:t>
            </w:r>
          </w:p>
        </w:tc>
      </w:tr>
      <w:tr w:rsidR="006C316F" w:rsidRPr="006C316F" w:rsidTr="00E16DEB">
        <w:tc>
          <w:tcPr>
            <w:tcW w:w="2093" w:type="dxa"/>
            <w:vMerge w:val="restart"/>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 xml:space="preserve">Муниципальная программа </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Обеспечение жильем молодых семей Краснокамского городского округа на 2019-2021 годы</w:t>
            </w:r>
            <w:r>
              <w:rPr>
                <w:rFonts w:ascii="Times New Roman" w:hAnsi="Times New Roman"/>
                <w:sz w:val="24"/>
                <w:szCs w:val="24"/>
              </w:rPr>
              <w:t>»</w:t>
            </w:r>
          </w:p>
        </w:tc>
        <w:tc>
          <w:tcPr>
            <w:tcW w:w="1975"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всего</w:t>
            </w:r>
          </w:p>
        </w:tc>
        <w:tc>
          <w:tcPr>
            <w:tcW w:w="72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w:t>
            </w:r>
          </w:p>
        </w:tc>
        <w:tc>
          <w:tcPr>
            <w:tcW w:w="54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0000</w:t>
            </w:r>
          </w:p>
        </w:tc>
        <w:tc>
          <w:tcPr>
            <w:tcW w:w="827"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1600000000</w:t>
            </w:r>
          </w:p>
        </w:tc>
        <w:tc>
          <w:tcPr>
            <w:tcW w:w="61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c>
          <w:tcPr>
            <w:tcW w:w="108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r>
      <w:tr w:rsidR="006C316F" w:rsidRPr="006C316F" w:rsidTr="00E16DEB">
        <w:tc>
          <w:tcPr>
            <w:tcW w:w="2093" w:type="dxa"/>
            <w:vMerge/>
          </w:tcPr>
          <w:p w:rsidR="006C316F" w:rsidRPr="006C316F" w:rsidRDefault="006C316F" w:rsidP="00356928">
            <w:pPr>
              <w:spacing w:after="0" w:line="240" w:lineRule="auto"/>
              <w:outlineLvl w:val="0"/>
              <w:rPr>
                <w:rFonts w:ascii="Times New Roman" w:hAnsi="Times New Roman"/>
                <w:sz w:val="24"/>
                <w:szCs w:val="24"/>
              </w:rPr>
            </w:pPr>
          </w:p>
        </w:tc>
        <w:tc>
          <w:tcPr>
            <w:tcW w:w="1975" w:type="dxa"/>
          </w:tcPr>
          <w:p w:rsidR="0019351B" w:rsidRDefault="0019351B"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Pr="006C316F" w:rsidRDefault="0019351B" w:rsidP="00356928">
            <w:pPr>
              <w:spacing w:after="0" w:line="240" w:lineRule="auto"/>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r w:rsidRPr="006C316F">
              <w:rPr>
                <w:rFonts w:ascii="Times New Roman" w:hAnsi="Times New Roman"/>
                <w:sz w:val="24"/>
                <w:szCs w:val="24"/>
              </w:rPr>
              <w:t xml:space="preserve"> </w:t>
            </w:r>
          </w:p>
        </w:tc>
        <w:tc>
          <w:tcPr>
            <w:tcW w:w="72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54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827"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1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08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r>
      <w:tr w:rsidR="006C316F" w:rsidRPr="006C316F" w:rsidTr="00E16DEB">
        <w:tc>
          <w:tcPr>
            <w:tcW w:w="2093"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 xml:space="preserve">Основное мероприятие  </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Обеспечение государственной поддержки молодым семьям путем предоставления  социальной выплаты на приобретение (строительство) жилья</w:t>
            </w:r>
            <w:r>
              <w:rPr>
                <w:rFonts w:ascii="Times New Roman" w:hAnsi="Times New Roman"/>
                <w:sz w:val="24"/>
                <w:szCs w:val="24"/>
              </w:rPr>
              <w:t>»</w:t>
            </w:r>
          </w:p>
        </w:tc>
        <w:tc>
          <w:tcPr>
            <w:tcW w:w="1975" w:type="dxa"/>
          </w:tcPr>
          <w:p w:rsidR="008C497A" w:rsidRDefault="008C497A"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8C497A" w:rsidRDefault="008C497A" w:rsidP="00356928">
            <w:pPr>
              <w:pStyle w:val="2"/>
              <w:ind w:left="0" w:firstLine="0"/>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p>
          <w:p w:rsidR="006C316F" w:rsidRPr="006C316F" w:rsidRDefault="008C497A" w:rsidP="00356928">
            <w:pPr>
              <w:spacing w:after="0" w:line="240" w:lineRule="auto"/>
              <w:outlineLvl w:val="0"/>
              <w:rPr>
                <w:rFonts w:ascii="Times New Roman" w:hAnsi="Times New Roman"/>
                <w:sz w:val="24"/>
                <w:szCs w:val="24"/>
              </w:rPr>
            </w:pPr>
            <w:r>
              <w:rPr>
                <w:rFonts w:ascii="Times New Roman" w:hAnsi="Times New Roman"/>
                <w:sz w:val="24"/>
                <w:szCs w:val="24"/>
              </w:rPr>
              <w:t>комитета земельных и имуществен. отношений</w:t>
            </w:r>
          </w:p>
        </w:tc>
        <w:tc>
          <w:tcPr>
            <w:tcW w:w="72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w:t>
            </w:r>
          </w:p>
        </w:tc>
        <w:tc>
          <w:tcPr>
            <w:tcW w:w="54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0000</w:t>
            </w:r>
          </w:p>
        </w:tc>
        <w:tc>
          <w:tcPr>
            <w:tcW w:w="827"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1600100000</w:t>
            </w:r>
          </w:p>
        </w:tc>
        <w:tc>
          <w:tcPr>
            <w:tcW w:w="61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c>
          <w:tcPr>
            <w:tcW w:w="108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r>
      <w:tr w:rsidR="006C316F" w:rsidRPr="006C316F" w:rsidTr="00E16DEB">
        <w:tc>
          <w:tcPr>
            <w:tcW w:w="2093"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Мероприятие 1</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 xml:space="preserve">Выдача свидетельств о праве на получение социальной выплаты в рамках основного мероприятия </w:t>
            </w:r>
            <w:r>
              <w:rPr>
                <w:rFonts w:ascii="Times New Roman" w:hAnsi="Times New Roman"/>
                <w:sz w:val="24"/>
                <w:szCs w:val="24"/>
              </w:rPr>
              <w:t>«</w:t>
            </w:r>
            <w:r w:rsidR="006C316F" w:rsidRPr="006C316F">
              <w:rPr>
                <w:rFonts w:ascii="Times New Roman" w:hAnsi="Times New Roman"/>
                <w:sz w:val="24"/>
                <w:szCs w:val="24"/>
              </w:rPr>
              <w:t>Обеспечение жильем молодых семей</w:t>
            </w:r>
            <w:r>
              <w:rPr>
                <w:rFonts w:ascii="Times New Roman" w:hAnsi="Times New Roman"/>
                <w:sz w:val="24"/>
                <w:szCs w:val="24"/>
              </w:rPr>
              <w:t>»</w:t>
            </w:r>
            <w:r w:rsidR="006C316F" w:rsidRPr="006C316F">
              <w:rPr>
                <w:rFonts w:ascii="Times New Roman" w:hAnsi="Times New Roman"/>
                <w:sz w:val="24"/>
                <w:szCs w:val="24"/>
              </w:rPr>
              <w:t xml:space="preserve"> государственной программы Российской Федерации </w:t>
            </w:r>
            <w:r>
              <w:rPr>
                <w:rFonts w:ascii="Times New Roman" w:hAnsi="Times New Roman"/>
                <w:sz w:val="24"/>
                <w:szCs w:val="24"/>
              </w:rPr>
              <w:t>«</w:t>
            </w:r>
            <w:r w:rsidR="006C316F" w:rsidRPr="006C316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tc>
        <w:tc>
          <w:tcPr>
            <w:tcW w:w="1975" w:type="dxa"/>
          </w:tcPr>
          <w:p w:rsidR="008C497A" w:rsidRDefault="008C497A"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8C497A" w:rsidRDefault="008C497A" w:rsidP="00356928">
            <w:pPr>
              <w:pStyle w:val="2"/>
              <w:ind w:left="0" w:firstLine="0"/>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p>
          <w:p w:rsidR="006C316F" w:rsidRPr="006C316F" w:rsidRDefault="008C497A" w:rsidP="00356928">
            <w:pPr>
              <w:spacing w:after="0" w:line="240" w:lineRule="auto"/>
              <w:outlineLvl w:val="0"/>
              <w:rPr>
                <w:rFonts w:ascii="Times New Roman" w:hAnsi="Times New Roman"/>
                <w:sz w:val="24"/>
                <w:szCs w:val="24"/>
              </w:rPr>
            </w:pPr>
            <w:r>
              <w:rPr>
                <w:rFonts w:ascii="Times New Roman" w:hAnsi="Times New Roman"/>
                <w:sz w:val="24"/>
                <w:szCs w:val="24"/>
              </w:rPr>
              <w:t>комитета земельных и имуществен. отношений</w:t>
            </w:r>
            <w:r w:rsidRPr="006C316F">
              <w:rPr>
                <w:rFonts w:ascii="Times New Roman" w:hAnsi="Times New Roman"/>
                <w:sz w:val="24"/>
                <w:szCs w:val="24"/>
              </w:rPr>
              <w:t xml:space="preserve"> </w:t>
            </w:r>
          </w:p>
        </w:tc>
        <w:tc>
          <w:tcPr>
            <w:tcW w:w="72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54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827"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1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108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r>
      <w:tr w:rsidR="006C316F" w:rsidRPr="006C316F" w:rsidTr="00E16DEB">
        <w:tc>
          <w:tcPr>
            <w:tcW w:w="2093"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Мероприятие 2</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 xml:space="preserve">Предоставление социальных выплат в  рамках основного мероприятия </w:t>
            </w:r>
            <w:r>
              <w:rPr>
                <w:rFonts w:ascii="Times New Roman" w:hAnsi="Times New Roman"/>
                <w:sz w:val="24"/>
                <w:szCs w:val="24"/>
              </w:rPr>
              <w:t>«</w:t>
            </w:r>
            <w:r w:rsidR="006C316F" w:rsidRPr="006C316F">
              <w:rPr>
                <w:rFonts w:ascii="Times New Roman" w:hAnsi="Times New Roman"/>
                <w:sz w:val="24"/>
                <w:szCs w:val="24"/>
              </w:rPr>
              <w:t>Обеспечение жильем молодых семей</w:t>
            </w:r>
            <w:r>
              <w:rPr>
                <w:rFonts w:ascii="Times New Roman" w:hAnsi="Times New Roman"/>
                <w:sz w:val="24"/>
                <w:szCs w:val="24"/>
              </w:rPr>
              <w:t>»</w:t>
            </w:r>
            <w:r w:rsidR="006C316F" w:rsidRPr="006C316F">
              <w:rPr>
                <w:rFonts w:ascii="Times New Roman" w:hAnsi="Times New Roman"/>
                <w:sz w:val="24"/>
                <w:szCs w:val="24"/>
              </w:rPr>
              <w:t xml:space="preserve"> государственной программы Российской Федерации </w:t>
            </w:r>
            <w:r>
              <w:rPr>
                <w:rFonts w:ascii="Times New Roman" w:hAnsi="Times New Roman"/>
                <w:sz w:val="24"/>
                <w:szCs w:val="24"/>
              </w:rPr>
              <w:t>«</w:t>
            </w:r>
            <w:r w:rsidR="006C316F" w:rsidRPr="006C316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r w:rsidR="006C316F" w:rsidRPr="006C316F">
              <w:rPr>
                <w:rFonts w:ascii="Times New Roman" w:hAnsi="Times New Roman"/>
                <w:sz w:val="24"/>
                <w:szCs w:val="24"/>
              </w:rPr>
              <w:t xml:space="preserve"> </w:t>
            </w:r>
          </w:p>
        </w:tc>
        <w:tc>
          <w:tcPr>
            <w:tcW w:w="1975" w:type="dxa"/>
          </w:tcPr>
          <w:p w:rsidR="008C497A" w:rsidRDefault="008C497A"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8C497A" w:rsidRDefault="008C497A" w:rsidP="00356928">
            <w:pPr>
              <w:pStyle w:val="2"/>
              <w:ind w:left="0" w:firstLine="0"/>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p>
          <w:p w:rsidR="006C316F" w:rsidRPr="006C316F" w:rsidRDefault="008C497A" w:rsidP="00356928">
            <w:pPr>
              <w:spacing w:after="0" w:line="240" w:lineRule="auto"/>
              <w:outlineLvl w:val="0"/>
              <w:rPr>
                <w:rFonts w:ascii="Times New Roman" w:hAnsi="Times New Roman"/>
                <w:sz w:val="24"/>
                <w:szCs w:val="24"/>
              </w:rPr>
            </w:pPr>
            <w:r>
              <w:rPr>
                <w:rFonts w:ascii="Times New Roman" w:hAnsi="Times New Roman"/>
                <w:sz w:val="24"/>
                <w:szCs w:val="24"/>
              </w:rPr>
              <w:t>комитета земельных и имуществен. отношений</w:t>
            </w:r>
          </w:p>
        </w:tc>
        <w:tc>
          <w:tcPr>
            <w:tcW w:w="72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733</w:t>
            </w:r>
          </w:p>
        </w:tc>
        <w:tc>
          <w:tcPr>
            <w:tcW w:w="54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1003</w:t>
            </w:r>
          </w:p>
        </w:tc>
        <w:tc>
          <w:tcPr>
            <w:tcW w:w="827"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16001</w:t>
            </w:r>
            <w:r w:rsidRPr="006C316F">
              <w:rPr>
                <w:rFonts w:ascii="Times New Roman" w:hAnsi="Times New Roman"/>
                <w:sz w:val="24"/>
                <w:szCs w:val="24"/>
                <w:lang w:val="en-US"/>
              </w:rPr>
              <w:t>L</w:t>
            </w:r>
            <w:r w:rsidRPr="006C316F">
              <w:rPr>
                <w:rFonts w:ascii="Times New Roman" w:hAnsi="Times New Roman"/>
                <w:sz w:val="24"/>
                <w:szCs w:val="24"/>
              </w:rPr>
              <w:t>4970</w:t>
            </w:r>
          </w:p>
        </w:tc>
        <w:tc>
          <w:tcPr>
            <w:tcW w:w="61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300</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c>
          <w:tcPr>
            <w:tcW w:w="108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2000,0</w:t>
            </w:r>
          </w:p>
        </w:tc>
      </w:tr>
      <w:tr w:rsidR="006C316F" w:rsidRPr="006C316F" w:rsidTr="00E16DEB">
        <w:tc>
          <w:tcPr>
            <w:tcW w:w="2093"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Мероприятие 3</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Выдача свидетельств о праве на получение социальной выплаты за счет средств бюджета Пермского края в размере 10 процентов расчетной (средней) стоимости жилья</w:t>
            </w:r>
            <w:r>
              <w:rPr>
                <w:rFonts w:ascii="Times New Roman" w:hAnsi="Times New Roman"/>
                <w:sz w:val="24"/>
                <w:szCs w:val="24"/>
              </w:rPr>
              <w:t>»</w:t>
            </w:r>
          </w:p>
        </w:tc>
        <w:tc>
          <w:tcPr>
            <w:tcW w:w="1975" w:type="dxa"/>
          </w:tcPr>
          <w:p w:rsidR="008C497A" w:rsidRDefault="008C497A"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8C497A" w:rsidRDefault="008C497A" w:rsidP="00356928">
            <w:pPr>
              <w:pStyle w:val="2"/>
              <w:ind w:left="0" w:firstLine="0"/>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p>
          <w:p w:rsidR="006C316F" w:rsidRPr="006C316F" w:rsidRDefault="008C497A" w:rsidP="00356928">
            <w:pPr>
              <w:spacing w:after="0" w:line="240" w:lineRule="auto"/>
              <w:outlineLvl w:val="0"/>
              <w:rPr>
                <w:rFonts w:ascii="Times New Roman" w:hAnsi="Times New Roman"/>
                <w:sz w:val="24"/>
                <w:szCs w:val="24"/>
              </w:rPr>
            </w:pPr>
            <w:r>
              <w:rPr>
                <w:rFonts w:ascii="Times New Roman" w:hAnsi="Times New Roman"/>
                <w:sz w:val="24"/>
                <w:szCs w:val="24"/>
              </w:rPr>
              <w:t>комитета земельных и имуществен. отношений</w:t>
            </w:r>
            <w:r w:rsidRPr="006C316F">
              <w:rPr>
                <w:rFonts w:ascii="Times New Roman" w:hAnsi="Times New Roman"/>
                <w:sz w:val="24"/>
                <w:szCs w:val="24"/>
              </w:rPr>
              <w:t xml:space="preserve"> </w:t>
            </w:r>
          </w:p>
        </w:tc>
        <w:tc>
          <w:tcPr>
            <w:tcW w:w="72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54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827"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1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108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108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r>
    </w:tbl>
    <w:p w:rsidR="006C316F" w:rsidRPr="006C316F" w:rsidRDefault="006C316F" w:rsidP="00356928">
      <w:pPr>
        <w:spacing w:after="0" w:line="240" w:lineRule="auto"/>
        <w:jc w:val="right"/>
        <w:outlineLvl w:val="0"/>
        <w:rPr>
          <w:rFonts w:ascii="Times New Roman" w:hAnsi="Times New Roman"/>
          <w:sz w:val="24"/>
          <w:szCs w:val="24"/>
        </w:rPr>
      </w:pPr>
    </w:p>
    <w:p w:rsidR="00C313E3" w:rsidRDefault="00C313E3" w:rsidP="00C313E3">
      <w:pPr>
        <w:spacing w:after="0" w:line="240" w:lineRule="auto"/>
        <w:jc w:val="center"/>
        <w:outlineLvl w:val="0"/>
        <w:rPr>
          <w:rFonts w:ascii="Times New Roman" w:hAnsi="Times New Roman"/>
          <w:sz w:val="24"/>
          <w:szCs w:val="24"/>
        </w:rPr>
      </w:pPr>
    </w:p>
    <w:p w:rsidR="00C313E3" w:rsidRDefault="00C313E3" w:rsidP="00C313E3">
      <w:pPr>
        <w:spacing w:after="0" w:line="240" w:lineRule="auto"/>
        <w:jc w:val="center"/>
        <w:outlineLvl w:val="0"/>
        <w:rPr>
          <w:rFonts w:ascii="Times New Roman" w:hAnsi="Times New Roman"/>
          <w:sz w:val="24"/>
          <w:szCs w:val="24"/>
        </w:rPr>
      </w:pPr>
    </w:p>
    <w:p w:rsidR="00C313E3" w:rsidRDefault="00C313E3" w:rsidP="00C313E3">
      <w:pPr>
        <w:spacing w:after="0" w:line="240" w:lineRule="auto"/>
        <w:jc w:val="center"/>
        <w:outlineLvl w:val="0"/>
        <w:rPr>
          <w:rFonts w:ascii="Times New Roman" w:hAnsi="Times New Roman"/>
          <w:sz w:val="24"/>
          <w:szCs w:val="24"/>
        </w:rPr>
      </w:pPr>
    </w:p>
    <w:p w:rsidR="00C313E3" w:rsidRDefault="00C313E3" w:rsidP="00C313E3">
      <w:pPr>
        <w:spacing w:after="0" w:line="240" w:lineRule="auto"/>
        <w:jc w:val="center"/>
        <w:outlineLvl w:val="0"/>
        <w:rPr>
          <w:rFonts w:ascii="Times New Roman" w:hAnsi="Times New Roman"/>
          <w:sz w:val="24"/>
          <w:szCs w:val="24"/>
        </w:rPr>
      </w:pPr>
    </w:p>
    <w:p w:rsidR="00C313E3" w:rsidRDefault="00C313E3" w:rsidP="00C313E3">
      <w:pPr>
        <w:spacing w:after="0" w:line="240" w:lineRule="auto"/>
        <w:jc w:val="center"/>
        <w:outlineLvl w:val="0"/>
        <w:rPr>
          <w:rFonts w:ascii="Times New Roman" w:hAnsi="Times New Roman"/>
          <w:sz w:val="24"/>
          <w:szCs w:val="24"/>
        </w:rPr>
      </w:pPr>
    </w:p>
    <w:p w:rsidR="006C316F" w:rsidRDefault="00F036FF" w:rsidP="00C313E3">
      <w:pPr>
        <w:spacing w:after="0" w:line="240" w:lineRule="auto"/>
        <w:jc w:val="center"/>
        <w:outlineLvl w:val="0"/>
        <w:rPr>
          <w:rFonts w:ascii="Times New Roman" w:hAnsi="Times New Roman"/>
          <w:sz w:val="24"/>
          <w:szCs w:val="24"/>
        </w:rPr>
      </w:pPr>
      <w:r>
        <w:rPr>
          <w:rFonts w:ascii="Times New Roman" w:hAnsi="Times New Roman"/>
          <w:sz w:val="24"/>
          <w:szCs w:val="24"/>
        </w:rPr>
        <w:t xml:space="preserve">8.2 </w:t>
      </w:r>
      <w:r w:rsidR="006C316F" w:rsidRPr="006C316F">
        <w:rPr>
          <w:rFonts w:ascii="Times New Roman" w:hAnsi="Times New Roman"/>
          <w:sz w:val="24"/>
          <w:szCs w:val="24"/>
        </w:rPr>
        <w:t xml:space="preserve">Финансовое обеспечение реализации Программы за счет средств бюджета Пермского края, федерального бюджета </w:t>
      </w:r>
    </w:p>
    <w:p w:rsidR="00F036FF" w:rsidRPr="006C316F" w:rsidRDefault="00F036FF" w:rsidP="00356928">
      <w:pPr>
        <w:spacing w:after="0" w:line="240" w:lineRule="auto"/>
        <w:jc w:val="center"/>
        <w:outlineLvl w:val="0"/>
        <w:rPr>
          <w:rFonts w:ascii="Times New Roman" w:hAnsi="Times New Roman"/>
          <w:sz w:val="24"/>
          <w:szCs w:val="24"/>
        </w:rPr>
      </w:pPr>
    </w:p>
    <w:tbl>
      <w:tblPr>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1"/>
        <w:gridCol w:w="1823"/>
        <w:gridCol w:w="787"/>
        <w:gridCol w:w="696"/>
        <w:gridCol w:w="1443"/>
        <w:gridCol w:w="670"/>
        <w:gridCol w:w="839"/>
        <w:gridCol w:w="839"/>
        <w:gridCol w:w="839"/>
      </w:tblGrid>
      <w:tr w:rsidR="006C316F" w:rsidRPr="006C316F" w:rsidTr="00C313E3">
        <w:tc>
          <w:tcPr>
            <w:tcW w:w="2000" w:type="dxa"/>
            <w:vMerge w:val="restart"/>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 xml:space="preserve">Наименование муниципальной программы, подпрограммы, основного мероприятия </w:t>
            </w:r>
          </w:p>
        </w:tc>
        <w:tc>
          <w:tcPr>
            <w:tcW w:w="1794" w:type="dxa"/>
            <w:vMerge w:val="restart"/>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Ответственный исполнитель, соисполнители, участники (ГРБС)</w:t>
            </w:r>
          </w:p>
        </w:tc>
        <w:tc>
          <w:tcPr>
            <w:tcW w:w="3596" w:type="dxa"/>
            <w:gridSpan w:val="4"/>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Код бюджетной классификации</w:t>
            </w:r>
          </w:p>
        </w:tc>
        <w:tc>
          <w:tcPr>
            <w:tcW w:w="2547" w:type="dxa"/>
            <w:gridSpan w:val="3"/>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 xml:space="preserve">Расходы </w:t>
            </w:r>
            <w:r w:rsidRPr="006C316F">
              <w:rPr>
                <w:rFonts w:ascii="Times New Roman" w:hAnsi="Times New Roman"/>
                <w:sz w:val="24"/>
                <w:szCs w:val="24"/>
                <w:lang w:val="en-US"/>
              </w:rPr>
              <w:t>&lt;</w:t>
            </w:r>
            <w:r w:rsidRPr="006C316F">
              <w:rPr>
                <w:rFonts w:ascii="Times New Roman" w:hAnsi="Times New Roman"/>
                <w:sz w:val="24"/>
                <w:szCs w:val="24"/>
              </w:rPr>
              <w:t>1</w:t>
            </w:r>
            <w:r w:rsidRPr="006C316F">
              <w:rPr>
                <w:rFonts w:ascii="Times New Roman" w:hAnsi="Times New Roman"/>
                <w:sz w:val="24"/>
                <w:szCs w:val="24"/>
                <w:lang w:val="en-US"/>
              </w:rPr>
              <w:t>&gt;</w:t>
            </w:r>
            <w:r w:rsidRPr="006C316F">
              <w:rPr>
                <w:rFonts w:ascii="Times New Roman" w:hAnsi="Times New Roman"/>
                <w:sz w:val="24"/>
                <w:szCs w:val="24"/>
              </w:rPr>
              <w:t>, тыс. руб.</w:t>
            </w:r>
          </w:p>
        </w:tc>
      </w:tr>
      <w:tr w:rsidR="006C316F" w:rsidRPr="006C316F" w:rsidTr="00C313E3">
        <w:tc>
          <w:tcPr>
            <w:tcW w:w="2000" w:type="dxa"/>
            <w:vMerge/>
          </w:tcPr>
          <w:p w:rsidR="006C316F" w:rsidRPr="006C316F" w:rsidRDefault="006C316F" w:rsidP="00356928">
            <w:pPr>
              <w:spacing w:after="0" w:line="240" w:lineRule="auto"/>
              <w:jc w:val="center"/>
              <w:outlineLvl w:val="0"/>
              <w:rPr>
                <w:rFonts w:ascii="Times New Roman" w:hAnsi="Times New Roman"/>
                <w:sz w:val="24"/>
                <w:szCs w:val="24"/>
              </w:rPr>
            </w:pPr>
          </w:p>
        </w:tc>
        <w:tc>
          <w:tcPr>
            <w:tcW w:w="1794" w:type="dxa"/>
            <w:vMerge/>
            <w:tcBorders>
              <w:bottom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ГРБС</w:t>
            </w:r>
          </w:p>
        </w:tc>
        <w:tc>
          <w:tcPr>
            <w:tcW w:w="6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Рз Пр</w:t>
            </w:r>
          </w:p>
        </w:tc>
        <w:tc>
          <w:tcPr>
            <w:tcW w:w="14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ЦСР</w:t>
            </w:r>
          </w:p>
        </w:tc>
        <w:tc>
          <w:tcPr>
            <w:tcW w:w="67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lang w:val="en-US"/>
              </w:rPr>
            </w:pPr>
            <w:r w:rsidRPr="006C316F">
              <w:rPr>
                <w:rFonts w:ascii="Times New Roman" w:hAnsi="Times New Roman"/>
                <w:sz w:val="24"/>
                <w:szCs w:val="24"/>
              </w:rPr>
              <w:t xml:space="preserve">КВР </w:t>
            </w:r>
            <w:r w:rsidRPr="006C316F">
              <w:rPr>
                <w:rFonts w:ascii="Times New Roman" w:hAnsi="Times New Roman"/>
                <w:sz w:val="24"/>
                <w:szCs w:val="24"/>
                <w:lang w:val="en-US"/>
              </w:rPr>
              <w:t>&lt;2&gt;</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2019 г.</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2020 г.</w:t>
            </w:r>
          </w:p>
        </w:tc>
        <w:tc>
          <w:tcPr>
            <w:tcW w:w="849"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2021 г.</w:t>
            </w:r>
          </w:p>
        </w:tc>
      </w:tr>
      <w:tr w:rsidR="006C316F" w:rsidRPr="006C316F" w:rsidTr="00C313E3">
        <w:tc>
          <w:tcPr>
            <w:tcW w:w="2000" w:type="dxa"/>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w:t>
            </w:r>
          </w:p>
        </w:tc>
        <w:tc>
          <w:tcPr>
            <w:tcW w:w="1794" w:type="dxa"/>
            <w:tcBorders>
              <w:top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w:t>
            </w: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3</w:t>
            </w:r>
          </w:p>
        </w:tc>
        <w:tc>
          <w:tcPr>
            <w:tcW w:w="6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4</w:t>
            </w:r>
          </w:p>
        </w:tc>
        <w:tc>
          <w:tcPr>
            <w:tcW w:w="14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5</w:t>
            </w:r>
          </w:p>
        </w:tc>
        <w:tc>
          <w:tcPr>
            <w:tcW w:w="67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6</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7</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8</w:t>
            </w:r>
          </w:p>
        </w:tc>
        <w:tc>
          <w:tcPr>
            <w:tcW w:w="849" w:type="dxa"/>
            <w:tcBorders>
              <w:left w:val="single" w:sz="4" w:space="0" w:color="auto"/>
            </w:tcBorders>
          </w:tcPr>
          <w:p w:rsidR="006C316F" w:rsidRPr="006C316F" w:rsidRDefault="00C313E3" w:rsidP="00C313E3">
            <w:pPr>
              <w:spacing w:after="0" w:line="240" w:lineRule="auto"/>
              <w:jc w:val="center"/>
              <w:outlineLvl w:val="0"/>
              <w:rPr>
                <w:rFonts w:ascii="Times New Roman" w:hAnsi="Times New Roman"/>
                <w:sz w:val="24"/>
                <w:szCs w:val="24"/>
              </w:rPr>
            </w:pPr>
            <w:r>
              <w:rPr>
                <w:rFonts w:ascii="Times New Roman" w:hAnsi="Times New Roman"/>
                <w:sz w:val="24"/>
                <w:szCs w:val="24"/>
              </w:rPr>
              <w:t>9</w:t>
            </w:r>
          </w:p>
        </w:tc>
      </w:tr>
      <w:tr w:rsidR="006C316F" w:rsidRPr="006C316F" w:rsidTr="00C313E3">
        <w:tc>
          <w:tcPr>
            <w:tcW w:w="2000" w:type="dxa"/>
            <w:vMerge w:val="restart"/>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 xml:space="preserve">Муниципальная программа </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Обеспечение жильем молодых семей Краснокамского городского округа на 2019-2021 годы</w:t>
            </w:r>
            <w:r>
              <w:rPr>
                <w:rFonts w:ascii="Times New Roman" w:hAnsi="Times New Roman"/>
                <w:sz w:val="24"/>
                <w:szCs w:val="24"/>
              </w:rPr>
              <w:t>»</w:t>
            </w:r>
          </w:p>
        </w:tc>
        <w:tc>
          <w:tcPr>
            <w:tcW w:w="1794"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всего</w:t>
            </w: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w:t>
            </w:r>
          </w:p>
        </w:tc>
        <w:tc>
          <w:tcPr>
            <w:tcW w:w="6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0000</w:t>
            </w:r>
          </w:p>
        </w:tc>
        <w:tc>
          <w:tcPr>
            <w:tcW w:w="14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1600000000</w:t>
            </w:r>
          </w:p>
        </w:tc>
        <w:tc>
          <w:tcPr>
            <w:tcW w:w="67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849"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r>
      <w:tr w:rsidR="006C316F" w:rsidRPr="006C316F" w:rsidTr="00C313E3">
        <w:tc>
          <w:tcPr>
            <w:tcW w:w="2000" w:type="dxa"/>
            <w:vMerge/>
          </w:tcPr>
          <w:p w:rsidR="006C316F" w:rsidRPr="006C316F" w:rsidRDefault="006C316F" w:rsidP="00356928">
            <w:pPr>
              <w:spacing w:after="0" w:line="240" w:lineRule="auto"/>
              <w:outlineLvl w:val="0"/>
              <w:rPr>
                <w:rFonts w:ascii="Times New Roman" w:hAnsi="Times New Roman"/>
                <w:sz w:val="24"/>
                <w:szCs w:val="24"/>
              </w:rPr>
            </w:pPr>
          </w:p>
        </w:tc>
        <w:tc>
          <w:tcPr>
            <w:tcW w:w="1794" w:type="dxa"/>
          </w:tcPr>
          <w:p w:rsidR="0019351B" w:rsidRDefault="0019351B"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Pr="006C316F" w:rsidRDefault="0019351B" w:rsidP="00356928">
            <w:pPr>
              <w:spacing w:after="0" w:line="240" w:lineRule="auto"/>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r w:rsidRPr="006C316F">
              <w:rPr>
                <w:rFonts w:ascii="Times New Roman" w:hAnsi="Times New Roman"/>
                <w:sz w:val="24"/>
                <w:szCs w:val="24"/>
              </w:rPr>
              <w:t xml:space="preserve"> </w:t>
            </w: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4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7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849"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r>
      <w:tr w:rsidR="006C316F" w:rsidRPr="006C316F" w:rsidTr="00C313E3">
        <w:tc>
          <w:tcPr>
            <w:tcW w:w="2000"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 xml:space="preserve">Основное мероприятие  </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Обеспечение государственной поддержки молодым семьям путем предоставления  социальной выплаты на приобретение (строительство) жилья</w:t>
            </w:r>
            <w:r>
              <w:rPr>
                <w:rFonts w:ascii="Times New Roman" w:hAnsi="Times New Roman"/>
                <w:sz w:val="24"/>
                <w:szCs w:val="24"/>
              </w:rPr>
              <w:t>»</w:t>
            </w:r>
          </w:p>
        </w:tc>
        <w:tc>
          <w:tcPr>
            <w:tcW w:w="1794" w:type="dxa"/>
          </w:tcPr>
          <w:p w:rsidR="008C497A" w:rsidRDefault="008C497A"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8C497A" w:rsidRDefault="008C497A" w:rsidP="00356928">
            <w:pPr>
              <w:pStyle w:val="2"/>
              <w:ind w:left="0" w:firstLine="0"/>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p>
          <w:p w:rsidR="006C316F" w:rsidRPr="006C316F" w:rsidRDefault="008C497A" w:rsidP="00356928">
            <w:pPr>
              <w:spacing w:after="0" w:line="240" w:lineRule="auto"/>
              <w:outlineLvl w:val="0"/>
              <w:rPr>
                <w:rFonts w:ascii="Times New Roman" w:hAnsi="Times New Roman"/>
                <w:sz w:val="24"/>
                <w:szCs w:val="24"/>
              </w:rPr>
            </w:pPr>
            <w:r>
              <w:rPr>
                <w:rFonts w:ascii="Times New Roman" w:hAnsi="Times New Roman"/>
                <w:sz w:val="24"/>
                <w:szCs w:val="24"/>
              </w:rPr>
              <w:t>комитета земельных и имуществен. отношений</w:t>
            </w: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w:t>
            </w:r>
          </w:p>
        </w:tc>
        <w:tc>
          <w:tcPr>
            <w:tcW w:w="6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0000</w:t>
            </w:r>
          </w:p>
        </w:tc>
        <w:tc>
          <w:tcPr>
            <w:tcW w:w="14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1600100000</w:t>
            </w:r>
          </w:p>
        </w:tc>
        <w:tc>
          <w:tcPr>
            <w:tcW w:w="67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000</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849"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r>
      <w:tr w:rsidR="006C316F" w:rsidRPr="006C316F" w:rsidTr="00C313E3">
        <w:tc>
          <w:tcPr>
            <w:tcW w:w="2000"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Мероприятие 1</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 xml:space="preserve">Выдача свидетельств о праве на получение социальной выплаты в рамках основного мероприятия </w:t>
            </w:r>
            <w:r>
              <w:rPr>
                <w:rFonts w:ascii="Times New Roman" w:hAnsi="Times New Roman"/>
                <w:sz w:val="24"/>
                <w:szCs w:val="24"/>
              </w:rPr>
              <w:t>«</w:t>
            </w:r>
            <w:r w:rsidR="006C316F" w:rsidRPr="006C316F">
              <w:rPr>
                <w:rFonts w:ascii="Times New Roman" w:hAnsi="Times New Roman"/>
                <w:sz w:val="24"/>
                <w:szCs w:val="24"/>
              </w:rPr>
              <w:t>Обеспечение жильем молодых семей</w:t>
            </w:r>
            <w:r>
              <w:rPr>
                <w:rFonts w:ascii="Times New Roman" w:hAnsi="Times New Roman"/>
                <w:sz w:val="24"/>
                <w:szCs w:val="24"/>
              </w:rPr>
              <w:t>»</w:t>
            </w:r>
            <w:r w:rsidR="006C316F" w:rsidRPr="006C316F">
              <w:rPr>
                <w:rFonts w:ascii="Times New Roman" w:hAnsi="Times New Roman"/>
                <w:sz w:val="24"/>
                <w:szCs w:val="24"/>
              </w:rPr>
              <w:t xml:space="preserve"> государственной программы Российской Федерации </w:t>
            </w:r>
            <w:r>
              <w:rPr>
                <w:rFonts w:ascii="Times New Roman" w:hAnsi="Times New Roman"/>
                <w:sz w:val="24"/>
                <w:szCs w:val="24"/>
              </w:rPr>
              <w:t>«</w:t>
            </w:r>
            <w:r w:rsidR="006C316F" w:rsidRPr="006C316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tc>
        <w:tc>
          <w:tcPr>
            <w:tcW w:w="1794" w:type="dxa"/>
          </w:tcPr>
          <w:p w:rsidR="008C497A" w:rsidRDefault="008C497A"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8C497A" w:rsidRDefault="008C497A" w:rsidP="00356928">
            <w:pPr>
              <w:pStyle w:val="2"/>
              <w:ind w:left="0" w:firstLine="0"/>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p>
          <w:p w:rsidR="006C316F" w:rsidRPr="006C316F" w:rsidRDefault="008C497A" w:rsidP="00356928">
            <w:pPr>
              <w:spacing w:after="0" w:line="240" w:lineRule="auto"/>
              <w:outlineLvl w:val="0"/>
              <w:rPr>
                <w:rFonts w:ascii="Times New Roman" w:hAnsi="Times New Roman"/>
                <w:sz w:val="24"/>
                <w:szCs w:val="24"/>
              </w:rPr>
            </w:pPr>
            <w:r>
              <w:rPr>
                <w:rFonts w:ascii="Times New Roman" w:hAnsi="Times New Roman"/>
                <w:sz w:val="24"/>
                <w:szCs w:val="24"/>
              </w:rPr>
              <w:t>комитета земельных и имуществен. отношений</w:t>
            </w:r>
            <w:r w:rsidRPr="006C316F">
              <w:rPr>
                <w:rFonts w:ascii="Times New Roman" w:hAnsi="Times New Roman"/>
                <w:sz w:val="24"/>
                <w:szCs w:val="24"/>
              </w:rPr>
              <w:t xml:space="preserve"> </w:t>
            </w: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4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7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849"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r>
      <w:tr w:rsidR="006C316F" w:rsidRPr="006C316F" w:rsidTr="00C313E3">
        <w:tc>
          <w:tcPr>
            <w:tcW w:w="2000"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Мероприятие 2</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 xml:space="preserve">Предоставление социальных выплат в  рамках основного мероприятия </w:t>
            </w:r>
            <w:r>
              <w:rPr>
                <w:rFonts w:ascii="Times New Roman" w:hAnsi="Times New Roman"/>
                <w:sz w:val="24"/>
                <w:szCs w:val="24"/>
              </w:rPr>
              <w:t>«</w:t>
            </w:r>
            <w:r w:rsidR="006C316F" w:rsidRPr="006C316F">
              <w:rPr>
                <w:rFonts w:ascii="Times New Roman" w:hAnsi="Times New Roman"/>
                <w:sz w:val="24"/>
                <w:szCs w:val="24"/>
              </w:rPr>
              <w:t>Обеспечение жильем молодых семей</w:t>
            </w:r>
            <w:r>
              <w:rPr>
                <w:rFonts w:ascii="Times New Roman" w:hAnsi="Times New Roman"/>
                <w:sz w:val="24"/>
                <w:szCs w:val="24"/>
              </w:rPr>
              <w:t>»</w:t>
            </w:r>
            <w:r w:rsidR="006C316F" w:rsidRPr="006C316F">
              <w:rPr>
                <w:rFonts w:ascii="Times New Roman" w:hAnsi="Times New Roman"/>
                <w:sz w:val="24"/>
                <w:szCs w:val="24"/>
              </w:rPr>
              <w:t xml:space="preserve"> государственной программы Российской Федерации </w:t>
            </w:r>
            <w:r>
              <w:rPr>
                <w:rFonts w:ascii="Times New Roman" w:hAnsi="Times New Roman"/>
                <w:sz w:val="24"/>
                <w:szCs w:val="24"/>
              </w:rPr>
              <w:t>«</w:t>
            </w:r>
            <w:r w:rsidR="006C316F" w:rsidRPr="006C316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r w:rsidR="006C316F" w:rsidRPr="006C316F">
              <w:rPr>
                <w:rFonts w:ascii="Times New Roman" w:hAnsi="Times New Roman"/>
                <w:sz w:val="24"/>
                <w:szCs w:val="24"/>
              </w:rPr>
              <w:t xml:space="preserve"> </w:t>
            </w:r>
          </w:p>
        </w:tc>
        <w:tc>
          <w:tcPr>
            <w:tcW w:w="1794" w:type="dxa"/>
          </w:tcPr>
          <w:p w:rsidR="008C497A" w:rsidRDefault="008C497A"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8C497A" w:rsidRDefault="008C497A" w:rsidP="00356928">
            <w:pPr>
              <w:pStyle w:val="2"/>
              <w:ind w:left="0" w:firstLine="0"/>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p>
          <w:p w:rsidR="006C316F" w:rsidRPr="006C316F" w:rsidRDefault="008C497A" w:rsidP="00356928">
            <w:pPr>
              <w:spacing w:after="0" w:line="240" w:lineRule="auto"/>
              <w:outlineLvl w:val="0"/>
              <w:rPr>
                <w:rFonts w:ascii="Times New Roman" w:hAnsi="Times New Roman"/>
                <w:sz w:val="24"/>
                <w:szCs w:val="24"/>
              </w:rPr>
            </w:pPr>
            <w:r>
              <w:rPr>
                <w:rFonts w:ascii="Times New Roman" w:hAnsi="Times New Roman"/>
                <w:sz w:val="24"/>
                <w:szCs w:val="24"/>
              </w:rPr>
              <w:t>комитета земельных и имуществен. отношений</w:t>
            </w: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733</w:t>
            </w:r>
          </w:p>
        </w:tc>
        <w:tc>
          <w:tcPr>
            <w:tcW w:w="6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1003</w:t>
            </w:r>
          </w:p>
        </w:tc>
        <w:tc>
          <w:tcPr>
            <w:tcW w:w="14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16001</w:t>
            </w:r>
            <w:r w:rsidRPr="006C316F">
              <w:rPr>
                <w:rFonts w:ascii="Times New Roman" w:hAnsi="Times New Roman"/>
                <w:sz w:val="24"/>
                <w:szCs w:val="24"/>
                <w:lang w:val="en-US"/>
              </w:rPr>
              <w:t>L</w:t>
            </w:r>
            <w:r w:rsidRPr="006C316F">
              <w:rPr>
                <w:rFonts w:ascii="Times New Roman" w:hAnsi="Times New Roman"/>
                <w:sz w:val="24"/>
                <w:szCs w:val="24"/>
              </w:rPr>
              <w:t>4970</w:t>
            </w:r>
          </w:p>
        </w:tc>
        <w:tc>
          <w:tcPr>
            <w:tcW w:w="67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300</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849"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r>
      <w:tr w:rsidR="006C316F" w:rsidRPr="006C316F" w:rsidTr="00C313E3">
        <w:tc>
          <w:tcPr>
            <w:tcW w:w="2000"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Мероприятие 3</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Выдача свидетельств о праве на получение социальной выплаты за счет средств бюджета Пермского края в размере 10 процентов расчетной (средней) стоимости жилья</w:t>
            </w:r>
            <w:r>
              <w:rPr>
                <w:rFonts w:ascii="Times New Roman" w:hAnsi="Times New Roman"/>
                <w:sz w:val="24"/>
                <w:szCs w:val="24"/>
              </w:rPr>
              <w:t>»</w:t>
            </w:r>
            <w:r w:rsidR="00C313E3">
              <w:rPr>
                <w:rFonts w:ascii="Times New Roman" w:hAnsi="Times New Roman"/>
                <w:sz w:val="24"/>
                <w:szCs w:val="24"/>
              </w:rPr>
              <w:t xml:space="preserve"> </w:t>
            </w:r>
          </w:p>
        </w:tc>
        <w:tc>
          <w:tcPr>
            <w:tcW w:w="1794" w:type="dxa"/>
          </w:tcPr>
          <w:p w:rsidR="008C497A" w:rsidRDefault="008C497A"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8C497A" w:rsidRDefault="008C497A" w:rsidP="00356928">
            <w:pPr>
              <w:pStyle w:val="2"/>
              <w:ind w:left="0" w:firstLine="0"/>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p>
          <w:p w:rsidR="006C316F" w:rsidRPr="006C316F" w:rsidRDefault="008C497A" w:rsidP="00356928">
            <w:pPr>
              <w:spacing w:after="0" w:line="240" w:lineRule="auto"/>
              <w:outlineLvl w:val="0"/>
              <w:rPr>
                <w:rFonts w:ascii="Times New Roman" w:hAnsi="Times New Roman"/>
                <w:sz w:val="24"/>
                <w:szCs w:val="24"/>
              </w:rPr>
            </w:pPr>
            <w:r>
              <w:rPr>
                <w:rFonts w:ascii="Times New Roman" w:hAnsi="Times New Roman"/>
                <w:sz w:val="24"/>
                <w:szCs w:val="24"/>
              </w:rPr>
              <w:t>комитета земельных и имуществен. отношений</w:t>
            </w:r>
            <w:r w:rsidRPr="006C316F">
              <w:rPr>
                <w:rFonts w:ascii="Times New Roman" w:hAnsi="Times New Roman"/>
                <w:sz w:val="24"/>
                <w:szCs w:val="24"/>
              </w:rPr>
              <w:t xml:space="preserve"> </w:t>
            </w: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4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7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849"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r>
      <w:tr w:rsidR="006C316F" w:rsidRPr="006C316F" w:rsidTr="00C313E3">
        <w:tc>
          <w:tcPr>
            <w:tcW w:w="2000"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Мероприятие 4</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Предоставление социальных выплат за счет средств бюджета Пермского края в размере 10 процентов расчетной (средней) стоимости жилья</w:t>
            </w:r>
            <w:r>
              <w:rPr>
                <w:rFonts w:ascii="Times New Roman" w:hAnsi="Times New Roman"/>
                <w:sz w:val="24"/>
                <w:szCs w:val="24"/>
              </w:rPr>
              <w:t>»</w:t>
            </w:r>
            <w:r w:rsidR="006C316F" w:rsidRPr="006C316F">
              <w:rPr>
                <w:rFonts w:ascii="Times New Roman" w:hAnsi="Times New Roman"/>
                <w:sz w:val="24"/>
                <w:szCs w:val="24"/>
              </w:rPr>
              <w:t xml:space="preserve"> </w:t>
            </w:r>
          </w:p>
        </w:tc>
        <w:tc>
          <w:tcPr>
            <w:tcW w:w="1794" w:type="dxa"/>
          </w:tcPr>
          <w:p w:rsidR="008C497A" w:rsidRDefault="008C497A"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8C497A" w:rsidRDefault="008C497A" w:rsidP="00356928">
            <w:pPr>
              <w:pStyle w:val="2"/>
              <w:ind w:left="0" w:firstLine="0"/>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p>
          <w:p w:rsidR="006C316F" w:rsidRPr="006C316F" w:rsidRDefault="008C497A" w:rsidP="00356928">
            <w:pPr>
              <w:spacing w:after="0" w:line="240" w:lineRule="auto"/>
              <w:outlineLvl w:val="0"/>
              <w:rPr>
                <w:rFonts w:ascii="Times New Roman" w:hAnsi="Times New Roman"/>
                <w:sz w:val="24"/>
                <w:szCs w:val="24"/>
              </w:rPr>
            </w:pPr>
            <w:r>
              <w:rPr>
                <w:rFonts w:ascii="Times New Roman" w:hAnsi="Times New Roman"/>
                <w:sz w:val="24"/>
                <w:szCs w:val="24"/>
              </w:rPr>
              <w:t>комитета земельных и имуществен. отношений</w:t>
            </w: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4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70"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849"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849"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r>
    </w:tbl>
    <w:p w:rsidR="006C316F" w:rsidRPr="006C316F" w:rsidRDefault="006C316F" w:rsidP="00356928">
      <w:pPr>
        <w:spacing w:after="0" w:line="240" w:lineRule="auto"/>
        <w:jc w:val="center"/>
        <w:outlineLvl w:val="0"/>
        <w:rPr>
          <w:rFonts w:ascii="Times New Roman" w:hAnsi="Times New Roman"/>
          <w:sz w:val="24"/>
          <w:szCs w:val="24"/>
        </w:rPr>
      </w:pPr>
    </w:p>
    <w:p w:rsidR="006C316F" w:rsidRPr="006C316F" w:rsidRDefault="00F036FF" w:rsidP="00356928">
      <w:pPr>
        <w:spacing w:after="0" w:line="240" w:lineRule="auto"/>
        <w:jc w:val="center"/>
        <w:outlineLvl w:val="0"/>
        <w:rPr>
          <w:rFonts w:ascii="Times New Roman" w:hAnsi="Times New Roman"/>
          <w:sz w:val="24"/>
          <w:szCs w:val="24"/>
        </w:rPr>
      </w:pPr>
      <w:r>
        <w:rPr>
          <w:rFonts w:ascii="Times New Roman" w:hAnsi="Times New Roman"/>
          <w:sz w:val="24"/>
          <w:szCs w:val="24"/>
        </w:rPr>
        <w:t xml:space="preserve">8.3 </w:t>
      </w:r>
      <w:r w:rsidR="006C316F" w:rsidRPr="006C316F">
        <w:rPr>
          <w:rFonts w:ascii="Times New Roman" w:hAnsi="Times New Roman"/>
          <w:sz w:val="24"/>
          <w:szCs w:val="24"/>
        </w:rPr>
        <w:t xml:space="preserve">Финансовое обеспечение реализации Программы за счет внебюджетных источников финансирования </w:t>
      </w:r>
    </w:p>
    <w:p w:rsidR="006C316F" w:rsidRPr="006C316F" w:rsidRDefault="006C316F" w:rsidP="00356928">
      <w:pPr>
        <w:spacing w:after="0" w:line="240" w:lineRule="auto"/>
        <w:jc w:val="center"/>
        <w:outlineLvl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9"/>
        <w:gridCol w:w="1823"/>
        <w:gridCol w:w="787"/>
        <w:gridCol w:w="591"/>
        <w:gridCol w:w="683"/>
        <w:gridCol w:w="672"/>
        <w:gridCol w:w="1110"/>
        <w:gridCol w:w="1096"/>
        <w:gridCol w:w="1231"/>
      </w:tblGrid>
      <w:tr w:rsidR="006C316F" w:rsidRPr="006C316F" w:rsidTr="00734E8E">
        <w:tc>
          <w:tcPr>
            <w:tcW w:w="1993" w:type="dxa"/>
            <w:vMerge w:val="restart"/>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Наименование муниципальной программы, подпрограммы, основного мероприятия</w:t>
            </w:r>
          </w:p>
        </w:tc>
        <w:tc>
          <w:tcPr>
            <w:tcW w:w="1790" w:type="dxa"/>
            <w:vMerge w:val="restart"/>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Ответственный исполнитель, соисполнители, участники (ГРБС)</w:t>
            </w:r>
          </w:p>
        </w:tc>
        <w:tc>
          <w:tcPr>
            <w:tcW w:w="2608" w:type="dxa"/>
            <w:gridSpan w:val="4"/>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Код бюджетной классификации</w:t>
            </w:r>
          </w:p>
        </w:tc>
        <w:tc>
          <w:tcPr>
            <w:tcW w:w="3437" w:type="dxa"/>
            <w:gridSpan w:val="3"/>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 xml:space="preserve">Расходы </w:t>
            </w:r>
            <w:r w:rsidRPr="006C316F">
              <w:rPr>
                <w:rFonts w:ascii="Times New Roman" w:hAnsi="Times New Roman"/>
                <w:sz w:val="24"/>
                <w:szCs w:val="24"/>
                <w:lang w:val="en-US"/>
              </w:rPr>
              <w:t>&lt;</w:t>
            </w:r>
            <w:r w:rsidRPr="006C316F">
              <w:rPr>
                <w:rFonts w:ascii="Times New Roman" w:hAnsi="Times New Roman"/>
                <w:sz w:val="24"/>
                <w:szCs w:val="24"/>
              </w:rPr>
              <w:t>1</w:t>
            </w:r>
            <w:r w:rsidRPr="006C316F">
              <w:rPr>
                <w:rFonts w:ascii="Times New Roman" w:hAnsi="Times New Roman"/>
                <w:sz w:val="24"/>
                <w:szCs w:val="24"/>
                <w:lang w:val="en-US"/>
              </w:rPr>
              <w:t>&gt;</w:t>
            </w:r>
            <w:r w:rsidRPr="006C316F">
              <w:rPr>
                <w:rFonts w:ascii="Times New Roman" w:hAnsi="Times New Roman"/>
                <w:sz w:val="24"/>
                <w:szCs w:val="24"/>
              </w:rPr>
              <w:t>, тыс. руб.</w:t>
            </w:r>
          </w:p>
        </w:tc>
      </w:tr>
      <w:tr w:rsidR="006C316F" w:rsidRPr="006C316F" w:rsidTr="00734E8E">
        <w:tc>
          <w:tcPr>
            <w:tcW w:w="1993" w:type="dxa"/>
            <w:vMerge/>
          </w:tcPr>
          <w:p w:rsidR="006C316F" w:rsidRPr="006C316F" w:rsidRDefault="006C316F" w:rsidP="00356928">
            <w:pPr>
              <w:spacing w:after="0" w:line="240" w:lineRule="auto"/>
              <w:jc w:val="center"/>
              <w:outlineLvl w:val="0"/>
              <w:rPr>
                <w:rFonts w:ascii="Times New Roman" w:hAnsi="Times New Roman"/>
                <w:sz w:val="24"/>
                <w:szCs w:val="24"/>
              </w:rPr>
            </w:pPr>
          </w:p>
        </w:tc>
        <w:tc>
          <w:tcPr>
            <w:tcW w:w="1790" w:type="dxa"/>
            <w:vMerge/>
            <w:tcBorders>
              <w:bottom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702"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ГРБС</w:t>
            </w:r>
          </w:p>
        </w:tc>
        <w:tc>
          <w:tcPr>
            <w:tcW w:w="59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Рз Пр</w:t>
            </w:r>
          </w:p>
        </w:tc>
        <w:tc>
          <w:tcPr>
            <w:tcW w:w="6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ЦСР</w:t>
            </w:r>
          </w:p>
        </w:tc>
        <w:tc>
          <w:tcPr>
            <w:tcW w:w="67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lang w:val="en-US"/>
              </w:rPr>
            </w:pPr>
            <w:r w:rsidRPr="006C316F">
              <w:rPr>
                <w:rFonts w:ascii="Times New Roman" w:hAnsi="Times New Roman"/>
                <w:sz w:val="24"/>
                <w:szCs w:val="24"/>
              </w:rPr>
              <w:t xml:space="preserve">КВР </w:t>
            </w:r>
            <w:r w:rsidRPr="006C316F">
              <w:rPr>
                <w:rFonts w:ascii="Times New Roman" w:hAnsi="Times New Roman"/>
                <w:sz w:val="24"/>
                <w:szCs w:val="24"/>
                <w:lang w:val="en-US"/>
              </w:rPr>
              <w:t>&lt;2&gt;</w:t>
            </w:r>
          </w:p>
        </w:tc>
        <w:tc>
          <w:tcPr>
            <w:tcW w:w="111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2019 г.</w:t>
            </w:r>
          </w:p>
        </w:tc>
        <w:tc>
          <w:tcPr>
            <w:tcW w:w="10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2020 г.</w:t>
            </w:r>
          </w:p>
        </w:tc>
        <w:tc>
          <w:tcPr>
            <w:tcW w:w="1231"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2021 г.</w:t>
            </w:r>
          </w:p>
        </w:tc>
      </w:tr>
      <w:tr w:rsidR="006C316F" w:rsidRPr="006C316F" w:rsidTr="00734E8E">
        <w:tc>
          <w:tcPr>
            <w:tcW w:w="1993" w:type="dxa"/>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w:t>
            </w:r>
          </w:p>
        </w:tc>
        <w:tc>
          <w:tcPr>
            <w:tcW w:w="1790" w:type="dxa"/>
            <w:tcBorders>
              <w:top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w:t>
            </w:r>
          </w:p>
        </w:tc>
        <w:tc>
          <w:tcPr>
            <w:tcW w:w="702"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3</w:t>
            </w:r>
          </w:p>
        </w:tc>
        <w:tc>
          <w:tcPr>
            <w:tcW w:w="59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4</w:t>
            </w:r>
          </w:p>
        </w:tc>
        <w:tc>
          <w:tcPr>
            <w:tcW w:w="6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5</w:t>
            </w:r>
          </w:p>
        </w:tc>
        <w:tc>
          <w:tcPr>
            <w:tcW w:w="67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6</w:t>
            </w:r>
          </w:p>
        </w:tc>
        <w:tc>
          <w:tcPr>
            <w:tcW w:w="111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7</w:t>
            </w:r>
          </w:p>
        </w:tc>
        <w:tc>
          <w:tcPr>
            <w:tcW w:w="10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8</w:t>
            </w:r>
          </w:p>
        </w:tc>
        <w:tc>
          <w:tcPr>
            <w:tcW w:w="1231"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9</w:t>
            </w:r>
          </w:p>
          <w:p w:rsidR="006C316F" w:rsidRPr="006C316F" w:rsidRDefault="006C316F" w:rsidP="00356928">
            <w:pPr>
              <w:spacing w:after="0" w:line="240" w:lineRule="auto"/>
              <w:jc w:val="center"/>
              <w:outlineLvl w:val="0"/>
              <w:rPr>
                <w:rFonts w:ascii="Times New Roman" w:hAnsi="Times New Roman"/>
                <w:sz w:val="24"/>
                <w:szCs w:val="24"/>
              </w:rPr>
            </w:pPr>
          </w:p>
        </w:tc>
      </w:tr>
      <w:tr w:rsidR="006C316F" w:rsidRPr="006C316F" w:rsidTr="00734E8E">
        <w:tc>
          <w:tcPr>
            <w:tcW w:w="1993" w:type="dxa"/>
            <w:vMerge w:val="restart"/>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 xml:space="preserve">Муниципальная программа </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Обеспечение жильем молодых семей Краснокамского городского округа на 2019-2021 годы</w:t>
            </w:r>
            <w:r>
              <w:rPr>
                <w:rFonts w:ascii="Times New Roman" w:hAnsi="Times New Roman"/>
                <w:sz w:val="24"/>
                <w:szCs w:val="24"/>
              </w:rPr>
              <w:t>»</w:t>
            </w:r>
          </w:p>
        </w:tc>
        <w:tc>
          <w:tcPr>
            <w:tcW w:w="1790"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всего</w:t>
            </w:r>
          </w:p>
        </w:tc>
        <w:tc>
          <w:tcPr>
            <w:tcW w:w="702"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59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7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11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0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231"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r>
      <w:tr w:rsidR="006C316F" w:rsidRPr="006C316F" w:rsidTr="00734E8E">
        <w:tc>
          <w:tcPr>
            <w:tcW w:w="1993" w:type="dxa"/>
            <w:vMerge/>
          </w:tcPr>
          <w:p w:rsidR="006C316F" w:rsidRPr="006C316F" w:rsidRDefault="006C316F" w:rsidP="00356928">
            <w:pPr>
              <w:spacing w:after="0" w:line="240" w:lineRule="auto"/>
              <w:outlineLvl w:val="0"/>
              <w:rPr>
                <w:rFonts w:ascii="Times New Roman" w:hAnsi="Times New Roman"/>
                <w:sz w:val="24"/>
                <w:szCs w:val="24"/>
              </w:rPr>
            </w:pPr>
          </w:p>
        </w:tc>
        <w:tc>
          <w:tcPr>
            <w:tcW w:w="1790" w:type="dxa"/>
          </w:tcPr>
          <w:p w:rsidR="0019351B" w:rsidRDefault="0019351B"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Pr="006C316F" w:rsidRDefault="0019351B" w:rsidP="00356928">
            <w:pPr>
              <w:spacing w:after="0" w:line="240" w:lineRule="auto"/>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r w:rsidRPr="006C316F">
              <w:rPr>
                <w:rFonts w:ascii="Times New Roman" w:hAnsi="Times New Roman"/>
                <w:sz w:val="24"/>
                <w:szCs w:val="24"/>
              </w:rPr>
              <w:t xml:space="preserve"> </w:t>
            </w:r>
          </w:p>
        </w:tc>
        <w:tc>
          <w:tcPr>
            <w:tcW w:w="702"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59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7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11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0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231"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r>
      <w:tr w:rsidR="006C316F" w:rsidRPr="006C316F" w:rsidTr="00734E8E">
        <w:tc>
          <w:tcPr>
            <w:tcW w:w="1993"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 xml:space="preserve">Основное мероприятие  </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Обеспечение государственной поддержки молодым семьям путем предоставления  социальной выплаты на приобретение (строительство) жилья</w:t>
            </w:r>
            <w:r>
              <w:rPr>
                <w:rFonts w:ascii="Times New Roman" w:hAnsi="Times New Roman"/>
                <w:sz w:val="24"/>
                <w:szCs w:val="24"/>
              </w:rPr>
              <w:t>»</w:t>
            </w:r>
          </w:p>
        </w:tc>
        <w:tc>
          <w:tcPr>
            <w:tcW w:w="1790" w:type="dxa"/>
          </w:tcPr>
          <w:p w:rsidR="0019351B" w:rsidRDefault="0019351B" w:rsidP="00356928">
            <w:pPr>
              <w:pStyle w:val="2"/>
              <w:ind w:left="0" w:firstLine="0"/>
              <w:jc w:val="center"/>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w:t>
            </w:r>
          </w:p>
          <w:p w:rsidR="0019351B" w:rsidRDefault="0019351B" w:rsidP="00356928">
            <w:pPr>
              <w:pStyle w:val="2"/>
              <w:ind w:left="0" w:firstLine="0"/>
              <w:outlineLvl w:val="0"/>
              <w:rPr>
                <w:rFonts w:ascii="Times New Roman" w:hAnsi="Times New Roman"/>
                <w:sz w:val="24"/>
                <w:szCs w:val="24"/>
              </w:rPr>
            </w:pPr>
            <w:r>
              <w:rPr>
                <w:rFonts w:ascii="Times New Roman" w:hAnsi="Times New Roman"/>
                <w:sz w:val="24"/>
                <w:szCs w:val="24"/>
              </w:rPr>
              <w:t>политики и  реализации государствен.</w:t>
            </w:r>
          </w:p>
          <w:p w:rsidR="006C316F" w:rsidRPr="006C316F" w:rsidRDefault="0019351B" w:rsidP="00356928">
            <w:pPr>
              <w:spacing w:after="0" w:line="240" w:lineRule="auto"/>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p>
        </w:tc>
        <w:tc>
          <w:tcPr>
            <w:tcW w:w="702"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59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7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11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0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231"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r>
      <w:tr w:rsidR="006C316F" w:rsidRPr="006C316F" w:rsidTr="00734E8E">
        <w:tc>
          <w:tcPr>
            <w:tcW w:w="1993"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Мероприятие 1</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 xml:space="preserve">Выдача свидетельств о праве на получение социальной выплаты в рамках основного мероприятия </w:t>
            </w:r>
            <w:r>
              <w:rPr>
                <w:rFonts w:ascii="Times New Roman" w:hAnsi="Times New Roman"/>
                <w:sz w:val="24"/>
                <w:szCs w:val="24"/>
              </w:rPr>
              <w:t>«</w:t>
            </w:r>
            <w:r w:rsidR="006C316F" w:rsidRPr="006C316F">
              <w:rPr>
                <w:rFonts w:ascii="Times New Roman" w:hAnsi="Times New Roman"/>
                <w:sz w:val="24"/>
                <w:szCs w:val="24"/>
              </w:rPr>
              <w:t>Обеспечение жильем молодых семей</w:t>
            </w:r>
            <w:r>
              <w:rPr>
                <w:rFonts w:ascii="Times New Roman" w:hAnsi="Times New Roman"/>
                <w:sz w:val="24"/>
                <w:szCs w:val="24"/>
              </w:rPr>
              <w:t>»</w:t>
            </w:r>
            <w:r w:rsidR="006C316F" w:rsidRPr="006C316F">
              <w:rPr>
                <w:rFonts w:ascii="Times New Roman" w:hAnsi="Times New Roman"/>
                <w:sz w:val="24"/>
                <w:szCs w:val="24"/>
              </w:rPr>
              <w:t xml:space="preserve"> государственной программы Российской Федерации </w:t>
            </w:r>
            <w:r>
              <w:rPr>
                <w:rFonts w:ascii="Times New Roman" w:hAnsi="Times New Roman"/>
                <w:sz w:val="24"/>
                <w:szCs w:val="24"/>
              </w:rPr>
              <w:t>«</w:t>
            </w:r>
            <w:r w:rsidR="006C316F" w:rsidRPr="006C316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tc>
        <w:tc>
          <w:tcPr>
            <w:tcW w:w="1790" w:type="dxa"/>
          </w:tcPr>
          <w:p w:rsidR="0019351B" w:rsidRDefault="0019351B"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Pr="006C316F" w:rsidRDefault="0019351B" w:rsidP="00356928">
            <w:pPr>
              <w:spacing w:after="0" w:line="240" w:lineRule="auto"/>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r w:rsidRPr="006C316F">
              <w:rPr>
                <w:rFonts w:ascii="Times New Roman" w:hAnsi="Times New Roman"/>
                <w:sz w:val="24"/>
                <w:szCs w:val="24"/>
              </w:rPr>
              <w:t xml:space="preserve"> </w:t>
            </w:r>
          </w:p>
        </w:tc>
        <w:tc>
          <w:tcPr>
            <w:tcW w:w="702"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59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7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11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10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1231"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r>
      <w:tr w:rsidR="006C316F" w:rsidRPr="006C316F" w:rsidTr="00734E8E">
        <w:tc>
          <w:tcPr>
            <w:tcW w:w="1993"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Мероприятие 2</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 xml:space="preserve">Предоставление социальных выплат в  рамках основного мероприятия </w:t>
            </w:r>
            <w:r>
              <w:rPr>
                <w:rFonts w:ascii="Times New Roman" w:hAnsi="Times New Roman"/>
                <w:sz w:val="24"/>
                <w:szCs w:val="24"/>
              </w:rPr>
              <w:t>«</w:t>
            </w:r>
            <w:r w:rsidR="006C316F" w:rsidRPr="006C316F">
              <w:rPr>
                <w:rFonts w:ascii="Times New Roman" w:hAnsi="Times New Roman"/>
                <w:sz w:val="24"/>
                <w:szCs w:val="24"/>
              </w:rPr>
              <w:t>Обеспечение жильем молодых семей</w:t>
            </w:r>
            <w:r>
              <w:rPr>
                <w:rFonts w:ascii="Times New Roman" w:hAnsi="Times New Roman"/>
                <w:sz w:val="24"/>
                <w:szCs w:val="24"/>
              </w:rPr>
              <w:t>»</w:t>
            </w:r>
            <w:r w:rsidR="006C316F" w:rsidRPr="006C316F">
              <w:rPr>
                <w:rFonts w:ascii="Times New Roman" w:hAnsi="Times New Roman"/>
                <w:sz w:val="24"/>
                <w:szCs w:val="24"/>
              </w:rPr>
              <w:t xml:space="preserve"> государственной программы Российской Федерации </w:t>
            </w:r>
            <w:r>
              <w:rPr>
                <w:rFonts w:ascii="Times New Roman" w:hAnsi="Times New Roman"/>
                <w:sz w:val="24"/>
                <w:szCs w:val="24"/>
              </w:rPr>
              <w:t>«</w:t>
            </w:r>
            <w:r w:rsidR="006C316F" w:rsidRPr="006C316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r w:rsidR="006C316F" w:rsidRPr="006C316F">
              <w:rPr>
                <w:rFonts w:ascii="Times New Roman" w:hAnsi="Times New Roman"/>
                <w:sz w:val="24"/>
                <w:szCs w:val="24"/>
              </w:rPr>
              <w:t xml:space="preserve"> </w:t>
            </w:r>
          </w:p>
        </w:tc>
        <w:tc>
          <w:tcPr>
            <w:tcW w:w="1790" w:type="dxa"/>
          </w:tcPr>
          <w:p w:rsidR="0019351B" w:rsidRDefault="0019351B"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Pr="006C316F" w:rsidRDefault="0019351B" w:rsidP="00356928">
            <w:pPr>
              <w:spacing w:after="0" w:line="240" w:lineRule="auto"/>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p>
        </w:tc>
        <w:tc>
          <w:tcPr>
            <w:tcW w:w="702"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59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7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11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0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c>
          <w:tcPr>
            <w:tcW w:w="1231"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0,0</w:t>
            </w:r>
          </w:p>
        </w:tc>
      </w:tr>
      <w:tr w:rsidR="006C316F" w:rsidRPr="006C316F" w:rsidTr="00734E8E">
        <w:tc>
          <w:tcPr>
            <w:tcW w:w="1993"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Мероприятие 3</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Выдача свидетельств о праве на получение социальной выплаты за счет средств бюджета Пермского края в размере 10 процентов расчетной (средней) стоимости жилья</w:t>
            </w:r>
            <w:r>
              <w:rPr>
                <w:rFonts w:ascii="Times New Roman" w:hAnsi="Times New Roman"/>
                <w:sz w:val="24"/>
                <w:szCs w:val="24"/>
              </w:rPr>
              <w:t>»</w:t>
            </w:r>
          </w:p>
        </w:tc>
        <w:tc>
          <w:tcPr>
            <w:tcW w:w="1790" w:type="dxa"/>
          </w:tcPr>
          <w:p w:rsidR="0019351B" w:rsidRDefault="0019351B"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Pr="006C316F" w:rsidRDefault="0019351B" w:rsidP="00356928">
            <w:pPr>
              <w:spacing w:after="0" w:line="240" w:lineRule="auto"/>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r w:rsidRPr="006C316F">
              <w:rPr>
                <w:rFonts w:ascii="Times New Roman" w:hAnsi="Times New Roman"/>
                <w:sz w:val="24"/>
                <w:szCs w:val="24"/>
              </w:rPr>
              <w:t xml:space="preserve"> </w:t>
            </w:r>
          </w:p>
        </w:tc>
        <w:tc>
          <w:tcPr>
            <w:tcW w:w="702"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59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7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11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10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1231"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r>
      <w:tr w:rsidR="006C316F" w:rsidRPr="006C316F" w:rsidTr="00734E8E">
        <w:tc>
          <w:tcPr>
            <w:tcW w:w="1993"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Мероприятие 4</w:t>
            </w:r>
          </w:p>
          <w:p w:rsidR="006C316F" w:rsidRPr="006C316F" w:rsidRDefault="00356928" w:rsidP="00356928">
            <w:pPr>
              <w:spacing w:after="0" w:line="240" w:lineRule="auto"/>
              <w:outlineLvl w:val="0"/>
              <w:rPr>
                <w:rFonts w:ascii="Times New Roman" w:hAnsi="Times New Roman"/>
                <w:sz w:val="24"/>
                <w:szCs w:val="24"/>
              </w:rPr>
            </w:pPr>
            <w:r>
              <w:rPr>
                <w:rFonts w:ascii="Times New Roman" w:hAnsi="Times New Roman"/>
                <w:sz w:val="24"/>
                <w:szCs w:val="24"/>
              </w:rPr>
              <w:t>«</w:t>
            </w:r>
            <w:r w:rsidR="006C316F" w:rsidRPr="006C316F">
              <w:rPr>
                <w:rFonts w:ascii="Times New Roman" w:hAnsi="Times New Roman"/>
                <w:sz w:val="24"/>
                <w:szCs w:val="24"/>
              </w:rPr>
              <w:t>Предоставление социальных выплат за счет средств бюджета Пермского края в размере 10 процентов расчетной (средней) стоимости жилья</w:t>
            </w:r>
            <w:r>
              <w:rPr>
                <w:rFonts w:ascii="Times New Roman" w:hAnsi="Times New Roman"/>
                <w:sz w:val="24"/>
                <w:szCs w:val="24"/>
              </w:rPr>
              <w:t>»</w:t>
            </w:r>
            <w:r w:rsidR="006C316F" w:rsidRPr="006C316F">
              <w:rPr>
                <w:rFonts w:ascii="Times New Roman" w:hAnsi="Times New Roman"/>
                <w:sz w:val="24"/>
                <w:szCs w:val="24"/>
              </w:rPr>
              <w:t xml:space="preserve"> </w:t>
            </w:r>
          </w:p>
        </w:tc>
        <w:tc>
          <w:tcPr>
            <w:tcW w:w="1790" w:type="dxa"/>
          </w:tcPr>
          <w:p w:rsidR="0019351B" w:rsidRDefault="0019351B"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Pr="006C316F" w:rsidRDefault="0019351B" w:rsidP="00356928">
            <w:pPr>
              <w:spacing w:after="0" w:line="240" w:lineRule="auto"/>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p>
        </w:tc>
        <w:tc>
          <w:tcPr>
            <w:tcW w:w="702"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59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4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72"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110"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1096"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c>
          <w:tcPr>
            <w:tcW w:w="1231"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0</w:t>
            </w:r>
          </w:p>
        </w:tc>
      </w:tr>
    </w:tbl>
    <w:p w:rsidR="00F036FF" w:rsidRDefault="00F036FF" w:rsidP="00356928">
      <w:pPr>
        <w:spacing w:after="0" w:line="240" w:lineRule="auto"/>
        <w:outlineLvl w:val="0"/>
        <w:rPr>
          <w:rFonts w:ascii="Times New Roman" w:hAnsi="Times New Roman"/>
          <w:sz w:val="24"/>
          <w:szCs w:val="24"/>
        </w:rPr>
      </w:pPr>
    </w:p>
    <w:p w:rsidR="006C316F" w:rsidRDefault="00F036FF" w:rsidP="00356928">
      <w:pPr>
        <w:spacing w:after="0" w:line="240" w:lineRule="auto"/>
        <w:jc w:val="center"/>
        <w:outlineLvl w:val="0"/>
        <w:rPr>
          <w:rFonts w:ascii="Times New Roman" w:hAnsi="Times New Roman"/>
          <w:sz w:val="24"/>
          <w:szCs w:val="24"/>
        </w:rPr>
      </w:pPr>
      <w:r>
        <w:rPr>
          <w:rFonts w:ascii="Times New Roman" w:hAnsi="Times New Roman"/>
          <w:sz w:val="24"/>
          <w:szCs w:val="24"/>
        </w:rPr>
        <w:t xml:space="preserve">8.4 </w:t>
      </w:r>
      <w:r w:rsidR="006C316F" w:rsidRPr="006C316F">
        <w:rPr>
          <w:rFonts w:ascii="Times New Roman" w:hAnsi="Times New Roman"/>
          <w:sz w:val="24"/>
          <w:szCs w:val="24"/>
        </w:rPr>
        <w:t>Финансовое обеспечение реализации Программы за счет всех источников финансирования</w:t>
      </w:r>
    </w:p>
    <w:p w:rsidR="00C313E3" w:rsidRPr="006C316F" w:rsidRDefault="00C313E3" w:rsidP="00356928">
      <w:pPr>
        <w:spacing w:after="0" w:line="240" w:lineRule="auto"/>
        <w:jc w:val="center"/>
        <w:outlineLvl w:val="0"/>
        <w:rPr>
          <w:rFonts w:ascii="Times New Roman" w:hAnsi="Times New Roman"/>
          <w:sz w:val="24"/>
          <w:szCs w:val="24"/>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8"/>
        <w:gridCol w:w="1843"/>
        <w:gridCol w:w="787"/>
        <w:gridCol w:w="622"/>
        <w:gridCol w:w="683"/>
        <w:gridCol w:w="699"/>
        <w:gridCol w:w="1062"/>
        <w:gridCol w:w="1050"/>
        <w:gridCol w:w="1180"/>
      </w:tblGrid>
      <w:tr w:rsidR="006C316F" w:rsidRPr="006C316F" w:rsidTr="00C313E3">
        <w:tc>
          <w:tcPr>
            <w:tcW w:w="2066" w:type="dxa"/>
            <w:vMerge w:val="restart"/>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Наименование муниципальной программы, подпрограммы, основного мероприятия</w:t>
            </w:r>
          </w:p>
        </w:tc>
        <w:tc>
          <w:tcPr>
            <w:tcW w:w="1728" w:type="dxa"/>
            <w:vMerge w:val="restart"/>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Ответственный исполнитель, соисполнители, участники (ГРБС)</w:t>
            </w:r>
          </w:p>
        </w:tc>
        <w:tc>
          <w:tcPr>
            <w:tcW w:w="2808" w:type="dxa"/>
            <w:gridSpan w:val="4"/>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Код бюджетной классификации</w:t>
            </w:r>
          </w:p>
        </w:tc>
        <w:tc>
          <w:tcPr>
            <w:tcW w:w="3372" w:type="dxa"/>
            <w:gridSpan w:val="3"/>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 xml:space="preserve">Расходы </w:t>
            </w:r>
            <w:r w:rsidRPr="006C316F">
              <w:rPr>
                <w:rFonts w:ascii="Times New Roman" w:hAnsi="Times New Roman"/>
                <w:sz w:val="24"/>
                <w:szCs w:val="24"/>
                <w:lang w:val="en-US"/>
              </w:rPr>
              <w:t>&lt;</w:t>
            </w:r>
            <w:r w:rsidRPr="006C316F">
              <w:rPr>
                <w:rFonts w:ascii="Times New Roman" w:hAnsi="Times New Roman"/>
                <w:sz w:val="24"/>
                <w:szCs w:val="24"/>
              </w:rPr>
              <w:t>1</w:t>
            </w:r>
            <w:r w:rsidRPr="006C316F">
              <w:rPr>
                <w:rFonts w:ascii="Times New Roman" w:hAnsi="Times New Roman"/>
                <w:sz w:val="24"/>
                <w:szCs w:val="24"/>
                <w:lang w:val="en-US"/>
              </w:rPr>
              <w:t>&gt;</w:t>
            </w:r>
            <w:r w:rsidRPr="006C316F">
              <w:rPr>
                <w:rFonts w:ascii="Times New Roman" w:hAnsi="Times New Roman"/>
                <w:sz w:val="24"/>
                <w:szCs w:val="24"/>
              </w:rPr>
              <w:t>, тыс. руб.</w:t>
            </w:r>
          </w:p>
        </w:tc>
      </w:tr>
      <w:tr w:rsidR="006C316F" w:rsidRPr="006C316F" w:rsidTr="00C313E3">
        <w:tc>
          <w:tcPr>
            <w:tcW w:w="2066" w:type="dxa"/>
            <w:vMerge/>
          </w:tcPr>
          <w:p w:rsidR="006C316F" w:rsidRPr="006C316F" w:rsidRDefault="006C316F" w:rsidP="00356928">
            <w:pPr>
              <w:spacing w:after="0" w:line="240" w:lineRule="auto"/>
              <w:jc w:val="center"/>
              <w:outlineLvl w:val="0"/>
              <w:rPr>
                <w:rFonts w:ascii="Times New Roman" w:hAnsi="Times New Roman"/>
                <w:sz w:val="24"/>
                <w:szCs w:val="24"/>
              </w:rPr>
            </w:pPr>
          </w:p>
        </w:tc>
        <w:tc>
          <w:tcPr>
            <w:tcW w:w="1728" w:type="dxa"/>
            <w:vMerge/>
            <w:tcBorders>
              <w:bottom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ГРБС</w:t>
            </w:r>
          </w:p>
        </w:tc>
        <w:tc>
          <w:tcPr>
            <w:tcW w:w="635"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Рз Пр</w:t>
            </w:r>
          </w:p>
        </w:tc>
        <w:tc>
          <w:tcPr>
            <w:tcW w:w="68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ЦСР</w:t>
            </w:r>
          </w:p>
        </w:tc>
        <w:tc>
          <w:tcPr>
            <w:tcW w:w="70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lang w:val="en-US"/>
              </w:rPr>
            </w:pPr>
            <w:r w:rsidRPr="006C316F">
              <w:rPr>
                <w:rFonts w:ascii="Times New Roman" w:hAnsi="Times New Roman"/>
                <w:sz w:val="24"/>
                <w:szCs w:val="24"/>
              </w:rPr>
              <w:t xml:space="preserve">КВР </w:t>
            </w:r>
            <w:r w:rsidRPr="006C316F">
              <w:rPr>
                <w:rFonts w:ascii="Times New Roman" w:hAnsi="Times New Roman"/>
                <w:sz w:val="24"/>
                <w:szCs w:val="24"/>
                <w:lang w:val="en-US"/>
              </w:rPr>
              <w:t>&lt;2&gt;</w:t>
            </w:r>
          </w:p>
        </w:tc>
        <w:tc>
          <w:tcPr>
            <w:tcW w:w="1084"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2019 г.</w:t>
            </w:r>
          </w:p>
        </w:tc>
        <w:tc>
          <w:tcPr>
            <w:tcW w:w="107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2020 г.</w:t>
            </w:r>
          </w:p>
        </w:tc>
        <w:tc>
          <w:tcPr>
            <w:tcW w:w="1217"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2021 г.</w:t>
            </w:r>
          </w:p>
        </w:tc>
      </w:tr>
      <w:tr w:rsidR="006C316F" w:rsidRPr="006C316F" w:rsidTr="00C313E3">
        <w:tc>
          <w:tcPr>
            <w:tcW w:w="2066" w:type="dxa"/>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1</w:t>
            </w:r>
          </w:p>
        </w:tc>
        <w:tc>
          <w:tcPr>
            <w:tcW w:w="1728" w:type="dxa"/>
            <w:tcBorders>
              <w:top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2</w:t>
            </w: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3</w:t>
            </w:r>
          </w:p>
        </w:tc>
        <w:tc>
          <w:tcPr>
            <w:tcW w:w="635"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4</w:t>
            </w:r>
          </w:p>
        </w:tc>
        <w:tc>
          <w:tcPr>
            <w:tcW w:w="68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5</w:t>
            </w:r>
          </w:p>
        </w:tc>
        <w:tc>
          <w:tcPr>
            <w:tcW w:w="70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6</w:t>
            </w:r>
          </w:p>
        </w:tc>
        <w:tc>
          <w:tcPr>
            <w:tcW w:w="1084"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7</w:t>
            </w:r>
          </w:p>
        </w:tc>
        <w:tc>
          <w:tcPr>
            <w:tcW w:w="107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8</w:t>
            </w:r>
          </w:p>
        </w:tc>
        <w:tc>
          <w:tcPr>
            <w:tcW w:w="1217"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rPr>
              <w:t>9</w:t>
            </w:r>
          </w:p>
          <w:p w:rsidR="006C316F" w:rsidRPr="006C316F" w:rsidRDefault="006C316F" w:rsidP="00356928">
            <w:pPr>
              <w:spacing w:after="0" w:line="240" w:lineRule="auto"/>
              <w:jc w:val="center"/>
              <w:outlineLvl w:val="0"/>
              <w:rPr>
                <w:rFonts w:ascii="Times New Roman" w:hAnsi="Times New Roman"/>
                <w:sz w:val="24"/>
                <w:szCs w:val="24"/>
              </w:rPr>
            </w:pPr>
          </w:p>
        </w:tc>
      </w:tr>
      <w:tr w:rsidR="006C316F" w:rsidRPr="006C316F" w:rsidTr="00C313E3">
        <w:tc>
          <w:tcPr>
            <w:tcW w:w="2066" w:type="dxa"/>
            <w:vMerge w:val="restart"/>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 xml:space="preserve">Муниципальная программа </w:t>
            </w:r>
            <w:r w:rsidR="00356928">
              <w:rPr>
                <w:rFonts w:ascii="Times New Roman" w:hAnsi="Times New Roman"/>
                <w:sz w:val="24"/>
                <w:szCs w:val="24"/>
              </w:rPr>
              <w:t>«</w:t>
            </w:r>
            <w:r w:rsidRPr="006C316F">
              <w:rPr>
                <w:rFonts w:ascii="Times New Roman" w:hAnsi="Times New Roman"/>
                <w:sz w:val="24"/>
                <w:szCs w:val="24"/>
              </w:rPr>
              <w:t>Обеспечение жильем молодых семей Краснокамского городского округа на 2019-2021 годы</w:t>
            </w:r>
            <w:r w:rsidR="00356928">
              <w:rPr>
                <w:rFonts w:ascii="Times New Roman" w:hAnsi="Times New Roman"/>
                <w:sz w:val="24"/>
                <w:szCs w:val="24"/>
              </w:rPr>
              <w:t>»</w:t>
            </w:r>
          </w:p>
          <w:p w:rsidR="006C316F" w:rsidRPr="006C316F" w:rsidRDefault="006C316F" w:rsidP="00356928">
            <w:pPr>
              <w:spacing w:after="0" w:line="240" w:lineRule="auto"/>
              <w:outlineLvl w:val="0"/>
              <w:rPr>
                <w:rFonts w:ascii="Times New Roman" w:hAnsi="Times New Roman"/>
                <w:sz w:val="24"/>
                <w:szCs w:val="24"/>
              </w:rPr>
            </w:pPr>
          </w:p>
        </w:tc>
        <w:tc>
          <w:tcPr>
            <w:tcW w:w="1728"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всего</w:t>
            </w: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35"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8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70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084" w:type="dxa"/>
            <w:tcBorders>
              <w:right w:val="single" w:sz="4" w:space="0" w:color="auto"/>
            </w:tcBorders>
          </w:tcPr>
          <w:p w:rsidR="006C316F" w:rsidRPr="006C316F" w:rsidRDefault="00734E8E" w:rsidP="00356928">
            <w:pPr>
              <w:spacing w:after="0" w:line="240" w:lineRule="auto"/>
              <w:jc w:val="center"/>
              <w:outlineLvl w:val="0"/>
              <w:rPr>
                <w:rFonts w:ascii="Times New Roman" w:hAnsi="Times New Roman"/>
                <w:sz w:val="24"/>
                <w:szCs w:val="24"/>
              </w:rPr>
            </w:pPr>
            <w:r>
              <w:rPr>
                <w:rFonts w:ascii="Times New Roman" w:hAnsi="Times New Roman"/>
                <w:sz w:val="24"/>
                <w:szCs w:val="24"/>
              </w:rPr>
              <w:t>20</w:t>
            </w:r>
            <w:r w:rsidR="006C316F" w:rsidRPr="006C316F">
              <w:rPr>
                <w:rFonts w:ascii="Times New Roman" w:hAnsi="Times New Roman"/>
                <w:sz w:val="24"/>
                <w:szCs w:val="24"/>
              </w:rPr>
              <w:t>00,0</w:t>
            </w:r>
          </w:p>
        </w:tc>
        <w:tc>
          <w:tcPr>
            <w:tcW w:w="1071" w:type="dxa"/>
            <w:tcBorders>
              <w:right w:val="single" w:sz="4" w:space="0" w:color="auto"/>
            </w:tcBorders>
          </w:tcPr>
          <w:p w:rsidR="006C316F" w:rsidRPr="006C316F" w:rsidRDefault="00734E8E" w:rsidP="00356928">
            <w:pPr>
              <w:spacing w:after="0" w:line="240" w:lineRule="auto"/>
              <w:jc w:val="center"/>
              <w:outlineLvl w:val="0"/>
              <w:rPr>
                <w:rFonts w:ascii="Times New Roman" w:hAnsi="Times New Roman"/>
                <w:sz w:val="24"/>
                <w:szCs w:val="24"/>
              </w:rPr>
            </w:pPr>
            <w:r>
              <w:rPr>
                <w:rFonts w:ascii="Times New Roman" w:hAnsi="Times New Roman"/>
                <w:sz w:val="24"/>
                <w:szCs w:val="24"/>
              </w:rPr>
              <w:t>20</w:t>
            </w:r>
            <w:r w:rsidR="006C316F" w:rsidRPr="006C316F">
              <w:rPr>
                <w:rFonts w:ascii="Times New Roman" w:hAnsi="Times New Roman"/>
                <w:sz w:val="24"/>
                <w:szCs w:val="24"/>
              </w:rPr>
              <w:t>00,0</w:t>
            </w:r>
          </w:p>
        </w:tc>
        <w:tc>
          <w:tcPr>
            <w:tcW w:w="1217" w:type="dxa"/>
            <w:tcBorders>
              <w:left w:val="single" w:sz="4" w:space="0" w:color="auto"/>
            </w:tcBorders>
          </w:tcPr>
          <w:p w:rsidR="006C316F" w:rsidRPr="006C316F" w:rsidRDefault="00734E8E" w:rsidP="00356928">
            <w:pPr>
              <w:spacing w:after="0" w:line="240" w:lineRule="auto"/>
              <w:jc w:val="center"/>
              <w:outlineLvl w:val="0"/>
              <w:rPr>
                <w:rFonts w:ascii="Times New Roman" w:hAnsi="Times New Roman"/>
                <w:sz w:val="24"/>
                <w:szCs w:val="24"/>
              </w:rPr>
            </w:pPr>
            <w:r>
              <w:rPr>
                <w:rFonts w:ascii="Times New Roman" w:hAnsi="Times New Roman"/>
                <w:sz w:val="24"/>
                <w:szCs w:val="24"/>
              </w:rPr>
              <w:t>20</w:t>
            </w:r>
            <w:r w:rsidR="006C316F" w:rsidRPr="006C316F">
              <w:rPr>
                <w:rFonts w:ascii="Times New Roman" w:hAnsi="Times New Roman"/>
                <w:sz w:val="24"/>
                <w:szCs w:val="24"/>
              </w:rPr>
              <w:t>00,0</w:t>
            </w:r>
          </w:p>
        </w:tc>
      </w:tr>
      <w:tr w:rsidR="006C316F" w:rsidRPr="006C316F" w:rsidTr="00C313E3">
        <w:tc>
          <w:tcPr>
            <w:tcW w:w="2066" w:type="dxa"/>
            <w:vMerge/>
          </w:tcPr>
          <w:p w:rsidR="006C316F" w:rsidRPr="006C316F" w:rsidRDefault="006C316F" w:rsidP="00356928">
            <w:pPr>
              <w:spacing w:after="0" w:line="240" w:lineRule="auto"/>
              <w:outlineLvl w:val="0"/>
              <w:rPr>
                <w:rFonts w:ascii="Times New Roman" w:hAnsi="Times New Roman"/>
                <w:sz w:val="24"/>
                <w:szCs w:val="24"/>
              </w:rPr>
            </w:pPr>
          </w:p>
        </w:tc>
        <w:tc>
          <w:tcPr>
            <w:tcW w:w="1728" w:type="dxa"/>
          </w:tcPr>
          <w:p w:rsidR="006C316F" w:rsidRPr="006C316F" w:rsidRDefault="006C316F" w:rsidP="00356928">
            <w:pPr>
              <w:spacing w:after="0" w:line="240" w:lineRule="auto"/>
              <w:outlineLvl w:val="0"/>
              <w:rPr>
                <w:rFonts w:ascii="Times New Roman" w:hAnsi="Times New Roman"/>
                <w:sz w:val="24"/>
                <w:szCs w:val="24"/>
              </w:rPr>
            </w:pPr>
            <w:r w:rsidRPr="006C316F">
              <w:rPr>
                <w:rFonts w:ascii="Times New Roman" w:hAnsi="Times New Roman"/>
                <w:sz w:val="24"/>
                <w:szCs w:val="24"/>
              </w:rPr>
              <w:t>ответственный исполнитель муниципальной программы</w:t>
            </w:r>
          </w:p>
          <w:p w:rsidR="0019351B" w:rsidRDefault="0019351B" w:rsidP="00356928">
            <w:pPr>
              <w:pStyle w:val="2"/>
              <w:ind w:left="0" w:firstLine="0"/>
              <w:outlineLvl w:val="0"/>
              <w:rPr>
                <w:rFonts w:ascii="Times New Roman" w:hAnsi="Times New Roman"/>
                <w:sz w:val="24"/>
                <w:szCs w:val="24"/>
              </w:rPr>
            </w:pPr>
            <w:r w:rsidRPr="006C316F">
              <w:rPr>
                <w:rFonts w:ascii="Times New Roman" w:hAnsi="Times New Roman"/>
                <w:sz w:val="24"/>
                <w:szCs w:val="24"/>
              </w:rPr>
              <w:t xml:space="preserve">Отдел </w:t>
            </w:r>
            <w:r>
              <w:rPr>
                <w:rFonts w:ascii="Times New Roman" w:hAnsi="Times New Roman"/>
                <w:sz w:val="24"/>
                <w:szCs w:val="24"/>
              </w:rPr>
              <w:t>жилищной политики и  реализации государствен.</w:t>
            </w:r>
          </w:p>
          <w:p w:rsidR="006C316F" w:rsidRPr="006C316F" w:rsidRDefault="0019351B" w:rsidP="00356928">
            <w:pPr>
              <w:spacing w:after="0" w:line="240" w:lineRule="auto"/>
              <w:outlineLvl w:val="0"/>
              <w:rPr>
                <w:rFonts w:ascii="Times New Roman" w:hAnsi="Times New Roman"/>
                <w:sz w:val="24"/>
                <w:szCs w:val="24"/>
              </w:rPr>
            </w:pPr>
            <w:r>
              <w:rPr>
                <w:rFonts w:ascii="Times New Roman" w:hAnsi="Times New Roman"/>
                <w:sz w:val="24"/>
                <w:szCs w:val="24"/>
              </w:rPr>
              <w:t>прог</w:t>
            </w:r>
            <w:r w:rsidRPr="006C316F">
              <w:rPr>
                <w:rFonts w:ascii="Times New Roman" w:hAnsi="Times New Roman"/>
                <w:sz w:val="24"/>
                <w:szCs w:val="24"/>
              </w:rPr>
              <w:t>рамм</w:t>
            </w:r>
            <w:r>
              <w:rPr>
                <w:rFonts w:ascii="Times New Roman" w:hAnsi="Times New Roman"/>
                <w:sz w:val="24"/>
                <w:szCs w:val="24"/>
              </w:rPr>
              <w:t xml:space="preserve"> комитета земельных и имуществен. отношений</w:t>
            </w:r>
            <w:r w:rsidRPr="006C316F">
              <w:rPr>
                <w:rFonts w:ascii="Times New Roman" w:hAnsi="Times New Roman"/>
                <w:sz w:val="24"/>
                <w:szCs w:val="24"/>
              </w:rPr>
              <w:t xml:space="preserve"> </w:t>
            </w:r>
          </w:p>
        </w:tc>
        <w:tc>
          <w:tcPr>
            <w:tcW w:w="787"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35"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683" w:type="dxa"/>
            <w:tcBorders>
              <w:left w:val="single" w:sz="4" w:space="0" w:color="auto"/>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703"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084"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071" w:type="dxa"/>
            <w:tcBorders>
              <w:righ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c>
          <w:tcPr>
            <w:tcW w:w="1217" w:type="dxa"/>
            <w:tcBorders>
              <w:left w:val="single" w:sz="4" w:space="0" w:color="auto"/>
            </w:tcBorders>
          </w:tcPr>
          <w:p w:rsidR="006C316F" w:rsidRPr="006C316F" w:rsidRDefault="006C316F" w:rsidP="00356928">
            <w:pPr>
              <w:spacing w:after="0" w:line="240" w:lineRule="auto"/>
              <w:jc w:val="center"/>
              <w:outlineLvl w:val="0"/>
              <w:rPr>
                <w:rFonts w:ascii="Times New Roman" w:hAnsi="Times New Roman"/>
                <w:sz w:val="24"/>
                <w:szCs w:val="24"/>
              </w:rPr>
            </w:pPr>
          </w:p>
        </w:tc>
      </w:tr>
    </w:tbl>
    <w:p w:rsidR="006C316F" w:rsidRPr="006C316F" w:rsidRDefault="006C316F" w:rsidP="00356928">
      <w:pPr>
        <w:spacing w:after="0" w:line="240" w:lineRule="auto"/>
        <w:jc w:val="both"/>
        <w:outlineLvl w:val="0"/>
        <w:rPr>
          <w:rFonts w:ascii="Times New Roman" w:hAnsi="Times New Roman"/>
          <w:sz w:val="24"/>
          <w:szCs w:val="24"/>
        </w:rPr>
      </w:pPr>
    </w:p>
    <w:p w:rsidR="006C316F" w:rsidRPr="006C316F" w:rsidRDefault="006C316F" w:rsidP="00356928">
      <w:pPr>
        <w:spacing w:after="0" w:line="240" w:lineRule="auto"/>
        <w:jc w:val="center"/>
        <w:outlineLvl w:val="0"/>
        <w:rPr>
          <w:rFonts w:ascii="Times New Roman" w:hAnsi="Times New Roman"/>
          <w:sz w:val="24"/>
          <w:szCs w:val="24"/>
        </w:rPr>
      </w:pPr>
      <w:r w:rsidRPr="006C316F">
        <w:rPr>
          <w:rFonts w:ascii="Times New Roman" w:hAnsi="Times New Roman"/>
          <w:sz w:val="24"/>
          <w:szCs w:val="24"/>
          <w:lang w:val="en-US"/>
        </w:rPr>
        <w:t>IX</w:t>
      </w:r>
      <w:r w:rsidRPr="006C316F">
        <w:rPr>
          <w:rFonts w:ascii="Times New Roman" w:hAnsi="Times New Roman"/>
          <w:sz w:val="24"/>
          <w:szCs w:val="24"/>
        </w:rPr>
        <w:t>.</w:t>
      </w:r>
      <w:r w:rsidR="00C313E3">
        <w:rPr>
          <w:rFonts w:ascii="Times New Roman" w:hAnsi="Times New Roman"/>
          <w:sz w:val="24"/>
          <w:szCs w:val="24"/>
        </w:rPr>
        <w:t xml:space="preserve"> </w:t>
      </w:r>
      <w:r w:rsidRPr="006C316F">
        <w:rPr>
          <w:rFonts w:ascii="Times New Roman" w:hAnsi="Times New Roman"/>
          <w:sz w:val="24"/>
          <w:szCs w:val="24"/>
        </w:rPr>
        <w:t>Методы оценки эффективности Программы</w:t>
      </w:r>
    </w:p>
    <w:p w:rsidR="006C316F" w:rsidRPr="006C316F" w:rsidRDefault="006C316F" w:rsidP="00356928">
      <w:pPr>
        <w:spacing w:after="0" w:line="240" w:lineRule="auto"/>
        <w:jc w:val="center"/>
        <w:outlineLvl w:val="0"/>
        <w:rPr>
          <w:rFonts w:ascii="Times New Roman" w:hAnsi="Times New Roman"/>
          <w:sz w:val="24"/>
          <w:szCs w:val="24"/>
        </w:rPr>
      </w:pPr>
    </w:p>
    <w:p w:rsidR="006C316F" w:rsidRPr="006C316F" w:rsidRDefault="006C316F" w:rsidP="00C313E3">
      <w:pPr>
        <w:spacing w:after="0" w:line="240" w:lineRule="auto"/>
        <w:ind w:firstLine="709"/>
        <w:jc w:val="both"/>
        <w:rPr>
          <w:rFonts w:ascii="Times New Roman" w:hAnsi="Times New Roman"/>
          <w:sz w:val="24"/>
          <w:szCs w:val="24"/>
        </w:rPr>
      </w:pPr>
      <w:r w:rsidRPr="006C316F">
        <w:rPr>
          <w:rFonts w:ascii="Times New Roman" w:hAnsi="Times New Roman"/>
          <w:sz w:val="24"/>
          <w:szCs w:val="24"/>
        </w:rPr>
        <w:t xml:space="preserve">Оценка эффективности реализации Программы осуществляется в соответствии с </w:t>
      </w:r>
      <w:hyperlink r:id="rId9" w:history="1">
        <w:r w:rsidRPr="006C316F">
          <w:rPr>
            <w:rFonts w:ascii="Times New Roman" w:hAnsi="Times New Roman"/>
            <w:sz w:val="24"/>
            <w:szCs w:val="24"/>
          </w:rPr>
          <w:t>нормативными правовыми актами Краснокамского городского округа</w:t>
        </w:r>
      </w:hyperlink>
      <w:r w:rsidRPr="006C316F">
        <w:rPr>
          <w:rFonts w:ascii="Times New Roman" w:hAnsi="Times New Roman"/>
          <w:sz w:val="24"/>
          <w:szCs w:val="24"/>
        </w:rPr>
        <w:t>.</w:t>
      </w:r>
    </w:p>
    <w:sectPr w:rsidR="006C316F" w:rsidRPr="006C316F" w:rsidSect="00D854E4">
      <w:headerReference w:type="default" r:id="rId10"/>
      <w:pgSz w:w="11906" w:h="16838"/>
      <w:pgMar w:top="1134" w:right="567" w:bottom="1134"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E9" w:rsidRDefault="00D041E9" w:rsidP="00C22025">
      <w:pPr>
        <w:spacing w:after="0" w:line="240" w:lineRule="auto"/>
      </w:pPr>
      <w:r>
        <w:separator/>
      </w:r>
    </w:p>
  </w:endnote>
  <w:endnote w:type="continuationSeparator" w:id="0">
    <w:p w:rsidR="00D041E9" w:rsidRDefault="00D041E9"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E9" w:rsidRDefault="00D041E9" w:rsidP="00C22025">
      <w:pPr>
        <w:spacing w:after="0" w:line="240" w:lineRule="auto"/>
      </w:pPr>
      <w:r>
        <w:separator/>
      </w:r>
    </w:p>
  </w:footnote>
  <w:footnote w:type="continuationSeparator" w:id="0">
    <w:p w:rsidR="00D041E9" w:rsidRDefault="00D041E9"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28" w:rsidRPr="00D854E4" w:rsidRDefault="00356928"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274F1C">
      <w:rPr>
        <w:rFonts w:ascii="Times New Roman" w:hAnsi="Times New Roman"/>
        <w:noProof/>
        <w:sz w:val="28"/>
        <w:szCs w:val="28"/>
      </w:rPr>
      <w:t>2</w:t>
    </w:r>
    <w:r w:rsidRPr="00D854E4">
      <w:rPr>
        <w:rFonts w:ascii="Times New Roman" w:hAnsi="Times New Roman"/>
        <w:sz w:val="28"/>
        <w:szCs w:val="28"/>
      </w:rPr>
      <w:fldChar w:fldCharType="end"/>
    </w:r>
  </w:p>
  <w:p w:rsidR="00356928" w:rsidRDefault="0035692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462B5"/>
    <w:multiLevelType w:val="hybridMultilevel"/>
    <w:tmpl w:val="7C3CA6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1DE2F94"/>
    <w:multiLevelType w:val="hybridMultilevel"/>
    <w:tmpl w:val="5A0E4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670358"/>
    <w:multiLevelType w:val="hybridMultilevel"/>
    <w:tmpl w:val="4AD2C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D07654"/>
    <w:multiLevelType w:val="hybridMultilevel"/>
    <w:tmpl w:val="81EEF404"/>
    <w:lvl w:ilvl="0" w:tplc="0412607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288" w:hanging="360"/>
      </w:pPr>
      <w:rPr>
        <w:rFonts w:cs="Times New Roman"/>
      </w:rPr>
    </w:lvl>
    <w:lvl w:ilvl="2" w:tplc="0419001B" w:tentative="1">
      <w:start w:val="1"/>
      <w:numFmt w:val="lowerRoman"/>
      <w:lvlText w:val="%3."/>
      <w:lvlJc w:val="right"/>
      <w:pPr>
        <w:ind w:left="2008" w:hanging="180"/>
      </w:pPr>
      <w:rPr>
        <w:rFonts w:cs="Times New Roman"/>
      </w:rPr>
    </w:lvl>
    <w:lvl w:ilvl="3" w:tplc="0419000F" w:tentative="1">
      <w:start w:val="1"/>
      <w:numFmt w:val="decimal"/>
      <w:lvlText w:val="%4."/>
      <w:lvlJc w:val="left"/>
      <w:pPr>
        <w:ind w:left="2728" w:hanging="360"/>
      </w:pPr>
      <w:rPr>
        <w:rFonts w:cs="Times New Roman"/>
      </w:rPr>
    </w:lvl>
    <w:lvl w:ilvl="4" w:tplc="04190019" w:tentative="1">
      <w:start w:val="1"/>
      <w:numFmt w:val="lowerLetter"/>
      <w:lvlText w:val="%5."/>
      <w:lvlJc w:val="left"/>
      <w:pPr>
        <w:ind w:left="3448" w:hanging="360"/>
      </w:pPr>
      <w:rPr>
        <w:rFonts w:cs="Times New Roman"/>
      </w:rPr>
    </w:lvl>
    <w:lvl w:ilvl="5" w:tplc="0419001B" w:tentative="1">
      <w:start w:val="1"/>
      <w:numFmt w:val="lowerRoman"/>
      <w:lvlText w:val="%6."/>
      <w:lvlJc w:val="right"/>
      <w:pPr>
        <w:ind w:left="4168" w:hanging="180"/>
      </w:pPr>
      <w:rPr>
        <w:rFonts w:cs="Times New Roman"/>
      </w:rPr>
    </w:lvl>
    <w:lvl w:ilvl="6" w:tplc="0419000F" w:tentative="1">
      <w:start w:val="1"/>
      <w:numFmt w:val="decimal"/>
      <w:lvlText w:val="%7."/>
      <w:lvlJc w:val="left"/>
      <w:pPr>
        <w:ind w:left="4888" w:hanging="360"/>
      </w:pPr>
      <w:rPr>
        <w:rFonts w:cs="Times New Roman"/>
      </w:rPr>
    </w:lvl>
    <w:lvl w:ilvl="7" w:tplc="04190019" w:tentative="1">
      <w:start w:val="1"/>
      <w:numFmt w:val="lowerLetter"/>
      <w:lvlText w:val="%8."/>
      <w:lvlJc w:val="left"/>
      <w:pPr>
        <w:ind w:left="5608" w:hanging="360"/>
      </w:pPr>
      <w:rPr>
        <w:rFonts w:cs="Times New Roman"/>
      </w:rPr>
    </w:lvl>
    <w:lvl w:ilvl="8" w:tplc="0419001B" w:tentative="1">
      <w:start w:val="1"/>
      <w:numFmt w:val="lowerRoman"/>
      <w:lvlText w:val="%9."/>
      <w:lvlJc w:val="right"/>
      <w:pPr>
        <w:ind w:left="6328"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202B"/>
    <w:rsid w:val="00002DF4"/>
    <w:rsid w:val="00003AF0"/>
    <w:rsid w:val="00021652"/>
    <w:rsid w:val="00040043"/>
    <w:rsid w:val="00055CA6"/>
    <w:rsid w:val="00094701"/>
    <w:rsid w:val="000C3DFD"/>
    <w:rsid w:val="00100CF9"/>
    <w:rsid w:val="00107B14"/>
    <w:rsid w:val="00122780"/>
    <w:rsid w:val="001315E8"/>
    <w:rsid w:val="00140B00"/>
    <w:rsid w:val="0019351B"/>
    <w:rsid w:val="00274F1C"/>
    <w:rsid w:val="002A600B"/>
    <w:rsid w:val="002A7F90"/>
    <w:rsid w:val="002B19A6"/>
    <w:rsid w:val="002D4C3E"/>
    <w:rsid w:val="002E31A1"/>
    <w:rsid w:val="003360D4"/>
    <w:rsid w:val="00356928"/>
    <w:rsid w:val="00360366"/>
    <w:rsid w:val="00366CA1"/>
    <w:rsid w:val="00385821"/>
    <w:rsid w:val="003A0F98"/>
    <w:rsid w:val="003A3498"/>
    <w:rsid w:val="003A60B6"/>
    <w:rsid w:val="003B0E5D"/>
    <w:rsid w:val="003C60F2"/>
    <w:rsid w:val="004037B9"/>
    <w:rsid w:val="0046060A"/>
    <w:rsid w:val="0053042A"/>
    <w:rsid w:val="0054149A"/>
    <w:rsid w:val="00561DF2"/>
    <w:rsid w:val="00583DD3"/>
    <w:rsid w:val="005A19D5"/>
    <w:rsid w:val="005B142E"/>
    <w:rsid w:val="005D35AC"/>
    <w:rsid w:val="005D3BD0"/>
    <w:rsid w:val="005F0720"/>
    <w:rsid w:val="00620311"/>
    <w:rsid w:val="00666B30"/>
    <w:rsid w:val="006861B7"/>
    <w:rsid w:val="006A08CB"/>
    <w:rsid w:val="006A3AF9"/>
    <w:rsid w:val="006B4EB5"/>
    <w:rsid w:val="006C316F"/>
    <w:rsid w:val="0070202B"/>
    <w:rsid w:val="00713C22"/>
    <w:rsid w:val="00734E8E"/>
    <w:rsid w:val="0074222E"/>
    <w:rsid w:val="007E6D26"/>
    <w:rsid w:val="00852543"/>
    <w:rsid w:val="00884AF7"/>
    <w:rsid w:val="008C012B"/>
    <w:rsid w:val="008C497A"/>
    <w:rsid w:val="00932FE6"/>
    <w:rsid w:val="009474C6"/>
    <w:rsid w:val="00952ADE"/>
    <w:rsid w:val="009C3785"/>
    <w:rsid w:val="009D4C17"/>
    <w:rsid w:val="009E60E2"/>
    <w:rsid w:val="009F47B3"/>
    <w:rsid w:val="009F5B35"/>
    <w:rsid w:val="00A60106"/>
    <w:rsid w:val="00A9395F"/>
    <w:rsid w:val="00AA600E"/>
    <w:rsid w:val="00B27F5B"/>
    <w:rsid w:val="00B30598"/>
    <w:rsid w:val="00B64FA8"/>
    <w:rsid w:val="00B744A3"/>
    <w:rsid w:val="00BA10A9"/>
    <w:rsid w:val="00BE7A74"/>
    <w:rsid w:val="00BF4221"/>
    <w:rsid w:val="00C22025"/>
    <w:rsid w:val="00C25A69"/>
    <w:rsid w:val="00C313E3"/>
    <w:rsid w:val="00C75882"/>
    <w:rsid w:val="00C80A0E"/>
    <w:rsid w:val="00CA14FA"/>
    <w:rsid w:val="00CF248D"/>
    <w:rsid w:val="00D025E0"/>
    <w:rsid w:val="00D041E9"/>
    <w:rsid w:val="00D26B1B"/>
    <w:rsid w:val="00D854E4"/>
    <w:rsid w:val="00D87F59"/>
    <w:rsid w:val="00E16DEB"/>
    <w:rsid w:val="00E61CB6"/>
    <w:rsid w:val="00E708C4"/>
    <w:rsid w:val="00E7583D"/>
    <w:rsid w:val="00E84158"/>
    <w:rsid w:val="00F036FF"/>
    <w:rsid w:val="00F25C99"/>
    <w:rsid w:val="00F351D2"/>
    <w:rsid w:val="00F96738"/>
    <w:rsid w:val="00FA6FF9"/>
    <w:rsid w:val="00FB6AA6"/>
    <w:rsid w:val="00FD3EA2"/>
    <w:rsid w:val="00FE7B92"/>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7691AD"/>
  <w15:docId w15:val="{944D9C5A-3E92-4E77-959E-8B8ABCF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semiHidden/>
    <w:unhideWhenUsed/>
    <w:rsid w:val="00C22025"/>
    <w:pPr>
      <w:tabs>
        <w:tab w:val="center" w:pos="4677"/>
        <w:tab w:val="right" w:pos="9355"/>
      </w:tabs>
    </w:pPr>
  </w:style>
  <w:style w:type="character" w:customStyle="1" w:styleId="a8">
    <w:name w:val="Нижний колонтитул Знак"/>
    <w:link w:val="a7"/>
    <w:uiPriority w:val="99"/>
    <w:semiHidden/>
    <w:rsid w:val="00C22025"/>
    <w:rPr>
      <w:sz w:val="22"/>
      <w:szCs w:val="22"/>
      <w:lang w:eastAsia="en-US"/>
    </w:rPr>
  </w:style>
  <w:style w:type="paragraph" w:styleId="a9">
    <w:name w:val="List Paragraph"/>
    <w:basedOn w:val="a"/>
    <w:uiPriority w:val="34"/>
    <w:qFormat/>
    <w:rsid w:val="006A3AF9"/>
    <w:pPr>
      <w:ind w:left="720"/>
      <w:contextualSpacing/>
    </w:pPr>
  </w:style>
  <w:style w:type="paragraph" w:customStyle="1" w:styleId="1">
    <w:name w:val="Абзац списка1"/>
    <w:basedOn w:val="a"/>
    <w:rsid w:val="00100CF9"/>
    <w:pPr>
      <w:ind w:left="720"/>
      <w:contextualSpacing/>
    </w:pPr>
    <w:rPr>
      <w:rFonts w:eastAsia="Times New Roman"/>
    </w:rPr>
  </w:style>
  <w:style w:type="paragraph" w:customStyle="1" w:styleId="ConsPlusNormal">
    <w:name w:val="ConsPlusNormal"/>
    <w:rsid w:val="006C316F"/>
    <w:pPr>
      <w:autoSpaceDE w:val="0"/>
      <w:autoSpaceDN w:val="0"/>
      <w:adjustRightInd w:val="0"/>
    </w:pPr>
    <w:rPr>
      <w:rFonts w:ascii="Arial" w:eastAsia="Times New Roman" w:hAnsi="Arial" w:cs="Arial"/>
    </w:rPr>
  </w:style>
  <w:style w:type="paragraph" w:customStyle="1" w:styleId="2">
    <w:name w:val="Абзац списка2"/>
    <w:basedOn w:val="a"/>
    <w:rsid w:val="006C316F"/>
    <w:pPr>
      <w:spacing w:after="0" w:line="240" w:lineRule="auto"/>
      <w:ind w:left="720" w:firstLine="709"/>
      <w:contextualSpacing/>
      <w:jc w:val="both"/>
    </w:pPr>
    <w:rPr>
      <w:rFonts w:eastAsia="Times New Roman"/>
    </w:rPr>
  </w:style>
  <w:style w:type="paragraph" w:customStyle="1" w:styleId="ConsPlusNonformat">
    <w:name w:val="ConsPlusNonformat"/>
    <w:rsid w:val="006C316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F9E22E3F7752CD50A0E1B33DE8A7C8FCB007D355FA1CDA6A62206CB5E3AB4004F8D58FCB77779D7890C3E67RCC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50;&#1088;&#1072;&#1089;&#1085;&#1086;&#1082;&#1072;&#1084;&#1089;&#1082;&#1080;&#1081;%20&#1043;&#1054;,%20&#1055;&#1054;&#1057;&#1058;&#1040;&#1053;&#1054;&#1042;&#1051;&#1045;&#1053;&#1048;&#1045;%2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E15F6-3AD5-40DA-8D78-18363045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Краснокамский ГО, ПОСТАНОВЛЕНИЕ (2)</Template>
  <TotalTime>0</TotalTime>
  <Pages>15</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User26</cp:lastModifiedBy>
  <cp:revision>3</cp:revision>
  <cp:lastPrinted>2010-07-22T03:49:00Z</cp:lastPrinted>
  <dcterms:created xsi:type="dcterms:W3CDTF">2019-03-26T06:20:00Z</dcterms:created>
  <dcterms:modified xsi:type="dcterms:W3CDTF">2019-03-26T06:20:00Z</dcterms:modified>
</cp:coreProperties>
</file>