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CC" w:rsidRPr="00E34891" w:rsidRDefault="005427BB" w:rsidP="008D48CC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  <w:r w:rsidRPr="00E34891">
        <w:rPr>
          <w:rFonts w:ascii="Times New Roman" w:hAnsi="Times New Roman" w:cs="Times New Roman"/>
          <w:b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5B94B43" wp14:editId="1089346A">
            <wp:simplePos x="0" y="0"/>
            <wp:positionH relativeFrom="column">
              <wp:posOffset>2852420</wp:posOffset>
            </wp:positionH>
            <wp:positionV relativeFrom="paragraph">
              <wp:posOffset>-165735</wp:posOffset>
            </wp:positionV>
            <wp:extent cx="635635" cy="786765"/>
            <wp:effectExtent l="0" t="0" r="0" b="0"/>
            <wp:wrapThrough wrapText="bothSides">
              <wp:wrapPolygon edited="0">
                <wp:start x="6474" y="1046"/>
                <wp:lineTo x="3237" y="2092"/>
                <wp:lineTo x="1295" y="9414"/>
                <wp:lineTo x="1942" y="18828"/>
                <wp:lineTo x="5826" y="19874"/>
                <wp:lineTo x="9063" y="19874"/>
                <wp:lineTo x="11652" y="19874"/>
                <wp:lineTo x="14889" y="19874"/>
                <wp:lineTo x="19421" y="18828"/>
                <wp:lineTo x="20068" y="7322"/>
                <wp:lineTo x="16184" y="1569"/>
                <wp:lineTo x="14242" y="1046"/>
                <wp:lineTo x="6474" y="1046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398" w:rsidRPr="00E34891" w:rsidRDefault="00596398" w:rsidP="007E4206">
      <w:pPr>
        <w:pStyle w:val="ConsPlusNormal"/>
        <w:spacing w:line="240" w:lineRule="exact"/>
        <w:ind w:left="-57" w:right="-57"/>
        <w:jc w:val="center"/>
        <w:rPr>
          <w:rFonts w:ascii="Times New Roman" w:hAnsi="Times New Roman" w:cs="Times New Roman"/>
          <w:b/>
          <w:szCs w:val="22"/>
        </w:rPr>
      </w:pPr>
    </w:p>
    <w:p w:rsidR="009A786B" w:rsidRPr="00E34891" w:rsidRDefault="009A786B" w:rsidP="009A786B">
      <w:pPr>
        <w:jc w:val="center"/>
        <w:rPr>
          <w:rFonts w:ascii="Times New Roman" w:hAnsi="Times New Roman"/>
          <w:b/>
        </w:rPr>
      </w:pPr>
    </w:p>
    <w:p w:rsidR="00596398" w:rsidRPr="00E34891" w:rsidRDefault="00596398" w:rsidP="00596398">
      <w:pPr>
        <w:pStyle w:val="ConsPlusNormal"/>
        <w:spacing w:line="240" w:lineRule="exact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9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786B" w:rsidRPr="00E34891" w:rsidRDefault="00596398" w:rsidP="00596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91">
        <w:rPr>
          <w:rFonts w:ascii="Times New Roman" w:hAnsi="Times New Roman"/>
          <w:b/>
          <w:sz w:val="28"/>
          <w:szCs w:val="28"/>
        </w:rPr>
        <w:t>КРАСНОКАМСК</w:t>
      </w:r>
      <w:r w:rsidR="00FA0CB1" w:rsidRPr="00E34891">
        <w:rPr>
          <w:rFonts w:ascii="Times New Roman" w:hAnsi="Times New Roman"/>
          <w:b/>
          <w:sz w:val="28"/>
          <w:szCs w:val="28"/>
        </w:rPr>
        <w:t>ОГО ГОРОДСКОГО ОКРУГА</w:t>
      </w:r>
    </w:p>
    <w:p w:rsidR="00596398" w:rsidRPr="00E34891" w:rsidRDefault="00596398" w:rsidP="00596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66A" w:rsidRPr="00E34891" w:rsidRDefault="00F4566A" w:rsidP="00F4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91">
        <w:rPr>
          <w:rFonts w:ascii="Times New Roman" w:hAnsi="Times New Roman"/>
          <w:b/>
          <w:sz w:val="28"/>
          <w:szCs w:val="28"/>
        </w:rPr>
        <w:t>ПОСТАНОВЛЕНИЕ</w:t>
      </w:r>
    </w:p>
    <w:p w:rsidR="00F4566A" w:rsidRPr="00E34891" w:rsidRDefault="00F4566A" w:rsidP="00F4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66A" w:rsidRPr="00E34891" w:rsidRDefault="005427BB" w:rsidP="0097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02.07.2020</w:t>
      </w:r>
      <w:r w:rsidR="00A445EF" w:rsidRPr="00E34891">
        <w:rPr>
          <w:rFonts w:ascii="Times New Roman" w:hAnsi="Times New Roman"/>
          <w:sz w:val="28"/>
          <w:szCs w:val="28"/>
        </w:rPr>
        <w:t xml:space="preserve">                             </w:t>
      </w:r>
      <w:r w:rsidR="00A445EF" w:rsidRPr="00E34891">
        <w:rPr>
          <w:rFonts w:ascii="Times New Roman" w:hAnsi="Times New Roman"/>
          <w:sz w:val="28"/>
          <w:szCs w:val="28"/>
        </w:rPr>
        <w:tab/>
      </w:r>
      <w:r w:rsidR="00A445EF" w:rsidRPr="00E34891">
        <w:rPr>
          <w:rFonts w:ascii="Times New Roman" w:hAnsi="Times New Roman"/>
          <w:sz w:val="28"/>
          <w:szCs w:val="28"/>
        </w:rPr>
        <w:tab/>
      </w:r>
      <w:r w:rsidR="00A445EF" w:rsidRPr="00E34891">
        <w:rPr>
          <w:rFonts w:ascii="Times New Roman" w:hAnsi="Times New Roman"/>
          <w:sz w:val="28"/>
          <w:szCs w:val="28"/>
        </w:rPr>
        <w:tab/>
      </w:r>
      <w:r w:rsidR="00A445EF" w:rsidRPr="00E34891">
        <w:rPr>
          <w:rFonts w:ascii="Times New Roman" w:hAnsi="Times New Roman"/>
          <w:sz w:val="28"/>
          <w:szCs w:val="28"/>
        </w:rPr>
        <w:tab/>
      </w:r>
      <w:r w:rsidR="00A445EF" w:rsidRPr="00E34891">
        <w:rPr>
          <w:rFonts w:ascii="Times New Roman" w:hAnsi="Times New Roman"/>
          <w:sz w:val="28"/>
          <w:szCs w:val="28"/>
        </w:rPr>
        <w:tab/>
      </w:r>
      <w:r w:rsidR="00A445EF" w:rsidRPr="00E34891">
        <w:rPr>
          <w:rFonts w:ascii="Times New Roman" w:hAnsi="Times New Roman"/>
          <w:sz w:val="28"/>
          <w:szCs w:val="28"/>
        </w:rPr>
        <w:tab/>
      </w:r>
      <w:r w:rsidR="00A445EF" w:rsidRPr="00E348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4566A" w:rsidRPr="00E348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360-п</w:t>
      </w:r>
    </w:p>
    <w:p w:rsidR="00531BA3" w:rsidRPr="00E34891" w:rsidRDefault="00531BA3" w:rsidP="00973E59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F4566A" w:rsidRPr="00E34891" w:rsidRDefault="00CB1B79" w:rsidP="00705F89">
      <w:pPr>
        <w:spacing w:after="120" w:line="240" w:lineRule="exact"/>
        <w:ind w:right="467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5427BB" w:rsidRPr="005427BB">
        <w:rPr>
          <w:rFonts w:ascii="Times New Roman" w:hAnsi="Times New Roman"/>
          <w:b/>
          <w:sz w:val="28"/>
          <w:szCs w:val="28"/>
        </w:rPr>
        <w:t>в муниципальную программу «Благоустройство, содержание объектов озеленения общего пользования и объектов ритуального назначения Краснокамского городского округа на 2020 год и плановый период 2021 и 2022 годов», утвержденн</w:t>
      </w:r>
      <w:r w:rsidR="005427BB">
        <w:rPr>
          <w:rFonts w:ascii="Times New Roman" w:hAnsi="Times New Roman"/>
          <w:b/>
          <w:sz w:val="28"/>
          <w:szCs w:val="28"/>
        </w:rPr>
        <w:t>ую</w:t>
      </w:r>
      <w:r w:rsidR="005427BB" w:rsidRPr="005427B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Краснокамского городского округа от 25.10.2019 № 775-п</w:t>
      </w:r>
    </w:p>
    <w:p w:rsidR="00CB6811" w:rsidRPr="00E34891" w:rsidRDefault="00CB6811" w:rsidP="005427B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F1DF1" w:rsidRPr="00E34891" w:rsidRDefault="00D83CDD" w:rsidP="00CB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891">
        <w:rPr>
          <w:rFonts w:ascii="Times New Roman" w:hAnsi="Times New Roman"/>
          <w:sz w:val="28"/>
          <w:szCs w:val="28"/>
        </w:rPr>
        <w:t>В соответствии с Порядком разработки, формирования, реализации и оценки эффективности муниципальных программ Краснокамского</w:t>
      </w:r>
      <w:r w:rsidR="007C04CB" w:rsidRPr="00E34891">
        <w:rPr>
          <w:rFonts w:ascii="Times New Roman" w:hAnsi="Times New Roman"/>
          <w:sz w:val="28"/>
          <w:szCs w:val="28"/>
        </w:rPr>
        <w:t xml:space="preserve"> </w:t>
      </w:r>
      <w:r w:rsidR="00531BA3" w:rsidRPr="00E34891">
        <w:rPr>
          <w:rFonts w:ascii="Times New Roman" w:hAnsi="Times New Roman"/>
          <w:sz w:val="28"/>
          <w:szCs w:val="28"/>
        </w:rPr>
        <w:t>городского округа</w:t>
      </w:r>
      <w:r w:rsidRPr="00E34891">
        <w:rPr>
          <w:rFonts w:ascii="Times New Roman" w:hAnsi="Times New Roman"/>
          <w:sz w:val="28"/>
          <w:szCs w:val="28"/>
        </w:rPr>
        <w:t>, утвержденным</w:t>
      </w:r>
      <w:r w:rsidR="006D5B9B" w:rsidRPr="00E34891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1B7558" w:rsidRPr="00E34891">
        <w:rPr>
          <w:rFonts w:ascii="Times New Roman" w:hAnsi="Times New Roman"/>
          <w:sz w:val="28"/>
          <w:szCs w:val="28"/>
        </w:rPr>
        <w:t xml:space="preserve">города </w:t>
      </w:r>
      <w:r w:rsidR="006D5B9B" w:rsidRPr="00E34891">
        <w:rPr>
          <w:rFonts w:ascii="Times New Roman" w:hAnsi="Times New Roman"/>
          <w:sz w:val="28"/>
          <w:szCs w:val="28"/>
        </w:rPr>
        <w:t>Краснокамск</w:t>
      </w:r>
      <w:r w:rsidR="001B7558" w:rsidRPr="00E34891">
        <w:rPr>
          <w:rFonts w:ascii="Times New Roman" w:hAnsi="Times New Roman"/>
          <w:sz w:val="28"/>
          <w:szCs w:val="28"/>
        </w:rPr>
        <w:t>а</w:t>
      </w:r>
      <w:r w:rsidR="00B953C3" w:rsidRPr="00E34891">
        <w:rPr>
          <w:rFonts w:ascii="Times New Roman" w:hAnsi="Times New Roman"/>
          <w:sz w:val="28"/>
          <w:szCs w:val="28"/>
        </w:rPr>
        <w:t xml:space="preserve"> </w:t>
      </w:r>
      <w:r w:rsidR="001B7558" w:rsidRPr="00E34891">
        <w:rPr>
          <w:rFonts w:ascii="Times New Roman" w:hAnsi="Times New Roman"/>
          <w:sz w:val="28"/>
          <w:szCs w:val="28"/>
        </w:rPr>
        <w:t>от 29 мая 2019</w:t>
      </w:r>
      <w:r w:rsidR="00675782" w:rsidRPr="00E34891">
        <w:rPr>
          <w:rFonts w:ascii="Times New Roman" w:hAnsi="Times New Roman"/>
          <w:sz w:val="28"/>
          <w:szCs w:val="28"/>
        </w:rPr>
        <w:t xml:space="preserve"> г. № </w:t>
      </w:r>
      <w:r w:rsidR="001B7558" w:rsidRPr="00E34891">
        <w:rPr>
          <w:rFonts w:ascii="Times New Roman" w:hAnsi="Times New Roman"/>
          <w:sz w:val="28"/>
          <w:szCs w:val="28"/>
        </w:rPr>
        <w:t>416-п «Об утверждении Порядка принятия решений о разработке муниципальных программ, их формирования и реализации»</w:t>
      </w:r>
      <w:r w:rsidR="00675782" w:rsidRPr="00E34891"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 w:rsidR="001B7558" w:rsidRPr="00E34891">
        <w:rPr>
          <w:rFonts w:ascii="Times New Roman" w:hAnsi="Times New Roman"/>
          <w:sz w:val="28"/>
          <w:szCs w:val="28"/>
        </w:rPr>
        <w:t xml:space="preserve">города </w:t>
      </w:r>
      <w:r w:rsidR="00675782" w:rsidRPr="00E34891">
        <w:rPr>
          <w:rFonts w:ascii="Times New Roman" w:hAnsi="Times New Roman"/>
          <w:sz w:val="28"/>
          <w:szCs w:val="28"/>
        </w:rPr>
        <w:t>Краснокамск</w:t>
      </w:r>
      <w:r w:rsidR="00B61A2F" w:rsidRPr="00E34891">
        <w:rPr>
          <w:rFonts w:ascii="Times New Roman" w:hAnsi="Times New Roman"/>
          <w:sz w:val="28"/>
          <w:szCs w:val="28"/>
        </w:rPr>
        <w:t>а</w:t>
      </w:r>
      <w:r w:rsidR="00B953C3" w:rsidRPr="00E34891">
        <w:rPr>
          <w:rFonts w:ascii="Times New Roman" w:hAnsi="Times New Roman"/>
          <w:sz w:val="28"/>
          <w:szCs w:val="28"/>
        </w:rPr>
        <w:t xml:space="preserve"> </w:t>
      </w:r>
      <w:r w:rsidR="00B61A2F" w:rsidRPr="00E34891">
        <w:rPr>
          <w:rFonts w:ascii="Times New Roman" w:hAnsi="Times New Roman"/>
          <w:sz w:val="28"/>
          <w:szCs w:val="28"/>
        </w:rPr>
        <w:t>от 17 июн</w:t>
      </w:r>
      <w:r w:rsidR="00675782" w:rsidRPr="00E34891">
        <w:rPr>
          <w:rFonts w:ascii="Times New Roman" w:hAnsi="Times New Roman"/>
          <w:sz w:val="28"/>
          <w:szCs w:val="28"/>
        </w:rPr>
        <w:t>я 201</w:t>
      </w:r>
      <w:r w:rsidR="00B61A2F" w:rsidRPr="00E34891">
        <w:rPr>
          <w:rFonts w:ascii="Times New Roman" w:hAnsi="Times New Roman"/>
          <w:sz w:val="28"/>
          <w:szCs w:val="28"/>
        </w:rPr>
        <w:t>9</w:t>
      </w:r>
      <w:r w:rsidR="00675782" w:rsidRPr="00E34891">
        <w:rPr>
          <w:rFonts w:ascii="Times New Roman" w:hAnsi="Times New Roman"/>
          <w:sz w:val="28"/>
          <w:szCs w:val="28"/>
        </w:rPr>
        <w:t xml:space="preserve"> г. № </w:t>
      </w:r>
      <w:r w:rsidR="00B61A2F" w:rsidRPr="00E34891">
        <w:rPr>
          <w:rFonts w:ascii="Times New Roman" w:hAnsi="Times New Roman"/>
          <w:sz w:val="28"/>
          <w:szCs w:val="28"/>
        </w:rPr>
        <w:t>469-п</w:t>
      </w:r>
      <w:r w:rsidR="00675782" w:rsidRPr="00E34891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Краснока</w:t>
      </w:r>
      <w:r w:rsidR="00B61A2F" w:rsidRPr="00E34891">
        <w:rPr>
          <w:rFonts w:ascii="Times New Roman" w:hAnsi="Times New Roman"/>
          <w:sz w:val="28"/>
          <w:szCs w:val="28"/>
        </w:rPr>
        <w:t>мского городского округа на 2020</w:t>
      </w:r>
      <w:r w:rsidR="00675782" w:rsidRPr="00E34891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B61A2F" w:rsidRPr="00E34891">
        <w:rPr>
          <w:rFonts w:ascii="Times New Roman" w:hAnsi="Times New Roman"/>
          <w:sz w:val="28"/>
          <w:szCs w:val="28"/>
        </w:rPr>
        <w:t>1-2022</w:t>
      </w:r>
      <w:r w:rsidR="00D85C0A">
        <w:rPr>
          <w:rFonts w:ascii="Times New Roman" w:hAnsi="Times New Roman"/>
          <w:sz w:val="28"/>
          <w:szCs w:val="28"/>
        </w:rPr>
        <w:t xml:space="preserve"> годы», р</w:t>
      </w:r>
      <w:r w:rsidR="00D85C0A" w:rsidRPr="00D85C0A">
        <w:rPr>
          <w:rFonts w:ascii="Times New Roman" w:hAnsi="Times New Roman"/>
          <w:sz w:val="28"/>
          <w:szCs w:val="28"/>
        </w:rPr>
        <w:t>ешением Краснокамской городской Думы от 12</w:t>
      </w:r>
      <w:r w:rsidR="00D85C0A">
        <w:rPr>
          <w:rFonts w:ascii="Times New Roman" w:hAnsi="Times New Roman"/>
          <w:sz w:val="28"/>
          <w:szCs w:val="28"/>
        </w:rPr>
        <w:t xml:space="preserve"> декабря </w:t>
      </w:r>
      <w:r w:rsidR="00D85C0A" w:rsidRPr="00D85C0A">
        <w:rPr>
          <w:rFonts w:ascii="Times New Roman" w:hAnsi="Times New Roman"/>
          <w:sz w:val="28"/>
          <w:szCs w:val="28"/>
        </w:rPr>
        <w:t xml:space="preserve">2019 </w:t>
      </w:r>
      <w:r w:rsidR="009A40BA">
        <w:rPr>
          <w:rFonts w:ascii="Times New Roman" w:hAnsi="Times New Roman"/>
          <w:sz w:val="28"/>
          <w:szCs w:val="28"/>
        </w:rPr>
        <w:t xml:space="preserve">г. </w:t>
      </w:r>
      <w:r w:rsidR="00D85C0A" w:rsidRPr="00D85C0A">
        <w:rPr>
          <w:rFonts w:ascii="Times New Roman" w:hAnsi="Times New Roman"/>
          <w:sz w:val="28"/>
          <w:szCs w:val="28"/>
        </w:rPr>
        <w:t>№ 182 «Распределение бюджетных ассигнований бюджета Краснокамского городского округа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 и плановый период 2021 и 2022 годов»</w:t>
      </w:r>
      <w:r w:rsidR="009A40BA">
        <w:rPr>
          <w:rFonts w:ascii="Times New Roman" w:hAnsi="Times New Roman"/>
          <w:sz w:val="28"/>
          <w:szCs w:val="28"/>
        </w:rPr>
        <w:t xml:space="preserve"> </w:t>
      </w:r>
      <w:r w:rsidR="00675782" w:rsidRPr="00E34891">
        <w:rPr>
          <w:rFonts w:ascii="Times New Roman" w:hAnsi="Times New Roman"/>
          <w:sz w:val="28"/>
          <w:szCs w:val="28"/>
        </w:rPr>
        <w:t xml:space="preserve">администрация </w:t>
      </w:r>
      <w:r w:rsidRPr="00E34891">
        <w:rPr>
          <w:rFonts w:ascii="Times New Roman" w:hAnsi="Times New Roman"/>
          <w:sz w:val="28"/>
          <w:szCs w:val="28"/>
        </w:rPr>
        <w:t>Краснокамск</w:t>
      </w:r>
      <w:r w:rsidR="00B953C3" w:rsidRPr="00E34891">
        <w:rPr>
          <w:rFonts w:ascii="Times New Roman" w:hAnsi="Times New Roman"/>
          <w:sz w:val="28"/>
          <w:szCs w:val="28"/>
        </w:rPr>
        <w:t>ого городского округа</w:t>
      </w:r>
    </w:p>
    <w:p w:rsidR="00D83CDD" w:rsidRPr="00E34891" w:rsidRDefault="00D83CDD" w:rsidP="00CB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91">
        <w:rPr>
          <w:rFonts w:ascii="Times New Roman" w:hAnsi="Times New Roman"/>
          <w:sz w:val="28"/>
          <w:szCs w:val="28"/>
        </w:rPr>
        <w:t>ПОСТАНОВЛЯЕТ:</w:t>
      </w:r>
    </w:p>
    <w:p w:rsidR="00D83CDD" w:rsidRPr="005427BB" w:rsidRDefault="00431AC3" w:rsidP="005427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1AC3">
        <w:rPr>
          <w:rFonts w:ascii="Times New Roman" w:hAnsi="Times New Roman"/>
          <w:sz w:val="28"/>
          <w:szCs w:val="28"/>
        </w:rPr>
        <w:t xml:space="preserve"> </w:t>
      </w:r>
      <w:r w:rsidRPr="00341745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изменения</w:t>
      </w:r>
      <w:r w:rsidRPr="00E34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83CDD" w:rsidRPr="00E34891">
        <w:rPr>
          <w:rFonts w:ascii="Times New Roman" w:hAnsi="Times New Roman"/>
          <w:sz w:val="28"/>
          <w:szCs w:val="28"/>
        </w:rPr>
        <w:t>муниципальную программу «</w:t>
      </w:r>
      <w:r w:rsidR="003F30B5" w:rsidRPr="00E34891">
        <w:rPr>
          <w:rFonts w:ascii="Times New Roman" w:hAnsi="Times New Roman"/>
          <w:sz w:val="28"/>
          <w:szCs w:val="28"/>
        </w:rPr>
        <w:t xml:space="preserve">Благоустройство, содержание объектов озеленения общего пользования и объектов ритуального </w:t>
      </w:r>
      <w:r w:rsidR="002808C3">
        <w:rPr>
          <w:rFonts w:ascii="Times New Roman" w:hAnsi="Times New Roman"/>
          <w:sz w:val="28"/>
          <w:szCs w:val="28"/>
        </w:rPr>
        <w:t>на</w:t>
      </w:r>
      <w:r w:rsidR="003F30B5" w:rsidRPr="00E34891">
        <w:rPr>
          <w:rFonts w:ascii="Times New Roman" w:hAnsi="Times New Roman"/>
          <w:sz w:val="28"/>
          <w:szCs w:val="28"/>
        </w:rPr>
        <w:t>значения</w:t>
      </w:r>
      <w:r w:rsidR="007C04CB" w:rsidRPr="00E34891">
        <w:rPr>
          <w:rFonts w:ascii="Times New Roman" w:hAnsi="Times New Roman"/>
          <w:sz w:val="28"/>
          <w:szCs w:val="28"/>
        </w:rPr>
        <w:t xml:space="preserve"> </w:t>
      </w:r>
      <w:r w:rsidR="008B757E" w:rsidRPr="00E34891">
        <w:rPr>
          <w:rFonts w:ascii="Times New Roman" w:hAnsi="Times New Roman"/>
          <w:sz w:val="28"/>
          <w:szCs w:val="28"/>
        </w:rPr>
        <w:t>Краснокамского городского округа на 2020 год и плановый период 2021 и 2022 годов»</w:t>
      </w:r>
      <w:r w:rsidR="005427B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Краснокамского городского округа от 25.10.2019 № 775-п </w:t>
      </w:r>
      <w:r w:rsidR="005427BB" w:rsidRPr="005427BB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«Благоустройство, содержание объектов озеленения общего пользования и </w:t>
      </w:r>
      <w:r w:rsidR="005427BB">
        <w:rPr>
          <w:rFonts w:ascii="Times New Roman" w:hAnsi="Times New Roman"/>
          <w:sz w:val="28"/>
          <w:szCs w:val="28"/>
        </w:rPr>
        <w:t xml:space="preserve">объектов ритуального назначения </w:t>
      </w:r>
      <w:r w:rsidR="005427BB" w:rsidRPr="005427BB">
        <w:rPr>
          <w:rFonts w:ascii="Times New Roman" w:hAnsi="Times New Roman"/>
          <w:sz w:val="28"/>
          <w:szCs w:val="28"/>
        </w:rPr>
        <w:t xml:space="preserve">Краснокамского городского округа на 2020 год и плановый период 2021 и 2022 годов» </w:t>
      </w:r>
      <w:r w:rsidR="008F5147">
        <w:rPr>
          <w:rFonts w:ascii="Times New Roman" w:hAnsi="Times New Roman"/>
          <w:sz w:val="28"/>
          <w:szCs w:val="28"/>
        </w:rPr>
        <w:t xml:space="preserve">(в редакции </w:t>
      </w:r>
      <w:r w:rsidR="005427BB">
        <w:rPr>
          <w:rFonts w:ascii="Times New Roman" w:hAnsi="Times New Roman"/>
          <w:sz w:val="28"/>
          <w:szCs w:val="28"/>
        </w:rPr>
        <w:t>постановлени</w:t>
      </w:r>
      <w:r w:rsidR="00D870C0">
        <w:rPr>
          <w:rFonts w:ascii="Times New Roman" w:hAnsi="Times New Roman"/>
          <w:sz w:val="28"/>
          <w:szCs w:val="28"/>
        </w:rPr>
        <w:t>я</w:t>
      </w:r>
      <w:r w:rsidR="005427BB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 </w:t>
      </w:r>
      <w:r w:rsidR="008F5147">
        <w:rPr>
          <w:rFonts w:ascii="Times New Roman" w:hAnsi="Times New Roman"/>
          <w:sz w:val="28"/>
          <w:szCs w:val="28"/>
        </w:rPr>
        <w:t>от 19.03.2020 №</w:t>
      </w:r>
      <w:r w:rsidR="005427BB">
        <w:rPr>
          <w:rFonts w:ascii="Times New Roman" w:hAnsi="Times New Roman"/>
          <w:sz w:val="28"/>
          <w:szCs w:val="28"/>
        </w:rPr>
        <w:t xml:space="preserve"> </w:t>
      </w:r>
      <w:r w:rsidR="008F5147">
        <w:rPr>
          <w:rFonts w:ascii="Times New Roman" w:hAnsi="Times New Roman"/>
          <w:sz w:val="28"/>
          <w:szCs w:val="28"/>
        </w:rPr>
        <w:t xml:space="preserve">158-п), </w:t>
      </w:r>
      <w:r w:rsidRPr="00921FE2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5427BB">
        <w:rPr>
          <w:rFonts w:ascii="Times New Roman" w:hAnsi="Times New Roman" w:cs="Times New Roman"/>
          <w:sz w:val="28"/>
          <w:szCs w:val="28"/>
        </w:rPr>
        <w:t xml:space="preserve">ее </w:t>
      </w:r>
      <w:r w:rsidR="007D050B">
        <w:rPr>
          <w:rFonts w:ascii="Times New Roman" w:hAnsi="Times New Roman" w:cs="Times New Roman"/>
          <w:sz w:val="28"/>
          <w:szCs w:val="28"/>
        </w:rPr>
        <w:t>в</w:t>
      </w:r>
      <w:r w:rsidRPr="00921FE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D050B">
        <w:rPr>
          <w:rFonts w:ascii="Times New Roman" w:hAnsi="Times New Roman" w:cs="Times New Roman"/>
          <w:sz w:val="28"/>
          <w:szCs w:val="28"/>
        </w:rPr>
        <w:t xml:space="preserve"> </w:t>
      </w:r>
      <w:r w:rsidRPr="00921FE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8B757E" w:rsidRPr="00431AC3">
        <w:rPr>
          <w:rFonts w:ascii="Times New Roman" w:hAnsi="Times New Roman"/>
          <w:sz w:val="28"/>
          <w:szCs w:val="28"/>
        </w:rPr>
        <w:t>.</w:t>
      </w:r>
    </w:p>
    <w:p w:rsidR="00A445EF" w:rsidRPr="00E34891" w:rsidRDefault="009623E7" w:rsidP="00CB681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E2932" w:rsidRPr="00E34891">
        <w:rPr>
          <w:rFonts w:ascii="Times New Roman" w:hAnsi="Times New Roman"/>
          <w:sz w:val="28"/>
          <w:szCs w:val="28"/>
        </w:rPr>
        <w:t xml:space="preserve">. </w:t>
      </w:r>
      <w:r w:rsidR="00A445EF" w:rsidRPr="00E34891">
        <w:rPr>
          <w:rFonts w:ascii="Times New Roman" w:hAnsi="Times New Roman"/>
          <w:sz w:val="28"/>
          <w:szCs w:val="28"/>
        </w:rPr>
        <w:t>Настоящее постановление подлежит опубликованию в специальном выпуске «Официальные материалы органов местного самоуправления Краснокамского</w:t>
      </w:r>
      <w:r w:rsidR="007C04CB" w:rsidRPr="00E34891">
        <w:rPr>
          <w:rFonts w:ascii="Times New Roman" w:hAnsi="Times New Roman"/>
          <w:sz w:val="28"/>
          <w:szCs w:val="28"/>
        </w:rPr>
        <w:t xml:space="preserve"> </w:t>
      </w:r>
      <w:r w:rsidR="00531BA3" w:rsidRPr="00E34891">
        <w:rPr>
          <w:rFonts w:ascii="Times New Roman" w:hAnsi="Times New Roman"/>
          <w:sz w:val="28"/>
          <w:szCs w:val="28"/>
        </w:rPr>
        <w:t>городского округа</w:t>
      </w:r>
      <w:r w:rsidR="00A445EF" w:rsidRPr="00E34891">
        <w:rPr>
          <w:rFonts w:ascii="Times New Roman" w:hAnsi="Times New Roman"/>
          <w:sz w:val="28"/>
          <w:szCs w:val="28"/>
        </w:rPr>
        <w:t xml:space="preserve">» газеты «Краснокамская звезда» и размещению на официальном сайте </w:t>
      </w:r>
      <w:r w:rsidR="002054E3" w:rsidRPr="00E34891">
        <w:rPr>
          <w:rFonts w:ascii="Times New Roman" w:hAnsi="Times New Roman"/>
          <w:sz w:val="28"/>
          <w:szCs w:val="28"/>
        </w:rPr>
        <w:t>Краснокамск</w:t>
      </w:r>
      <w:r w:rsidR="00376B1C" w:rsidRPr="00E34891">
        <w:rPr>
          <w:rFonts w:ascii="Times New Roman" w:hAnsi="Times New Roman"/>
          <w:sz w:val="28"/>
          <w:szCs w:val="28"/>
        </w:rPr>
        <w:t xml:space="preserve">ого городского округа </w:t>
      </w:r>
      <w:r w:rsidR="00E23B4C" w:rsidRPr="00E34891">
        <w:rPr>
          <w:rFonts w:ascii="Times New Roman" w:hAnsi="Times New Roman"/>
          <w:sz w:val="28"/>
          <w:szCs w:val="28"/>
        </w:rPr>
        <w:t>http://krasnokamsk.ru/</w:t>
      </w:r>
      <w:r w:rsidR="00A445EF" w:rsidRPr="00E34891">
        <w:rPr>
          <w:rFonts w:ascii="Times New Roman" w:hAnsi="Times New Roman"/>
          <w:noProof/>
          <w:sz w:val="28"/>
          <w:szCs w:val="28"/>
        </w:rPr>
        <w:t>.</w:t>
      </w:r>
    </w:p>
    <w:p w:rsidR="006C79A4" w:rsidRPr="00E34891" w:rsidRDefault="009623E7" w:rsidP="00CB68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2932" w:rsidRPr="00E34891">
        <w:rPr>
          <w:rFonts w:ascii="Times New Roman" w:hAnsi="Times New Roman"/>
          <w:sz w:val="28"/>
          <w:szCs w:val="28"/>
        </w:rPr>
        <w:t xml:space="preserve">. </w:t>
      </w:r>
      <w:r w:rsidR="00A445EF" w:rsidRPr="00E34891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r w:rsidR="00B953C3" w:rsidRPr="00E34891">
        <w:rPr>
          <w:rFonts w:ascii="Times New Roman" w:hAnsi="Times New Roman"/>
          <w:sz w:val="28"/>
          <w:szCs w:val="28"/>
        </w:rPr>
        <w:t xml:space="preserve"> </w:t>
      </w:r>
      <w:r w:rsidR="003F30B5" w:rsidRPr="00E34891">
        <w:rPr>
          <w:rFonts w:ascii="Times New Roman" w:hAnsi="Times New Roman"/>
          <w:sz w:val="28"/>
          <w:szCs w:val="28"/>
        </w:rPr>
        <w:t>заместителя главы Краснокамск</w:t>
      </w:r>
      <w:r w:rsidR="00B953C3" w:rsidRPr="00E34891">
        <w:rPr>
          <w:rFonts w:ascii="Times New Roman" w:hAnsi="Times New Roman"/>
          <w:sz w:val="28"/>
          <w:szCs w:val="28"/>
        </w:rPr>
        <w:t>ого городского округа</w:t>
      </w:r>
      <w:r w:rsidR="003F30B5" w:rsidRPr="00E34891">
        <w:rPr>
          <w:rFonts w:ascii="Times New Roman" w:hAnsi="Times New Roman"/>
          <w:sz w:val="28"/>
          <w:szCs w:val="28"/>
        </w:rPr>
        <w:t xml:space="preserve"> по развитию коммунальной инфраструктуры и благоустройства С.А.</w:t>
      </w:r>
      <w:r w:rsidR="00B953C3" w:rsidRPr="00E34891">
        <w:rPr>
          <w:rFonts w:ascii="Times New Roman" w:hAnsi="Times New Roman"/>
          <w:sz w:val="28"/>
          <w:szCs w:val="28"/>
        </w:rPr>
        <w:t xml:space="preserve"> </w:t>
      </w:r>
      <w:r w:rsidR="003F30B5" w:rsidRPr="00E34891">
        <w:rPr>
          <w:rFonts w:ascii="Times New Roman" w:hAnsi="Times New Roman"/>
          <w:sz w:val="28"/>
          <w:szCs w:val="28"/>
        </w:rPr>
        <w:t>Рен</w:t>
      </w:r>
      <w:r w:rsidR="00B953C3" w:rsidRPr="00E34891">
        <w:rPr>
          <w:rFonts w:ascii="Times New Roman" w:hAnsi="Times New Roman"/>
          <w:sz w:val="28"/>
          <w:szCs w:val="28"/>
        </w:rPr>
        <w:t>ё</w:t>
      </w:r>
      <w:r w:rsidR="003F30B5" w:rsidRPr="00E34891">
        <w:rPr>
          <w:rFonts w:ascii="Times New Roman" w:hAnsi="Times New Roman"/>
          <w:sz w:val="28"/>
          <w:szCs w:val="28"/>
        </w:rPr>
        <w:t>ва.</w:t>
      </w:r>
    </w:p>
    <w:p w:rsidR="003F30B5" w:rsidRPr="00E34891" w:rsidRDefault="003F30B5" w:rsidP="00B5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FF6" w:rsidRPr="00E34891" w:rsidRDefault="003E3FF6" w:rsidP="00B5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CF" w:rsidRPr="00E34891" w:rsidRDefault="00ED55CF" w:rsidP="00B953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953C3" w:rsidRPr="00E34891" w:rsidRDefault="00B953C3" w:rsidP="00B953C3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  <w:r w:rsidRPr="00E34891">
        <w:rPr>
          <w:szCs w:val="28"/>
        </w:rPr>
        <w:t xml:space="preserve">Глава городского округа - </w:t>
      </w:r>
    </w:p>
    <w:p w:rsidR="00B953C3" w:rsidRPr="00E34891" w:rsidRDefault="00B953C3" w:rsidP="00B953C3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  <w:r w:rsidRPr="00E34891">
        <w:rPr>
          <w:szCs w:val="28"/>
        </w:rPr>
        <w:t xml:space="preserve">глава </w:t>
      </w:r>
      <w:r w:rsidR="003E3FF6" w:rsidRPr="00E34891">
        <w:rPr>
          <w:szCs w:val="28"/>
        </w:rPr>
        <w:t xml:space="preserve">администрации </w:t>
      </w:r>
    </w:p>
    <w:p w:rsidR="00ED55CF" w:rsidRPr="00E34891" w:rsidRDefault="003E3FF6" w:rsidP="00807A5B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  <w:r w:rsidRPr="00E34891">
        <w:rPr>
          <w:szCs w:val="28"/>
        </w:rPr>
        <w:t>Краснокамского</w:t>
      </w:r>
      <w:r w:rsidR="00B953C3" w:rsidRPr="00E34891">
        <w:rPr>
          <w:szCs w:val="28"/>
        </w:rPr>
        <w:t xml:space="preserve"> г</w:t>
      </w:r>
      <w:r w:rsidRPr="00E34891">
        <w:rPr>
          <w:szCs w:val="28"/>
        </w:rPr>
        <w:t xml:space="preserve">ородского округа </w:t>
      </w:r>
      <w:r w:rsidR="00B953C3" w:rsidRPr="00E34891">
        <w:rPr>
          <w:szCs w:val="28"/>
        </w:rPr>
        <w:tab/>
      </w:r>
      <w:r w:rsidR="00B953C3" w:rsidRPr="00E34891">
        <w:rPr>
          <w:szCs w:val="28"/>
        </w:rPr>
        <w:tab/>
      </w:r>
      <w:r w:rsidR="00B953C3" w:rsidRPr="00E34891">
        <w:rPr>
          <w:szCs w:val="28"/>
        </w:rPr>
        <w:tab/>
      </w:r>
      <w:r w:rsidR="00B953C3" w:rsidRPr="00E34891">
        <w:rPr>
          <w:szCs w:val="28"/>
        </w:rPr>
        <w:tab/>
      </w:r>
      <w:r w:rsidR="00B953C3" w:rsidRPr="00E34891">
        <w:rPr>
          <w:szCs w:val="28"/>
        </w:rPr>
        <w:tab/>
      </w:r>
      <w:r w:rsidR="00B953C3" w:rsidRPr="00E34891">
        <w:rPr>
          <w:szCs w:val="28"/>
        </w:rPr>
        <w:tab/>
      </w:r>
      <w:r w:rsidR="00B57390">
        <w:rPr>
          <w:szCs w:val="28"/>
        </w:rPr>
        <w:t xml:space="preserve">     </w:t>
      </w:r>
      <w:r w:rsidRPr="00E34891">
        <w:rPr>
          <w:szCs w:val="28"/>
        </w:rPr>
        <w:t>И.Я. Быка</w:t>
      </w:r>
      <w:r w:rsidR="00807A5B">
        <w:rPr>
          <w:szCs w:val="28"/>
        </w:rPr>
        <w:t>риз</w:t>
      </w:r>
    </w:p>
    <w:p w:rsidR="00807A5B" w:rsidRDefault="00807A5B" w:rsidP="00807A5B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2808C3" w:rsidRDefault="002808C3" w:rsidP="00B57390">
      <w:pPr>
        <w:spacing w:after="0" w:line="240" w:lineRule="exact"/>
        <w:jc w:val="center"/>
        <w:rPr>
          <w:rFonts w:ascii="Times New Roman" w:hAnsi="Times New Roman"/>
          <w:sz w:val="24"/>
          <w:lang w:eastAsia="ru-RU"/>
        </w:rPr>
      </w:pPr>
    </w:p>
    <w:p w:rsidR="002808C3" w:rsidRDefault="002808C3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2808C3" w:rsidRDefault="002808C3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2808C3" w:rsidRDefault="002808C3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2808C3" w:rsidRDefault="002808C3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2808C3" w:rsidRDefault="002808C3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2808C3" w:rsidRDefault="002808C3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8F5147" w:rsidRDefault="008F5147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8F5147" w:rsidRDefault="008F5147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8F5147" w:rsidRDefault="008F5147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2808C3" w:rsidRDefault="002808C3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2808C3" w:rsidRDefault="002808C3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  <w:r w:rsidRPr="002808C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E69A0" wp14:editId="36C7118B">
                <wp:simplePos x="0" y="0"/>
                <wp:positionH relativeFrom="column">
                  <wp:posOffset>23495</wp:posOffset>
                </wp:positionH>
                <wp:positionV relativeFrom="paragraph">
                  <wp:posOffset>140335</wp:posOffset>
                </wp:positionV>
                <wp:extent cx="1514475" cy="1403985"/>
                <wp:effectExtent l="0" t="0" r="952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BB" w:rsidRPr="004D21E5" w:rsidRDefault="005427BB" w:rsidP="002808C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4D21E5">
                              <w:rPr>
                                <w:rFonts w:ascii="Times New Roman" w:hAnsi="Times New Roman"/>
                                <w:szCs w:val="20"/>
                              </w:rPr>
                              <w:t>Л.Ю.Морозова</w:t>
                            </w:r>
                          </w:p>
                          <w:p w:rsidR="005427BB" w:rsidRPr="004D21E5" w:rsidRDefault="005427BB" w:rsidP="002808C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4D21E5">
                              <w:rPr>
                                <w:rFonts w:ascii="Times New Roman" w:hAnsi="Times New Roman"/>
                                <w:szCs w:val="20"/>
                              </w:rPr>
                              <w:t>8 /342/ 734 77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E69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85pt;margin-top:11.05pt;width:11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" stroked="f">
                <v:textbox style="mso-fit-shape-to-text:t">
                  <w:txbxContent>
                    <w:p w:rsidR="005427BB" w:rsidRPr="004D21E5" w:rsidRDefault="005427BB" w:rsidP="002808C3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Cs w:val="20"/>
                        </w:rPr>
                      </w:pPr>
                      <w:r w:rsidRPr="004D21E5">
                        <w:rPr>
                          <w:rFonts w:ascii="Times New Roman" w:hAnsi="Times New Roman"/>
                          <w:szCs w:val="20"/>
                        </w:rPr>
                        <w:t>Л.Ю.Морозова</w:t>
                      </w:r>
                    </w:p>
                    <w:p w:rsidR="005427BB" w:rsidRPr="004D21E5" w:rsidRDefault="005427BB" w:rsidP="002808C3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Cs w:val="20"/>
                        </w:rPr>
                      </w:pPr>
                      <w:r w:rsidRPr="004D21E5">
                        <w:rPr>
                          <w:rFonts w:ascii="Times New Roman" w:hAnsi="Times New Roman"/>
                          <w:szCs w:val="20"/>
                        </w:rPr>
                        <w:t>8 /342/ 734 77 80</w:t>
                      </w:r>
                    </w:p>
                  </w:txbxContent>
                </v:textbox>
              </v:shape>
            </w:pict>
          </mc:Fallback>
        </mc:AlternateContent>
      </w: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B57390" w:rsidRDefault="00B57390" w:rsidP="00B57390">
      <w:pPr>
        <w:spacing w:after="0" w:line="240" w:lineRule="exact"/>
        <w:rPr>
          <w:rFonts w:ascii="Times New Roman" w:hAnsi="Times New Roman"/>
          <w:sz w:val="24"/>
          <w:lang w:eastAsia="ru-RU"/>
        </w:rPr>
      </w:pPr>
    </w:p>
    <w:p w:rsidR="002808C3" w:rsidRDefault="002808C3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D870C0" w:rsidRPr="00D870C0" w:rsidRDefault="00D870C0" w:rsidP="007411C0">
      <w:pPr>
        <w:spacing w:after="0" w:line="240" w:lineRule="exact"/>
        <w:jc w:val="right"/>
        <w:rPr>
          <w:rFonts w:ascii="Times New Roman" w:hAnsi="Times New Roman"/>
          <w:sz w:val="28"/>
          <w:lang w:eastAsia="ru-RU"/>
        </w:rPr>
      </w:pPr>
      <w:r w:rsidRPr="00D870C0">
        <w:rPr>
          <w:rFonts w:ascii="Times New Roman" w:hAnsi="Times New Roman"/>
          <w:sz w:val="28"/>
          <w:lang w:eastAsia="ru-RU"/>
        </w:rPr>
        <w:t>Приложение</w:t>
      </w:r>
    </w:p>
    <w:p w:rsidR="00D870C0" w:rsidRDefault="00D870C0" w:rsidP="007411C0">
      <w:pPr>
        <w:spacing w:after="0" w:line="240" w:lineRule="exact"/>
        <w:jc w:val="right"/>
        <w:rPr>
          <w:rFonts w:ascii="Times New Roman" w:hAnsi="Times New Roman"/>
          <w:sz w:val="28"/>
          <w:lang w:eastAsia="ru-RU"/>
        </w:rPr>
      </w:pPr>
      <w:r w:rsidRPr="00D870C0">
        <w:rPr>
          <w:rFonts w:ascii="Times New Roman" w:hAnsi="Times New Roman"/>
          <w:sz w:val="28"/>
          <w:lang w:eastAsia="ru-RU"/>
        </w:rPr>
        <w:t xml:space="preserve"> к </w:t>
      </w:r>
      <w:r>
        <w:rPr>
          <w:rFonts w:ascii="Times New Roman" w:hAnsi="Times New Roman"/>
          <w:sz w:val="28"/>
          <w:lang w:eastAsia="ru-RU"/>
        </w:rPr>
        <w:t>постановлению администрации</w:t>
      </w:r>
    </w:p>
    <w:p w:rsidR="00D870C0" w:rsidRDefault="00D870C0" w:rsidP="007411C0">
      <w:pPr>
        <w:spacing w:after="0" w:line="240" w:lineRule="exact"/>
        <w:jc w:val="right"/>
        <w:rPr>
          <w:rFonts w:ascii="Times New Roman" w:hAnsi="Times New Roman"/>
          <w:sz w:val="28"/>
          <w:lang w:eastAsia="ru-RU"/>
        </w:rPr>
      </w:pPr>
      <w:r w:rsidRPr="00D870C0">
        <w:rPr>
          <w:rFonts w:ascii="Times New Roman" w:hAnsi="Times New Roman"/>
          <w:sz w:val="28"/>
          <w:lang w:eastAsia="ru-RU"/>
        </w:rPr>
        <w:t>К</w:t>
      </w:r>
      <w:r>
        <w:rPr>
          <w:rFonts w:ascii="Times New Roman" w:hAnsi="Times New Roman"/>
          <w:sz w:val="28"/>
          <w:lang w:eastAsia="ru-RU"/>
        </w:rPr>
        <w:t>раснокамского городского округа</w:t>
      </w:r>
    </w:p>
    <w:p w:rsidR="00D870C0" w:rsidRPr="00D870C0" w:rsidRDefault="00D870C0" w:rsidP="007411C0">
      <w:pPr>
        <w:spacing w:after="0" w:line="240" w:lineRule="exact"/>
        <w:jc w:val="right"/>
        <w:rPr>
          <w:rFonts w:ascii="Times New Roman" w:hAnsi="Times New Roman"/>
          <w:sz w:val="28"/>
          <w:lang w:eastAsia="ru-RU"/>
        </w:rPr>
      </w:pPr>
      <w:r w:rsidRPr="00D870C0">
        <w:rPr>
          <w:rFonts w:ascii="Times New Roman" w:hAnsi="Times New Roman"/>
          <w:sz w:val="28"/>
          <w:lang w:eastAsia="ru-RU"/>
        </w:rPr>
        <w:t>от 02.07.2020 № 360-п</w:t>
      </w:r>
    </w:p>
    <w:p w:rsidR="00D870C0" w:rsidRDefault="00D870C0" w:rsidP="007411C0">
      <w:pPr>
        <w:spacing w:after="0" w:line="240" w:lineRule="exact"/>
        <w:jc w:val="right"/>
        <w:rPr>
          <w:rFonts w:ascii="Times New Roman" w:hAnsi="Times New Roman"/>
          <w:sz w:val="24"/>
          <w:lang w:eastAsia="ru-RU"/>
        </w:rPr>
      </w:pPr>
    </w:p>
    <w:p w:rsidR="00D870C0" w:rsidRPr="00D870C0" w:rsidRDefault="00D870C0" w:rsidP="00D870C0">
      <w:pPr>
        <w:spacing w:after="0" w:line="240" w:lineRule="exact"/>
        <w:jc w:val="right"/>
        <w:rPr>
          <w:rFonts w:ascii="Times New Roman" w:hAnsi="Times New Roman"/>
          <w:sz w:val="28"/>
          <w:lang w:eastAsia="ru-RU"/>
        </w:rPr>
      </w:pPr>
    </w:p>
    <w:p w:rsidR="00D870C0" w:rsidRPr="00D870C0" w:rsidRDefault="00D870C0" w:rsidP="00D870C0">
      <w:pPr>
        <w:spacing w:after="0" w:line="240" w:lineRule="exact"/>
        <w:jc w:val="right"/>
        <w:rPr>
          <w:rFonts w:ascii="Times New Roman" w:hAnsi="Times New Roman"/>
          <w:sz w:val="28"/>
          <w:lang w:eastAsia="ru-RU"/>
        </w:rPr>
      </w:pPr>
      <w:r w:rsidRPr="00D870C0">
        <w:rPr>
          <w:rFonts w:ascii="Times New Roman" w:hAnsi="Times New Roman"/>
          <w:sz w:val="28"/>
          <w:lang w:eastAsia="ru-RU"/>
        </w:rPr>
        <w:t>«</w:t>
      </w:r>
      <w:r w:rsidRPr="00D870C0">
        <w:rPr>
          <w:rFonts w:ascii="Times New Roman" w:hAnsi="Times New Roman"/>
          <w:sz w:val="28"/>
          <w:lang w:eastAsia="ru-RU"/>
        </w:rPr>
        <w:t>УТВЕРЖДЕНА</w:t>
      </w:r>
    </w:p>
    <w:p w:rsidR="00D870C0" w:rsidRPr="00D870C0" w:rsidRDefault="00D870C0" w:rsidP="00D870C0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8"/>
          <w:lang w:eastAsia="ru-RU"/>
        </w:rPr>
      </w:pPr>
      <w:r w:rsidRPr="00D870C0">
        <w:rPr>
          <w:rFonts w:ascii="Times New Roman" w:hAnsi="Times New Roman"/>
          <w:sz w:val="28"/>
          <w:lang w:eastAsia="ru-RU"/>
        </w:rPr>
        <w:t xml:space="preserve">постановлением администрации </w:t>
      </w:r>
    </w:p>
    <w:p w:rsidR="00D870C0" w:rsidRPr="00D870C0" w:rsidRDefault="00D870C0" w:rsidP="00D870C0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8"/>
          <w:lang w:eastAsia="ru-RU"/>
        </w:rPr>
      </w:pPr>
      <w:r w:rsidRPr="00D870C0">
        <w:rPr>
          <w:rFonts w:ascii="Times New Roman" w:hAnsi="Times New Roman"/>
          <w:sz w:val="28"/>
          <w:lang w:eastAsia="ru-RU"/>
        </w:rPr>
        <w:t>Краснокамского городского округа</w:t>
      </w:r>
    </w:p>
    <w:p w:rsidR="00D870C0" w:rsidRPr="00D870C0" w:rsidRDefault="00D870C0" w:rsidP="00D870C0">
      <w:pPr>
        <w:spacing w:after="0" w:line="240" w:lineRule="exact"/>
        <w:ind w:left="4962"/>
        <w:contextualSpacing/>
        <w:jc w:val="right"/>
        <w:outlineLvl w:val="0"/>
        <w:rPr>
          <w:rFonts w:ascii="Times New Roman" w:hAnsi="Times New Roman"/>
          <w:sz w:val="28"/>
          <w:lang w:eastAsia="ru-RU"/>
        </w:rPr>
      </w:pPr>
      <w:r w:rsidRPr="00D870C0">
        <w:rPr>
          <w:rFonts w:ascii="Times New Roman" w:hAnsi="Times New Roman"/>
          <w:sz w:val="28"/>
          <w:lang w:eastAsia="ru-RU"/>
        </w:rPr>
        <w:t>от 25.10.2019 № 775-п</w:t>
      </w:r>
    </w:p>
    <w:p w:rsidR="00870A40" w:rsidRPr="00E34891" w:rsidRDefault="00870A40" w:rsidP="00870A40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/>
        </w:rPr>
      </w:pPr>
    </w:p>
    <w:p w:rsidR="00DA68E3" w:rsidRDefault="00DA68E3" w:rsidP="00D870C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lang w:eastAsia="ru-RU"/>
        </w:rPr>
      </w:pPr>
    </w:p>
    <w:p w:rsidR="00F8375A" w:rsidRPr="00F07572" w:rsidRDefault="00F8375A" w:rsidP="00D870C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lang w:eastAsia="ru-RU"/>
        </w:rPr>
      </w:pPr>
      <w:r w:rsidRPr="00F07572">
        <w:rPr>
          <w:rFonts w:ascii="Times New Roman" w:hAnsi="Times New Roman"/>
          <w:b/>
          <w:sz w:val="28"/>
          <w:lang w:eastAsia="ru-RU"/>
        </w:rPr>
        <w:t xml:space="preserve">Муниципальная программа </w:t>
      </w:r>
    </w:p>
    <w:p w:rsidR="007411C0" w:rsidRPr="00F07572" w:rsidRDefault="00F8375A" w:rsidP="00D870C0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07572">
        <w:rPr>
          <w:rFonts w:ascii="Times New Roman" w:hAnsi="Times New Roman"/>
          <w:b/>
          <w:sz w:val="28"/>
          <w:lang w:eastAsia="ru-RU"/>
        </w:rPr>
        <w:t>«</w:t>
      </w:r>
      <w:r w:rsidR="003F30B5" w:rsidRPr="00F07572">
        <w:rPr>
          <w:rFonts w:ascii="Times New Roman" w:hAnsi="Times New Roman"/>
          <w:b/>
          <w:sz w:val="28"/>
        </w:rPr>
        <w:t>Благоустройство, содержание объектов озеленения общего пользования и объектов ритуального значения</w:t>
      </w:r>
      <w:r w:rsidR="007C04CB" w:rsidRPr="00F07572">
        <w:rPr>
          <w:rFonts w:ascii="Times New Roman" w:hAnsi="Times New Roman"/>
          <w:b/>
          <w:sz w:val="28"/>
        </w:rPr>
        <w:t xml:space="preserve"> </w:t>
      </w:r>
      <w:r w:rsidR="007411C0" w:rsidRPr="00F07572">
        <w:rPr>
          <w:rFonts w:ascii="Times New Roman" w:eastAsia="Times New Roman" w:hAnsi="Times New Roman"/>
          <w:b/>
          <w:sz w:val="28"/>
          <w:lang w:eastAsia="ru-RU"/>
        </w:rPr>
        <w:t>Краснокамского городского округа на 2020 год и плановый период 2021 и 2022 годов</w:t>
      </w:r>
      <w:r w:rsidR="007411C0" w:rsidRPr="00F07572">
        <w:rPr>
          <w:rFonts w:ascii="Times New Roman" w:hAnsi="Times New Roman"/>
          <w:b/>
          <w:sz w:val="28"/>
        </w:rPr>
        <w:t>»</w:t>
      </w:r>
    </w:p>
    <w:p w:rsidR="00F8375A" w:rsidRPr="00E34891" w:rsidRDefault="00F8375A" w:rsidP="00D870C0">
      <w:pPr>
        <w:tabs>
          <w:tab w:val="left" w:pos="9921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113217" w:rsidRPr="00B271F7" w:rsidRDefault="00113217" w:rsidP="00D870C0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B271F7">
        <w:rPr>
          <w:rFonts w:ascii="Times New Roman" w:hAnsi="Times New Roman"/>
          <w:b/>
          <w:sz w:val="24"/>
          <w:lang w:eastAsia="ru-RU"/>
        </w:rPr>
        <w:t>ПАСПОРТ</w:t>
      </w:r>
      <w:r w:rsidRPr="00B271F7">
        <w:rPr>
          <w:rFonts w:ascii="Times New Roman" w:hAnsi="Times New Roman"/>
          <w:b/>
          <w:lang w:eastAsia="ru-RU"/>
        </w:rPr>
        <w:t xml:space="preserve"> </w:t>
      </w:r>
    </w:p>
    <w:p w:rsidR="00487C0B" w:rsidRDefault="00113217" w:rsidP="00D870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B271F7">
        <w:rPr>
          <w:rFonts w:ascii="Times New Roman" w:hAnsi="Times New Roman"/>
          <w:b/>
          <w:sz w:val="24"/>
          <w:lang w:eastAsia="ru-RU"/>
        </w:rPr>
        <w:t>муниципальной программы</w:t>
      </w:r>
    </w:p>
    <w:p w:rsidR="00D870C0" w:rsidRPr="00B271F7" w:rsidRDefault="00D870C0" w:rsidP="00D870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</w:p>
    <w:tbl>
      <w:tblPr>
        <w:tblW w:w="1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8"/>
        <w:gridCol w:w="334"/>
        <w:gridCol w:w="2504"/>
        <w:gridCol w:w="566"/>
        <w:gridCol w:w="852"/>
        <w:gridCol w:w="283"/>
        <w:gridCol w:w="992"/>
        <w:gridCol w:w="284"/>
        <w:gridCol w:w="850"/>
        <w:gridCol w:w="284"/>
        <w:gridCol w:w="1276"/>
        <w:gridCol w:w="1400"/>
      </w:tblGrid>
      <w:tr w:rsidR="00EB5C12" w:rsidRPr="00E34891" w:rsidTr="00FA3880">
        <w:trPr>
          <w:gridAfter w:val="1"/>
          <w:wAfter w:w="1400" w:type="dxa"/>
        </w:trPr>
        <w:tc>
          <w:tcPr>
            <w:tcW w:w="1948" w:type="dxa"/>
          </w:tcPr>
          <w:p w:rsidR="00EB5C12" w:rsidRPr="00E34891" w:rsidRDefault="00B814A8" w:rsidP="00113217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Н</w:t>
            </w:r>
            <w:r w:rsidR="00EB5C12" w:rsidRPr="00E34891">
              <w:rPr>
                <w:rFonts w:ascii="Times New Roman" w:hAnsi="Times New Roman"/>
                <w:lang w:eastAsia="ru-RU"/>
              </w:rPr>
              <w:t>аименование программы</w:t>
            </w:r>
          </w:p>
        </w:tc>
        <w:tc>
          <w:tcPr>
            <w:tcW w:w="8225" w:type="dxa"/>
            <w:gridSpan w:val="10"/>
            <w:vAlign w:val="center"/>
          </w:tcPr>
          <w:p w:rsidR="00EB5C12" w:rsidRPr="00E34891" w:rsidRDefault="00657F3D" w:rsidP="006B3782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«</w:t>
            </w:r>
            <w:r w:rsidR="003F30B5" w:rsidRPr="00E34891">
              <w:rPr>
                <w:rFonts w:ascii="Times New Roman" w:hAnsi="Times New Roman"/>
              </w:rPr>
              <w:t xml:space="preserve">Благоустройство, содержание объектов озеленения общего пользования и объектов ритуального </w:t>
            </w:r>
            <w:r w:rsidR="00DA68E3">
              <w:rPr>
                <w:rFonts w:ascii="Times New Roman" w:hAnsi="Times New Roman"/>
              </w:rPr>
              <w:t>на</w:t>
            </w:r>
            <w:r w:rsidR="003F30B5" w:rsidRPr="00E34891">
              <w:rPr>
                <w:rFonts w:ascii="Times New Roman" w:hAnsi="Times New Roman"/>
              </w:rPr>
              <w:t>значения</w:t>
            </w:r>
            <w:r w:rsidR="007C04CB" w:rsidRPr="00E34891">
              <w:rPr>
                <w:rFonts w:ascii="Times New Roman" w:hAnsi="Times New Roman"/>
              </w:rPr>
              <w:t xml:space="preserve"> </w:t>
            </w:r>
            <w:r w:rsidR="0013231F" w:rsidRPr="00E34891">
              <w:rPr>
                <w:rFonts w:ascii="Times New Roman" w:eastAsia="Times New Roman" w:hAnsi="Times New Roman"/>
                <w:lang w:eastAsia="ru-RU"/>
              </w:rPr>
              <w:t>Краснокамского городского округа на 2020 год и плановый период 2021 и 2022 годов</w:t>
            </w:r>
            <w:r w:rsidR="0013231F" w:rsidRPr="00E34891">
              <w:rPr>
                <w:rFonts w:ascii="Times New Roman" w:hAnsi="Times New Roman"/>
              </w:rPr>
              <w:t>»</w:t>
            </w:r>
            <w:r w:rsidR="00F667BC" w:rsidRPr="00E34891">
              <w:rPr>
                <w:rFonts w:ascii="Times New Roman" w:hAnsi="Times New Roman"/>
                <w:lang w:eastAsia="ru-RU"/>
              </w:rPr>
              <w:t xml:space="preserve"> (далее – Программа)</w:t>
            </w:r>
          </w:p>
        </w:tc>
      </w:tr>
      <w:tr w:rsidR="00EB5C12" w:rsidRPr="00E34891" w:rsidTr="00FA3880">
        <w:trPr>
          <w:gridAfter w:val="1"/>
          <w:wAfter w:w="1400" w:type="dxa"/>
        </w:trPr>
        <w:tc>
          <w:tcPr>
            <w:tcW w:w="1948" w:type="dxa"/>
          </w:tcPr>
          <w:p w:rsidR="00EB5C12" w:rsidRPr="00E34891" w:rsidRDefault="00E869BD" w:rsidP="00113217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руководитель</w:t>
            </w:r>
          </w:p>
        </w:tc>
        <w:tc>
          <w:tcPr>
            <w:tcW w:w="8225" w:type="dxa"/>
            <w:gridSpan w:val="10"/>
            <w:vAlign w:val="center"/>
          </w:tcPr>
          <w:p w:rsidR="00EB5C12" w:rsidRPr="00E34891" w:rsidRDefault="003F30B5" w:rsidP="006B378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Заместитель главы Краснокамск</w:t>
            </w:r>
            <w:r w:rsidR="00DA68E3">
              <w:rPr>
                <w:rFonts w:ascii="Times New Roman" w:hAnsi="Times New Roman"/>
              </w:rPr>
              <w:t>ого городского округа</w:t>
            </w:r>
            <w:r w:rsidRPr="00E34891">
              <w:rPr>
                <w:rFonts w:ascii="Times New Roman" w:hAnsi="Times New Roman"/>
              </w:rPr>
              <w:t xml:space="preserve"> по развитию коммунальной инфраструктуры и благоустройства С.А.Рен</w:t>
            </w:r>
            <w:r w:rsidR="00F01735" w:rsidRPr="00E34891">
              <w:rPr>
                <w:rFonts w:ascii="Times New Roman" w:hAnsi="Times New Roman"/>
              </w:rPr>
              <w:t>ё</w:t>
            </w:r>
            <w:r w:rsidR="00740DB7">
              <w:rPr>
                <w:rFonts w:ascii="Times New Roman" w:hAnsi="Times New Roman"/>
              </w:rPr>
              <w:t>в</w:t>
            </w:r>
          </w:p>
        </w:tc>
      </w:tr>
      <w:tr w:rsidR="00E869BD" w:rsidRPr="00E34891" w:rsidTr="00FA3880">
        <w:trPr>
          <w:gridAfter w:val="1"/>
          <w:wAfter w:w="1400" w:type="dxa"/>
        </w:trPr>
        <w:tc>
          <w:tcPr>
            <w:tcW w:w="1948" w:type="dxa"/>
          </w:tcPr>
          <w:p w:rsidR="00E869BD" w:rsidRPr="00E34891" w:rsidRDefault="00E869BD" w:rsidP="00E869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 программы</w:t>
            </w:r>
          </w:p>
        </w:tc>
        <w:tc>
          <w:tcPr>
            <w:tcW w:w="8225" w:type="dxa"/>
            <w:gridSpan w:val="10"/>
            <w:vAlign w:val="center"/>
          </w:tcPr>
          <w:p w:rsidR="00E869BD" w:rsidRPr="00E34891" w:rsidRDefault="003F30B5" w:rsidP="006B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Управление благоустройства, дорожной и транспортной инфраструктуры</w:t>
            </w:r>
            <w:r w:rsidR="00CA6A50">
              <w:rPr>
                <w:rFonts w:ascii="Times New Roman" w:hAnsi="Times New Roman"/>
                <w:lang w:eastAsia="ru-RU"/>
              </w:rPr>
              <w:t xml:space="preserve"> </w:t>
            </w:r>
            <w:r w:rsidRPr="00E34891">
              <w:rPr>
                <w:rFonts w:ascii="Times New Roman" w:eastAsia="TimesNewRoman" w:hAnsi="Times New Roman"/>
                <w:sz w:val="24"/>
                <w:szCs w:val="24"/>
              </w:rPr>
              <w:t>(далее - Управление благоустройства)</w:t>
            </w:r>
          </w:p>
        </w:tc>
      </w:tr>
      <w:tr w:rsidR="00CF0FF2" w:rsidRPr="00E34891" w:rsidTr="00FA3880">
        <w:trPr>
          <w:gridAfter w:val="1"/>
          <w:wAfter w:w="1400" w:type="dxa"/>
          <w:trHeight w:val="679"/>
        </w:trPr>
        <w:tc>
          <w:tcPr>
            <w:tcW w:w="1948" w:type="dxa"/>
          </w:tcPr>
          <w:p w:rsidR="00CF0FF2" w:rsidRPr="00E34891" w:rsidRDefault="00CF0FF2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8225" w:type="dxa"/>
            <w:gridSpan w:val="10"/>
            <w:vAlign w:val="center"/>
          </w:tcPr>
          <w:p w:rsidR="00441631" w:rsidRPr="00E34891" w:rsidRDefault="00441631" w:rsidP="006B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01735"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6A50">
              <w:rPr>
                <w:rFonts w:ascii="Times New Roman" w:hAnsi="Times New Roman"/>
                <w:sz w:val="24"/>
                <w:szCs w:val="24"/>
                <w:lang w:eastAsia="ru-RU"/>
              </w:rPr>
              <w:t>МКУ «</w:t>
            </w:r>
            <w:r w:rsidR="0032076B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 благоустройство</w:t>
            </w:r>
            <w:r w:rsidR="00CA6A5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F0FF2" w:rsidRPr="00E34891" w:rsidRDefault="00441631" w:rsidP="006B37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МКУ </w:t>
            </w:r>
            <w:r w:rsidR="00CA6A5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 w:rsidR="00CA6A5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МКУ </w:t>
            </w:r>
            <w:r w:rsidR="00CA6A50">
              <w:rPr>
                <w:rFonts w:ascii="Times New Roman" w:hAnsi="Times New Roman"/>
                <w:sz w:val="24"/>
                <w:szCs w:val="24"/>
                <w:lang w:eastAsia="ru-RU"/>
              </w:rPr>
              <w:t>«УКС»</w:t>
            </w: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CF0FF2" w:rsidRPr="00E34891" w:rsidTr="00FA3880">
        <w:trPr>
          <w:gridAfter w:val="1"/>
          <w:wAfter w:w="1400" w:type="dxa"/>
        </w:trPr>
        <w:tc>
          <w:tcPr>
            <w:tcW w:w="1948" w:type="dxa"/>
          </w:tcPr>
          <w:p w:rsidR="00CF0FF2" w:rsidRPr="00E34891" w:rsidRDefault="00AF7F37" w:rsidP="00113217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текущего состояния сферы реализации программы</w:t>
            </w:r>
          </w:p>
        </w:tc>
        <w:tc>
          <w:tcPr>
            <w:tcW w:w="8225" w:type="dxa"/>
            <w:gridSpan w:val="10"/>
          </w:tcPr>
          <w:p w:rsidR="002026F7" w:rsidRPr="00E34891" w:rsidRDefault="002026F7" w:rsidP="0056128F">
            <w:pPr>
              <w:autoSpaceDE w:val="0"/>
              <w:autoSpaceDN w:val="0"/>
              <w:adjustRightInd w:val="0"/>
              <w:spacing w:after="0" w:line="260" w:lineRule="exact"/>
              <w:ind w:firstLine="6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объектов благоустройства и озеленения. </w:t>
            </w:r>
          </w:p>
          <w:p w:rsidR="002026F7" w:rsidRPr="00E34891" w:rsidRDefault="002026F7" w:rsidP="0056128F">
            <w:pPr>
              <w:pStyle w:val="af7"/>
              <w:spacing w:before="0" w:beforeAutospacing="0" w:after="0" w:afterAutospacing="0"/>
              <w:ind w:firstLine="603"/>
              <w:jc w:val="both"/>
              <w:rPr>
                <w:color w:val="000000"/>
              </w:rPr>
            </w:pPr>
            <w:r w:rsidRPr="00E34891">
              <w:t>Одним из условий улучшения жизни населения является повышение качества и эффективности работ по содержанию и ремонту объектов благоустройства и озеленения, то есть улучшение внешнего вида населенных пунктов, приведение улиц, скверов, площадей, кладбищ и прочих объектов в состояние, отвечающее действующим требованиям и нормам, придавая им ухоженный вид.</w:t>
            </w:r>
            <w:r w:rsidRPr="00E34891">
              <w:rPr>
                <w:color w:val="000000"/>
              </w:rPr>
              <w:t xml:space="preserve"> Благоустройство некоторых населенных пунктов округа не отвечает современным требованиям. </w:t>
            </w:r>
          </w:p>
          <w:p w:rsidR="002026F7" w:rsidRPr="00E34891" w:rsidRDefault="002026F7" w:rsidP="0056128F">
            <w:pPr>
              <w:spacing w:after="0" w:line="240" w:lineRule="auto"/>
              <w:ind w:firstLine="603"/>
              <w:jc w:val="both"/>
              <w:rPr>
                <w:rFonts w:ascii="Times New Roman" w:hAnsi="Times New Roman"/>
                <w:color w:val="000000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Существующие участки зеленых насаждений общего пользования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</w:t>
            </w:r>
          </w:p>
          <w:p w:rsidR="002026F7" w:rsidRPr="00E34891" w:rsidRDefault="002026F7" w:rsidP="0056128F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 xml:space="preserve">Краснокамский городской округ сталкивается с экологическими проблемами, типичными для современных городов, а именно: наличием несанкционированного складирования мусора на территории округа, </w:t>
            </w:r>
            <w:r w:rsidR="008459EE">
              <w:t xml:space="preserve">  </w:t>
            </w:r>
            <w:r w:rsidR="008459EE" w:rsidRPr="009326F4">
              <w:t>зарастание борщевиком Сосновского,</w:t>
            </w:r>
            <w:r w:rsidR="009326F4">
              <w:t xml:space="preserve"> </w:t>
            </w:r>
            <w:r w:rsidRPr="009326F4">
              <w:t>ухудшением</w:t>
            </w:r>
            <w:r w:rsidRPr="00E34891">
              <w:t xml:space="preserve"> состояния городских парков и скверов, низким уровнем экологической культуры населения. Бессистемное использование природных ландшафтов для отдыха приводит к нарушению растительного покрова, разрушению почвы, загрязнению зеленых насаждений. </w:t>
            </w:r>
          </w:p>
          <w:p w:rsidR="002026F7" w:rsidRPr="00E34891" w:rsidRDefault="002026F7" w:rsidP="0056128F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>Для улучшения экологии города постоянно проводятся мероприятия по посадке зеленых насаждений, которые имеют большое значение для очищения городского воздуха.</w:t>
            </w:r>
          </w:p>
          <w:p w:rsidR="002026F7" w:rsidRPr="00E34891" w:rsidRDefault="002026F7" w:rsidP="0056128F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>С целью сохранения и улучшения состояния зелёного фонда постоянно ведутся работы по содержанию зелёных насаждений, скверов и парков, а также работы по текущему ремонту памятников, скульптурных композиций города.</w:t>
            </w:r>
          </w:p>
          <w:p w:rsidR="002026F7" w:rsidRPr="00E34891" w:rsidRDefault="002026F7" w:rsidP="0056128F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>С целью недопущения обострения санитарно-эпидемиологической обстановки и предупреждения нападения животных на людей в</w:t>
            </w:r>
            <w:r w:rsidR="00F01735" w:rsidRPr="00E34891">
              <w:t xml:space="preserve"> </w:t>
            </w:r>
            <w:r w:rsidRPr="00E34891">
              <w:t>Краснокамском городском округе осуществляется отлов опасных животных.</w:t>
            </w:r>
          </w:p>
          <w:p w:rsidR="002026F7" w:rsidRPr="00E34891" w:rsidRDefault="002026F7" w:rsidP="0056128F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>С целью обеспечения чистоты и порядка на территории города, в рамках муниципальной программы будет продолжена работа по привлечению жителей округа к выполнению на добровольной основе работ по уборке, благоустройству и озеленению территории Краснокамского городского округа.</w:t>
            </w:r>
          </w:p>
          <w:p w:rsidR="002026F7" w:rsidRPr="00E34891" w:rsidRDefault="002026F7" w:rsidP="0056128F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Сетями наружного освещения не достаточно оснащены все территории населенных пунктов, в особенности это территории частных жилых застроек, а также сельские населенные пункты. Основной проблемой в сфере благоустройства и озеленения территории Краснокамского городского округа является недостаток финансовых средств в бюджете муниципального образования на выполнение полномочий по осуществлению мероприятий по благоустройству и озеленению территории Краснокамского городского округа.</w:t>
            </w:r>
          </w:p>
          <w:p w:rsidR="002026F7" w:rsidRPr="00E34891" w:rsidRDefault="002026F7" w:rsidP="0056128F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проблем с  оснащенностью населенных пунктов детскими, спортивными, хозяйственными и контейнерными площадками, малыми архитектурными формами, восстановление, реконструкция и замена которых носят бессистемный характер. </w:t>
            </w:r>
          </w:p>
          <w:p w:rsidR="002026F7" w:rsidRPr="00E34891" w:rsidRDefault="002026F7" w:rsidP="0056128F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Имеющиеся объекты благоустройства и озеленения, расположенные на территории населенных пунктов, не обеспечивают растущие потребности населения, а уровень их износа продолжает увеличиваться.</w:t>
            </w:r>
          </w:p>
          <w:p w:rsidR="002026F7" w:rsidRPr="00E34891" w:rsidRDefault="002026F7" w:rsidP="0056128F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населенных пунктов Краснокамского городского округа имеется 18 общественных территорий – объектов озеленения (парки, скверы, набережные и т.д.),  общая площадь которых составляет 336,9 тыс. кв.м., и них 185,9 тыс. кв.м. находится в неудовлетворительном состоянии, что составляет 55 % от общего количества объектов озеленения. </w:t>
            </w:r>
          </w:p>
          <w:p w:rsidR="002026F7" w:rsidRPr="00E34891" w:rsidRDefault="00D870C0" w:rsidP="0056128F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территории г. Краснокамска</w:t>
            </w:r>
            <w:r w:rsidR="002026F7" w:rsidRPr="00E34891">
              <w:rPr>
                <w:rFonts w:ascii="Times New Roman" w:eastAsiaTheme="minorHAnsi" w:hAnsi="Times New Roman"/>
                <w:sz w:val="24"/>
                <w:szCs w:val="24"/>
              </w:rPr>
              <w:t xml:space="preserve"> находится три фонтана, два из которых действующие,</w:t>
            </w:r>
            <w:r w:rsidR="002026F7" w:rsidRPr="00E34891">
              <w:rPr>
                <w:rFonts w:ascii="Times New Roman" w:hAnsi="Times New Roman"/>
                <w:sz w:val="24"/>
                <w:szCs w:val="24"/>
              </w:rPr>
              <w:t xml:space="preserve"> три городских парка (парк Победы, городской парк культуры и отдыха (пр.</w:t>
            </w:r>
            <w:r w:rsidR="00F81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6F7" w:rsidRPr="00E34891">
              <w:rPr>
                <w:rFonts w:ascii="Times New Roman" w:hAnsi="Times New Roman"/>
                <w:sz w:val="24"/>
                <w:szCs w:val="24"/>
              </w:rPr>
              <w:t>Маяковского), городской парк по ул. К.</w:t>
            </w:r>
            <w:r w:rsidR="00F81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6F7" w:rsidRPr="00E34891">
              <w:rPr>
                <w:rFonts w:ascii="Times New Roman" w:hAnsi="Times New Roman"/>
                <w:sz w:val="24"/>
                <w:szCs w:val="24"/>
              </w:rPr>
              <w:t>Маркса), несколько скверов и набережная р. Кама.</w:t>
            </w:r>
          </w:p>
          <w:p w:rsidR="002026F7" w:rsidRPr="00E34891" w:rsidRDefault="002026F7" w:rsidP="0056128F">
            <w:pPr>
              <w:spacing w:after="0" w:line="240" w:lineRule="auto"/>
              <w:ind w:firstLine="60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4891">
              <w:rPr>
                <w:rFonts w:ascii="Times New Roman" w:eastAsiaTheme="minorHAnsi" w:hAnsi="Times New Roman"/>
                <w:sz w:val="24"/>
                <w:szCs w:val="24"/>
              </w:rPr>
              <w:t>В целях обеспечения безопасности населения в период пребывания на территории объектов озеленения общего пользования и смежных с ними территориях необходимо осуществлять своевременный уход за зелеными насаждениями (снос и посадку новых деревьев и кустарников, санитарную обрезку). В настоящее время до 50% зеленых насаждений, расположенных на территории объектов озеленения общего пользования, находятся в ненормативном состоянии</w:t>
            </w:r>
            <w:r w:rsidRPr="009326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459EE" w:rsidRPr="009326F4">
              <w:rPr>
                <w:rFonts w:ascii="Times New Roman" w:eastAsiaTheme="minorHAnsi" w:hAnsi="Times New Roman"/>
                <w:sz w:val="24"/>
                <w:szCs w:val="24"/>
              </w:rPr>
              <w:t xml:space="preserve"> Проводить мероприятия по предотвращению распространения и уничтожению борщевика Сосновского.</w:t>
            </w:r>
          </w:p>
          <w:p w:rsidR="002026F7" w:rsidRPr="00E34891" w:rsidRDefault="002026F7" w:rsidP="0056128F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>Ежегодно в округе образуется около 20000 тонн твердых коммунальных отхо</w:t>
            </w:r>
            <w:r w:rsidR="00705F89">
              <w:t xml:space="preserve">дов. </w:t>
            </w:r>
            <w:r w:rsidRPr="00E34891">
              <w:t xml:space="preserve">Основной проблемой остаются районы индивидуальной жилой застройки, мелких населенных пунктов, садоводческие и гаражно-строительные кооперативы, в которых правообладатели объектов недвижимости отказывается оплачивать услуги по вывозу твердых коммунальных отходов, что приводит к образованию несанкционированных свалок. В связи с этим неудобные для застройки территории, лесополосы, прилегающие к городу территории городских лесов становятся накопителями отходов. Количество несанкционированных свалок на территории округа варьируется до </w:t>
            </w:r>
            <w:r w:rsidR="006B3782">
              <w:t>56</w:t>
            </w:r>
            <w:r w:rsidRPr="00E34891">
              <w:t>. Для снижения роста образования несанкционированных свалок на территории округа необходимо максимально обеспечить территории населенных пунктов местами (площадками) накопления твердых коммунальных отходов.</w:t>
            </w:r>
          </w:p>
          <w:p w:rsidR="002026F7" w:rsidRPr="00E34891" w:rsidRDefault="002026F7" w:rsidP="0056128F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На территории Краснокамского городского округа захоронение умерших граждан проводится на 8 кладбищах. Площадь кладбищ, открытых</w:t>
            </w:r>
            <w:r w:rsidR="007C04CB"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="00DD0DF5"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захоронений составляет – 51,5 га, из которых содержание за счет средств местного бюджета осуществляется на 2-х (площадь - 33, 7 га), т.е</w:t>
            </w:r>
            <w:r w:rsidR="006B37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  65 %.</w:t>
            </w:r>
          </w:p>
          <w:p w:rsidR="002026F7" w:rsidRPr="00E34891" w:rsidRDefault="002026F7" w:rsidP="0056128F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В настоящее время большинство кладбищ, в том числе г. Краснокамска (ул. Гагарина) исчерпали свой ресурс. Ежегодно на кладбищах округа проводится захоронение около 1 тыс. умерших граждан. В настоящее время на  кладбище д. Брагино захоронения проведены на 10 кварталах площадью 4,4 га (35 % от проектной площади), ежегодно готовится по 1 кварталу (площадь 0,4 га) с возможностью захоронения 600 умерших граждан.</w:t>
            </w:r>
          </w:p>
          <w:p w:rsidR="002026F7" w:rsidRPr="00E34891" w:rsidRDefault="002026F7" w:rsidP="0056128F">
            <w:pPr>
              <w:spacing w:after="0" w:line="240" w:lineRule="auto"/>
              <w:ind w:firstLine="60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Основными проблемами в похоронной сфере являются:</w:t>
            </w:r>
          </w:p>
          <w:p w:rsidR="002026F7" w:rsidRPr="00E34891" w:rsidRDefault="002026F7" w:rsidP="0056128F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- исчерпание ресурса подготовленных площадей под погребение умерших на существующих кладбищах; </w:t>
            </w:r>
          </w:p>
          <w:p w:rsidR="00CF0FF2" w:rsidRPr="00E34891" w:rsidRDefault="002026F7" w:rsidP="006B3782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 - 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</w:t>
            </w:r>
          </w:p>
        </w:tc>
      </w:tr>
      <w:tr w:rsidR="00CF0FF2" w:rsidRPr="00E34891" w:rsidTr="00FA3880">
        <w:trPr>
          <w:gridAfter w:val="1"/>
          <w:wAfter w:w="1400" w:type="dxa"/>
        </w:trPr>
        <w:tc>
          <w:tcPr>
            <w:tcW w:w="1948" w:type="dxa"/>
          </w:tcPr>
          <w:p w:rsidR="00CF0FF2" w:rsidRPr="00E34891" w:rsidRDefault="00CF0FF2" w:rsidP="000C3BBA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Цел</w:t>
            </w:r>
            <w:r w:rsidR="000C3BBA" w:rsidRPr="00E34891">
              <w:rPr>
                <w:rFonts w:ascii="Times New Roman" w:hAnsi="Times New Roman"/>
                <w:lang w:eastAsia="ru-RU"/>
              </w:rPr>
              <w:t>и</w:t>
            </w:r>
            <w:r w:rsidRPr="00E34891">
              <w:rPr>
                <w:rFonts w:ascii="Times New Roman" w:hAnsi="Times New Roman"/>
                <w:lang w:eastAsia="ru-RU"/>
              </w:rPr>
              <w:t xml:space="preserve"> программы</w:t>
            </w:r>
          </w:p>
        </w:tc>
        <w:tc>
          <w:tcPr>
            <w:tcW w:w="8225" w:type="dxa"/>
            <w:gridSpan w:val="10"/>
          </w:tcPr>
          <w:p w:rsidR="002026F7" w:rsidRPr="00E34891" w:rsidRDefault="002026F7" w:rsidP="006B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</w:rPr>
              <w:t>1.</w:t>
            </w:r>
            <w:r w:rsidR="00F01735" w:rsidRPr="00E34891">
              <w:rPr>
                <w:rFonts w:ascii="Times New Roman" w:hAnsi="Times New Roman"/>
              </w:rPr>
              <w:t xml:space="preserve"> </w:t>
            </w:r>
            <w:r w:rsidRPr="00E34891">
              <w:rPr>
                <w:rFonts w:ascii="Times New Roman" w:hAnsi="Times New Roman"/>
              </w:rPr>
              <w:t xml:space="preserve">Повышение уровня благоустройства территорий </w:t>
            </w:r>
            <w:r w:rsidR="00075E82" w:rsidRPr="00E34891">
              <w:rPr>
                <w:rFonts w:ascii="Times New Roman" w:hAnsi="Times New Roman"/>
              </w:rPr>
              <w:t>Краснокамского городского округа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CF0FF2" w:rsidRPr="00E34891" w:rsidRDefault="00075E82" w:rsidP="006B3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34891">
              <w:rPr>
                <w:rFonts w:ascii="Times New Roman" w:eastAsiaTheme="minorHAnsi" w:hAnsi="Times New Roman"/>
              </w:rPr>
              <w:t>2</w:t>
            </w:r>
            <w:r w:rsidR="002026F7" w:rsidRPr="00E34891">
              <w:rPr>
                <w:rFonts w:ascii="Times New Roman" w:eastAsiaTheme="minorHAnsi" w:hAnsi="Times New Roman"/>
              </w:rPr>
              <w:t>. Обеспечение местами под захоронение умерших жителей округа.</w:t>
            </w:r>
          </w:p>
        </w:tc>
      </w:tr>
      <w:tr w:rsidR="00CF0FF2" w:rsidRPr="00E34891" w:rsidTr="00FA3880">
        <w:trPr>
          <w:gridAfter w:val="1"/>
          <w:wAfter w:w="1400" w:type="dxa"/>
        </w:trPr>
        <w:tc>
          <w:tcPr>
            <w:tcW w:w="1948" w:type="dxa"/>
          </w:tcPr>
          <w:p w:rsidR="00CF0FF2" w:rsidRPr="00E34891" w:rsidRDefault="000C3BBA" w:rsidP="000C3BBA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Перечень подпрограмм и задач</w:t>
            </w:r>
          </w:p>
        </w:tc>
        <w:tc>
          <w:tcPr>
            <w:tcW w:w="8225" w:type="dxa"/>
            <w:gridSpan w:val="10"/>
          </w:tcPr>
          <w:p w:rsidR="002026F7" w:rsidRPr="00E34891" w:rsidRDefault="008A4669" w:rsidP="006B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lang w:eastAsia="ru-RU"/>
              </w:rPr>
              <w:t xml:space="preserve">1.1. </w:t>
            </w:r>
            <w:r w:rsidR="002026F7" w:rsidRPr="00E34891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  <w:r w:rsidR="007F3DDB" w:rsidRPr="00E34891">
              <w:rPr>
                <w:rFonts w:ascii="Times New Roman" w:eastAsia="Times New Roman" w:hAnsi="Times New Roman"/>
                <w:lang w:eastAsia="ru-RU"/>
              </w:rPr>
              <w:t>.</w:t>
            </w:r>
            <w:r w:rsidR="002026F7" w:rsidRPr="00E348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3782">
              <w:rPr>
                <w:rFonts w:ascii="Times New Roman" w:eastAsia="Times New Roman" w:hAnsi="Times New Roman"/>
                <w:lang w:eastAsia="ru-RU"/>
              </w:rPr>
              <w:t>«</w:t>
            </w:r>
            <w:r w:rsidR="002026F7" w:rsidRPr="00E34891">
              <w:rPr>
                <w:rFonts w:ascii="Times New Roman" w:eastAsia="Times New Roman" w:hAnsi="Times New Roman"/>
                <w:lang w:eastAsia="ru-RU"/>
              </w:rPr>
              <w:t>Строительство, ремонт и содержание объектов благоустройства</w:t>
            </w:r>
            <w:r w:rsidR="006B3782">
              <w:rPr>
                <w:rFonts w:ascii="Times New Roman" w:eastAsia="Times New Roman" w:hAnsi="Times New Roman"/>
                <w:lang w:eastAsia="ru-RU"/>
              </w:rPr>
              <w:t>»</w:t>
            </w:r>
            <w:r w:rsidR="002026F7" w:rsidRPr="00E3489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30058" w:rsidRPr="00E34891" w:rsidRDefault="00F30058" w:rsidP="006B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lang w:eastAsia="ru-RU"/>
              </w:rPr>
              <w:t>1.1.</w:t>
            </w:r>
            <w:r w:rsidR="00720974" w:rsidRPr="00E34891">
              <w:rPr>
                <w:rFonts w:ascii="Times New Roman" w:eastAsia="Times New Roman" w:hAnsi="Times New Roman"/>
                <w:lang w:eastAsia="ru-RU"/>
              </w:rPr>
              <w:t>1.</w:t>
            </w:r>
            <w:r w:rsidR="00A15BBF" w:rsidRPr="00E34891">
              <w:rPr>
                <w:rFonts w:ascii="Times New Roman" w:eastAsia="Times New Roman" w:hAnsi="Times New Roman"/>
                <w:lang w:eastAsia="ru-RU"/>
              </w:rPr>
              <w:t>Обеспечение бесперебойной работы сетей у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>лично</w:t>
            </w:r>
            <w:r w:rsidR="00A15BBF" w:rsidRPr="00E34891"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 xml:space="preserve"> освещени</w:t>
            </w:r>
            <w:r w:rsidR="00A15BBF" w:rsidRPr="00E34891">
              <w:rPr>
                <w:rFonts w:ascii="Times New Roman" w:eastAsia="Times New Roman" w:hAnsi="Times New Roman"/>
                <w:lang w:eastAsia="ru-RU"/>
              </w:rPr>
              <w:t>я</w:t>
            </w:r>
            <w:r w:rsidR="00F01735" w:rsidRPr="00E3489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30058" w:rsidRPr="00E34891" w:rsidRDefault="00F30058" w:rsidP="006B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lang w:eastAsia="ru-RU"/>
              </w:rPr>
              <w:t>1.</w:t>
            </w:r>
            <w:r w:rsidR="00720974" w:rsidRPr="00E34891">
              <w:rPr>
                <w:rFonts w:ascii="Times New Roman" w:eastAsia="Times New Roman" w:hAnsi="Times New Roman"/>
                <w:lang w:eastAsia="ru-RU"/>
              </w:rPr>
              <w:t>1.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>2</w:t>
            </w:r>
            <w:r w:rsidR="00720974" w:rsidRPr="00E34891">
              <w:rPr>
                <w:rFonts w:ascii="Times New Roman" w:eastAsia="Times New Roman" w:hAnsi="Times New Roman"/>
                <w:lang w:eastAsia="ru-RU"/>
              </w:rPr>
              <w:t>.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66826"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 xml:space="preserve"> в нормативном сос</w:t>
            </w:r>
            <w:r w:rsidR="00F01735" w:rsidRPr="00E34891">
              <w:rPr>
                <w:rFonts w:ascii="Times New Roman" w:eastAsia="Times New Roman" w:hAnsi="Times New Roman"/>
                <w:lang w:eastAsia="ru-RU"/>
              </w:rPr>
              <w:t>тоянии объектов благоустройства.</w:t>
            </w:r>
          </w:p>
          <w:p w:rsidR="00F30058" w:rsidRPr="00E34891" w:rsidRDefault="00F30058" w:rsidP="006B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lang w:eastAsia="ru-RU"/>
              </w:rPr>
              <w:t>1.</w:t>
            </w:r>
            <w:r w:rsidR="00720974" w:rsidRPr="00E34891">
              <w:rPr>
                <w:rFonts w:ascii="Times New Roman" w:eastAsia="Times New Roman" w:hAnsi="Times New Roman"/>
                <w:lang w:eastAsia="ru-RU"/>
              </w:rPr>
              <w:t>1.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>3. Обеспечение санитарно-эпидемиологическ</w:t>
            </w:r>
            <w:r w:rsidR="00066826">
              <w:rPr>
                <w:rFonts w:ascii="Times New Roman" w:eastAsia="Times New Roman" w:hAnsi="Times New Roman"/>
                <w:lang w:eastAsia="ru-RU"/>
              </w:rPr>
              <w:t>ой безопасности территории КГО.</w:t>
            </w:r>
          </w:p>
          <w:p w:rsidR="00CF0FF2" w:rsidRPr="00E34891" w:rsidRDefault="00720974" w:rsidP="006B37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E34891">
              <w:rPr>
                <w:rFonts w:ascii="Times New Roman" w:hAnsi="Times New Roman"/>
              </w:rPr>
              <w:t xml:space="preserve">2.1. </w:t>
            </w:r>
            <w:r w:rsidR="002026F7" w:rsidRPr="00E34891">
              <w:rPr>
                <w:rFonts w:ascii="Times New Roman" w:hAnsi="Times New Roman"/>
              </w:rPr>
              <w:t xml:space="preserve">Подпрограмма </w:t>
            </w:r>
            <w:r w:rsidR="00573372" w:rsidRPr="00E34891">
              <w:rPr>
                <w:rFonts w:ascii="Times New Roman" w:hAnsi="Times New Roman"/>
              </w:rPr>
              <w:t>2</w:t>
            </w:r>
            <w:r w:rsidR="006B3782">
              <w:rPr>
                <w:rFonts w:ascii="Times New Roman" w:hAnsi="Times New Roman"/>
              </w:rPr>
              <w:t>. «</w:t>
            </w:r>
            <w:r w:rsidR="002026F7" w:rsidRPr="00E34891">
              <w:rPr>
                <w:rFonts w:ascii="Times New Roman" w:eastAsiaTheme="minorHAnsi" w:hAnsi="Times New Roman"/>
              </w:rPr>
              <w:t>Восстановление нормативного состояния и содержание объектов ритуального назначения</w:t>
            </w:r>
            <w:r w:rsidR="006B3782">
              <w:rPr>
                <w:rFonts w:ascii="Times New Roman" w:eastAsiaTheme="minorHAnsi" w:hAnsi="Times New Roman"/>
              </w:rPr>
              <w:t>»</w:t>
            </w:r>
            <w:r w:rsidR="002026F7" w:rsidRPr="00E34891">
              <w:rPr>
                <w:rFonts w:ascii="Times New Roman" w:eastAsiaTheme="minorHAnsi" w:hAnsi="Times New Roman"/>
              </w:rPr>
              <w:t>.</w:t>
            </w:r>
          </w:p>
          <w:p w:rsidR="00E57E0C" w:rsidRPr="00E34891" w:rsidRDefault="00FD149B" w:rsidP="006B37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E34891">
              <w:rPr>
                <w:rFonts w:ascii="Times New Roman" w:eastAsiaTheme="minorHAnsi" w:hAnsi="Times New Roman"/>
              </w:rPr>
              <w:t>2.1.</w:t>
            </w:r>
            <w:r w:rsidR="001B3658" w:rsidRPr="00E34891">
              <w:rPr>
                <w:rFonts w:ascii="Times New Roman" w:eastAsiaTheme="minorHAnsi" w:hAnsi="Times New Roman"/>
              </w:rPr>
              <w:t>1.</w:t>
            </w:r>
            <w:r w:rsidR="00683868">
              <w:rPr>
                <w:rFonts w:ascii="Times New Roman" w:eastAsiaTheme="minorHAnsi" w:hAnsi="Times New Roman"/>
              </w:rPr>
              <w:t>Обеспечение с</w:t>
            </w:r>
            <w:r w:rsidRPr="00E34891">
              <w:rPr>
                <w:rFonts w:ascii="Times New Roman" w:eastAsiaTheme="minorHAnsi" w:hAnsi="Times New Roman"/>
              </w:rPr>
              <w:t>одержани</w:t>
            </w:r>
            <w:r w:rsidR="00683868">
              <w:rPr>
                <w:rFonts w:ascii="Times New Roman" w:eastAsiaTheme="minorHAnsi" w:hAnsi="Times New Roman"/>
              </w:rPr>
              <w:t>я</w:t>
            </w:r>
            <w:r w:rsidRPr="00E34891">
              <w:rPr>
                <w:rFonts w:ascii="Times New Roman" w:eastAsiaTheme="minorHAnsi" w:hAnsi="Times New Roman"/>
              </w:rPr>
              <w:t xml:space="preserve"> и развитие объектов ритуального назначения</w:t>
            </w:r>
            <w:r w:rsidR="00F01735" w:rsidRPr="00E34891">
              <w:rPr>
                <w:rFonts w:ascii="Times New Roman" w:eastAsiaTheme="minorHAnsi" w:hAnsi="Times New Roman"/>
              </w:rPr>
              <w:t>.</w:t>
            </w:r>
          </w:p>
        </w:tc>
      </w:tr>
      <w:tr w:rsidR="00EB7A7D" w:rsidRPr="00E34891" w:rsidTr="00FA3880">
        <w:trPr>
          <w:gridAfter w:val="1"/>
          <w:wAfter w:w="1400" w:type="dxa"/>
          <w:trHeight w:val="840"/>
        </w:trPr>
        <w:tc>
          <w:tcPr>
            <w:tcW w:w="1948" w:type="dxa"/>
          </w:tcPr>
          <w:p w:rsidR="00EB7A7D" w:rsidRPr="00E34891" w:rsidRDefault="0037370A" w:rsidP="00113217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8225" w:type="dxa"/>
            <w:gridSpan w:val="10"/>
            <w:vAlign w:val="center"/>
          </w:tcPr>
          <w:p w:rsidR="006A0579" w:rsidRPr="00E34891" w:rsidRDefault="00EB7A7D" w:rsidP="006B37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Программа рассчитана на период с 20</w:t>
            </w:r>
            <w:r w:rsidR="00EF2E88" w:rsidRPr="00E34891">
              <w:rPr>
                <w:rFonts w:ascii="Times New Roman" w:hAnsi="Times New Roman"/>
                <w:lang w:eastAsia="ru-RU"/>
              </w:rPr>
              <w:t>20</w:t>
            </w:r>
            <w:r w:rsidR="00D870C0">
              <w:rPr>
                <w:rFonts w:ascii="Times New Roman" w:hAnsi="Times New Roman"/>
                <w:lang w:eastAsia="ru-RU"/>
              </w:rPr>
              <w:t xml:space="preserve"> по 2022 годы. </w:t>
            </w:r>
          </w:p>
        </w:tc>
      </w:tr>
      <w:tr w:rsidR="009875E5" w:rsidRPr="00E34891" w:rsidTr="004D21E5">
        <w:trPr>
          <w:gridAfter w:val="1"/>
          <w:wAfter w:w="1400" w:type="dxa"/>
          <w:trHeight w:val="300"/>
        </w:trPr>
        <w:tc>
          <w:tcPr>
            <w:tcW w:w="1948" w:type="dxa"/>
            <w:vMerge w:val="restart"/>
          </w:tcPr>
          <w:p w:rsidR="009875E5" w:rsidRPr="00E34891" w:rsidRDefault="009875E5" w:rsidP="009875E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Объемы и источники финансирования: программы</w:t>
            </w:r>
          </w:p>
          <w:p w:rsidR="009875E5" w:rsidRPr="00E34891" w:rsidRDefault="009875E5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6128F" w:rsidRPr="00E34891" w:rsidRDefault="009875E5" w:rsidP="005612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Источники</w:t>
            </w:r>
            <w:r w:rsidR="0056128F" w:rsidRPr="00E348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875E5" w:rsidRPr="00E34891" w:rsidRDefault="009875E5" w:rsidP="005612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5387" w:type="dxa"/>
            <w:gridSpan w:val="8"/>
            <w:tcBorders>
              <w:right w:val="single" w:sz="4" w:space="0" w:color="auto"/>
            </w:tcBorders>
          </w:tcPr>
          <w:p w:rsidR="009875E5" w:rsidRPr="00E34891" w:rsidRDefault="009875E5" w:rsidP="005F0DD6">
            <w:pPr>
              <w:spacing w:after="0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lang w:eastAsia="ru-RU"/>
              </w:rPr>
              <w:t>Расходы (тыс.руб.)</w:t>
            </w:r>
          </w:p>
        </w:tc>
      </w:tr>
      <w:tr w:rsidR="009875E5" w:rsidRPr="00E34891" w:rsidTr="004B45E1">
        <w:trPr>
          <w:trHeight w:val="70"/>
        </w:trPr>
        <w:tc>
          <w:tcPr>
            <w:tcW w:w="1948" w:type="dxa"/>
            <w:vMerge/>
          </w:tcPr>
          <w:p w:rsidR="009875E5" w:rsidRPr="00E34891" w:rsidRDefault="009875E5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4" w:space="0" w:color="auto"/>
            </w:tcBorders>
          </w:tcPr>
          <w:p w:rsidR="009875E5" w:rsidRPr="00E34891" w:rsidRDefault="009875E5" w:rsidP="00422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E5" w:rsidRPr="00E34891" w:rsidRDefault="009875E5" w:rsidP="00D870C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E5" w:rsidRPr="00E34891" w:rsidRDefault="009875E5" w:rsidP="00D870C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2021</w:t>
            </w:r>
            <w:r w:rsidR="00EE281B">
              <w:rPr>
                <w:rFonts w:ascii="Times New Roman" w:hAnsi="Times New Roman"/>
                <w:lang w:eastAsia="ru-RU"/>
              </w:rPr>
              <w:t xml:space="preserve"> </w:t>
            </w:r>
            <w:r w:rsidRPr="00E34891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E5" w:rsidRPr="00E34891" w:rsidRDefault="009875E5" w:rsidP="00D870C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2022</w:t>
            </w:r>
            <w:r w:rsidR="000E3503" w:rsidRPr="00E34891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75E5" w:rsidRPr="00E34891" w:rsidRDefault="009875E5" w:rsidP="00D870C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00" w:type="dxa"/>
            <w:vMerge w:val="restart"/>
            <w:tcBorders>
              <w:top w:val="nil"/>
              <w:bottom w:val="nil"/>
              <w:right w:val="nil"/>
            </w:tcBorders>
          </w:tcPr>
          <w:p w:rsidR="009875E5" w:rsidRPr="00E34891" w:rsidRDefault="009875E5" w:rsidP="00A516D8">
            <w:pPr>
              <w:spacing w:after="0" w:line="240" w:lineRule="auto"/>
              <w:ind w:left="-249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971FF" w:rsidRPr="00E34891" w:rsidTr="004B45E1">
        <w:trPr>
          <w:trHeight w:val="279"/>
        </w:trPr>
        <w:tc>
          <w:tcPr>
            <w:tcW w:w="1948" w:type="dxa"/>
            <w:vMerge/>
          </w:tcPr>
          <w:p w:rsidR="00B971FF" w:rsidRPr="00E34891" w:rsidRDefault="00B971FF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B971FF" w:rsidRPr="00E34891" w:rsidRDefault="00B971FF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Все источники - всего,</w:t>
            </w:r>
          </w:p>
          <w:p w:rsidR="00B971FF" w:rsidRPr="00E34891" w:rsidRDefault="00B971FF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FF" w:rsidRPr="00D870C0" w:rsidRDefault="009326F4" w:rsidP="00D37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51786,25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FF" w:rsidRPr="00D870C0" w:rsidRDefault="004B45E1" w:rsidP="00C9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30978,2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FF" w:rsidRPr="00D870C0" w:rsidRDefault="004B45E1" w:rsidP="00C9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30978,2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B971FF" w:rsidRPr="00D870C0" w:rsidRDefault="00A96DB2" w:rsidP="00A767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113742,65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B971FF" w:rsidRPr="00E34891" w:rsidRDefault="00B971FF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527149" w:rsidRPr="00E34891" w:rsidTr="004B45E1">
        <w:trPr>
          <w:trHeight w:val="275"/>
        </w:trPr>
        <w:tc>
          <w:tcPr>
            <w:tcW w:w="1948" w:type="dxa"/>
            <w:vMerge/>
          </w:tcPr>
          <w:p w:rsidR="00527149" w:rsidRPr="00E34891" w:rsidRDefault="00527149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527149" w:rsidRPr="00E34891" w:rsidRDefault="00527149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КГО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2D0264" w:rsidP="00A76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42791,</w:t>
            </w:r>
            <w:r w:rsidR="009326F4" w:rsidRPr="00D870C0">
              <w:rPr>
                <w:rFonts w:ascii="Times New Roman" w:eastAsia="Times New Roman" w:hAnsi="Times New Roman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C9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30978,2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C9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30978,2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27149" w:rsidRPr="00D870C0" w:rsidRDefault="00A96DB2" w:rsidP="000E0AB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104747,82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527149" w:rsidRPr="00E34891" w:rsidRDefault="00527149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527149" w:rsidRPr="00E34891" w:rsidTr="004B45E1">
        <w:trPr>
          <w:trHeight w:val="267"/>
        </w:trPr>
        <w:tc>
          <w:tcPr>
            <w:tcW w:w="1948" w:type="dxa"/>
            <w:vMerge/>
          </w:tcPr>
          <w:p w:rsidR="00527149" w:rsidRPr="00E34891" w:rsidRDefault="00527149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149" w:rsidRPr="00E34891" w:rsidRDefault="00527149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ПК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8859A4" w:rsidP="00926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hAnsi="Times New Roman"/>
                <w:szCs w:val="20"/>
                <w:lang w:eastAsia="ru-RU"/>
              </w:rPr>
              <w:t>8994,83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149" w:rsidRPr="00D870C0" w:rsidRDefault="009326F4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8994,83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527149" w:rsidRPr="00E34891" w:rsidRDefault="00527149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27149" w:rsidRPr="00E34891" w:rsidTr="004B45E1">
        <w:trPr>
          <w:trHeight w:val="270"/>
        </w:trPr>
        <w:tc>
          <w:tcPr>
            <w:tcW w:w="1948" w:type="dxa"/>
            <w:vMerge/>
          </w:tcPr>
          <w:p w:rsidR="00527149" w:rsidRPr="00E34891" w:rsidRDefault="00527149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7149" w:rsidRPr="00E34891" w:rsidRDefault="00527149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7149" w:rsidRPr="00D870C0" w:rsidRDefault="00AB74FD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527149" w:rsidRPr="00E34891" w:rsidRDefault="00527149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27149" w:rsidRPr="00E34891" w:rsidTr="004B45E1">
        <w:trPr>
          <w:trHeight w:val="264"/>
        </w:trPr>
        <w:tc>
          <w:tcPr>
            <w:tcW w:w="1948" w:type="dxa"/>
            <w:vMerge/>
          </w:tcPr>
          <w:p w:rsidR="00527149" w:rsidRPr="00E34891" w:rsidRDefault="00527149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527149" w:rsidRPr="00E34891" w:rsidRDefault="00527149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B74FD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27149" w:rsidRPr="00D870C0" w:rsidRDefault="00AB74FD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527149" w:rsidRPr="00E34891" w:rsidRDefault="00527149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27149" w:rsidRPr="00E34891" w:rsidTr="004B45E1">
        <w:trPr>
          <w:trHeight w:val="264"/>
        </w:trPr>
        <w:tc>
          <w:tcPr>
            <w:tcW w:w="1948" w:type="dxa"/>
            <w:vMerge w:val="restart"/>
          </w:tcPr>
          <w:p w:rsidR="00527149" w:rsidRPr="00E34891" w:rsidRDefault="00527149" w:rsidP="00C22AB6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Подпрограмм</w:t>
            </w:r>
            <w:r w:rsidR="00B55AF6">
              <w:rPr>
                <w:rFonts w:ascii="Times New Roman" w:hAnsi="Times New Roman"/>
                <w:lang w:eastAsia="ru-RU"/>
              </w:rPr>
              <w:t>а</w:t>
            </w:r>
            <w:r w:rsidRPr="00E34891">
              <w:rPr>
                <w:rFonts w:ascii="Times New Roman" w:hAnsi="Times New Roman"/>
                <w:lang w:eastAsia="ru-RU"/>
              </w:rPr>
              <w:t xml:space="preserve"> 1</w:t>
            </w:r>
            <w:r w:rsidR="00B55AF6">
              <w:rPr>
                <w:rFonts w:ascii="Times New Roman" w:hAnsi="Times New Roman"/>
                <w:lang w:eastAsia="ru-RU"/>
              </w:rPr>
              <w:t>.</w:t>
            </w:r>
          </w:p>
          <w:p w:rsidR="00527149" w:rsidRPr="00E34891" w:rsidRDefault="00B55AF6" w:rsidP="00D12D84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527149" w:rsidRPr="00E34891">
              <w:rPr>
                <w:rFonts w:ascii="Times New Roman" w:eastAsia="Times New Roman" w:hAnsi="Times New Roman"/>
                <w:lang w:eastAsia="ru-RU"/>
              </w:rPr>
              <w:t>Строительство, ремонт и содержание объектов благоустройства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527149" w:rsidRPr="00E34891" w:rsidRDefault="00527149" w:rsidP="00EF2B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Все источники – всего,</w:t>
            </w:r>
          </w:p>
          <w:p w:rsidR="00527149" w:rsidRPr="00E34891" w:rsidRDefault="00527149" w:rsidP="00EF2B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A5C85" w:rsidP="006C43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hAnsi="Times New Roman"/>
                <w:szCs w:val="20"/>
                <w:lang w:eastAsia="ru-RU"/>
              </w:rPr>
              <w:t>50436,2</w:t>
            </w:r>
            <w:r w:rsidR="009326F4" w:rsidRPr="00D870C0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C9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29728,2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C9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29728,2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27149" w:rsidRPr="00D870C0" w:rsidRDefault="009326F4" w:rsidP="009326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109892,65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527149" w:rsidRPr="00E34891" w:rsidRDefault="00527149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27149" w:rsidRPr="00E34891" w:rsidTr="004B45E1">
        <w:trPr>
          <w:trHeight w:val="264"/>
        </w:trPr>
        <w:tc>
          <w:tcPr>
            <w:tcW w:w="1948" w:type="dxa"/>
            <w:vMerge/>
          </w:tcPr>
          <w:p w:rsidR="00527149" w:rsidRPr="00E34891" w:rsidRDefault="00527149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527149" w:rsidRPr="00E34891" w:rsidRDefault="00527149" w:rsidP="00EF2B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КГО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A5C85" w:rsidP="00A76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hAnsi="Times New Roman"/>
                <w:szCs w:val="20"/>
                <w:lang w:eastAsia="ru-RU"/>
              </w:rPr>
              <w:t>41441,</w:t>
            </w:r>
            <w:r w:rsidR="009326F4" w:rsidRPr="00D870C0">
              <w:rPr>
                <w:rFonts w:ascii="Times New Roman" w:hAnsi="Times New Roman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C9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29728,2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7672D" w:rsidP="00C9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29</w:t>
            </w:r>
            <w:r w:rsidR="00A527C1" w:rsidRPr="00D870C0">
              <w:rPr>
                <w:rFonts w:ascii="Times New Roman" w:eastAsia="Times New Roman" w:hAnsi="Times New Roman"/>
                <w:szCs w:val="20"/>
                <w:lang w:eastAsia="ru-RU"/>
              </w:rPr>
              <w:t>728,2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27149" w:rsidRPr="00D870C0" w:rsidRDefault="009326F4" w:rsidP="00A767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100897,82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527149" w:rsidRPr="00E34891" w:rsidRDefault="00527149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27149" w:rsidRPr="00E34891" w:rsidTr="004B45E1">
        <w:trPr>
          <w:trHeight w:val="264"/>
        </w:trPr>
        <w:tc>
          <w:tcPr>
            <w:tcW w:w="1948" w:type="dxa"/>
            <w:vMerge/>
          </w:tcPr>
          <w:p w:rsidR="00527149" w:rsidRPr="00E34891" w:rsidRDefault="00527149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527149" w:rsidRPr="00E34891" w:rsidRDefault="00527149" w:rsidP="00EF2B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ПК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8859A4" w:rsidP="005F2B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hAnsi="Times New Roman"/>
                <w:szCs w:val="20"/>
                <w:lang w:eastAsia="ru-RU"/>
              </w:rPr>
              <w:t>8994,83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27149" w:rsidRPr="00D870C0" w:rsidRDefault="009326F4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8994,83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527149" w:rsidRPr="00E34891" w:rsidRDefault="00527149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27149" w:rsidRPr="00E34891" w:rsidTr="004B45E1">
        <w:trPr>
          <w:trHeight w:val="264"/>
        </w:trPr>
        <w:tc>
          <w:tcPr>
            <w:tcW w:w="1948" w:type="dxa"/>
            <w:vMerge/>
          </w:tcPr>
          <w:p w:rsidR="00527149" w:rsidRPr="00E34891" w:rsidRDefault="00527149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527149" w:rsidRPr="00E34891" w:rsidRDefault="00527149" w:rsidP="00EF2B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РФ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EF2B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27149" w:rsidRPr="00D870C0" w:rsidRDefault="00A527C1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527149" w:rsidRPr="00E34891" w:rsidRDefault="00527149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27149" w:rsidRPr="00E34891" w:rsidTr="004B45E1">
        <w:trPr>
          <w:trHeight w:val="264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527149" w:rsidRPr="00E34891" w:rsidRDefault="00527149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:rsidR="00527149" w:rsidRPr="00E34891" w:rsidRDefault="00527149" w:rsidP="00EF2B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EF2B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49" w:rsidRPr="00D870C0" w:rsidRDefault="00A527C1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27149" w:rsidRPr="00D870C0" w:rsidRDefault="00A527C1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527149" w:rsidRPr="00E34891" w:rsidRDefault="00527149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27149" w:rsidRPr="00E34891" w:rsidTr="0051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  <w:trHeight w:val="415"/>
        </w:trPr>
        <w:tc>
          <w:tcPr>
            <w:tcW w:w="1948" w:type="dxa"/>
            <w:vMerge w:val="restart"/>
          </w:tcPr>
          <w:p w:rsidR="00527149" w:rsidRPr="00E34891" w:rsidRDefault="00B55AF6" w:rsidP="00CC1755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2. «</w:t>
            </w:r>
            <w:r w:rsidR="00527149" w:rsidRPr="00E34891">
              <w:rPr>
                <w:rFonts w:ascii="Times New Roman" w:eastAsiaTheme="minorHAnsi" w:hAnsi="Times New Roman"/>
              </w:rPr>
              <w:t>Восстановление нормативного состояния и содержание о</w:t>
            </w:r>
            <w:r>
              <w:rPr>
                <w:rFonts w:ascii="Times New Roman" w:eastAsiaTheme="minorHAnsi" w:hAnsi="Times New Roman"/>
              </w:rPr>
              <w:t>бъектов ритуального назначения»</w:t>
            </w:r>
          </w:p>
        </w:tc>
        <w:tc>
          <w:tcPr>
            <w:tcW w:w="2838" w:type="dxa"/>
            <w:gridSpan w:val="2"/>
            <w:vAlign w:val="center"/>
          </w:tcPr>
          <w:p w:rsidR="00527149" w:rsidRPr="00E34891" w:rsidRDefault="00527149" w:rsidP="00BB5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Все источники – всего,</w:t>
            </w:r>
          </w:p>
          <w:p w:rsidR="00527149" w:rsidRPr="00E34891" w:rsidRDefault="00527149" w:rsidP="00BB5D01">
            <w:pPr>
              <w:spacing w:after="0" w:line="240" w:lineRule="exact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gridSpan w:val="2"/>
            <w:vAlign w:val="center"/>
          </w:tcPr>
          <w:p w:rsidR="00527149" w:rsidRPr="00D870C0" w:rsidRDefault="008859A4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  <w:r w:rsidR="00264F3A" w:rsidRPr="00D870C0">
              <w:rPr>
                <w:rFonts w:ascii="Times New Roman" w:eastAsia="Times New Roman" w:hAnsi="Times New Roman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527149" w:rsidRPr="00D870C0" w:rsidRDefault="00264F3A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1250,0</w:t>
            </w:r>
          </w:p>
        </w:tc>
        <w:tc>
          <w:tcPr>
            <w:tcW w:w="1134" w:type="dxa"/>
            <w:gridSpan w:val="2"/>
            <w:vAlign w:val="center"/>
          </w:tcPr>
          <w:p w:rsidR="00527149" w:rsidRPr="00D870C0" w:rsidRDefault="00264F3A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27149" w:rsidRPr="00D870C0" w:rsidRDefault="005169C6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3850</w:t>
            </w:r>
            <w:r w:rsidR="00264F3A" w:rsidRPr="00D870C0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</w:tr>
      <w:tr w:rsidR="00527149" w:rsidRPr="00E34891" w:rsidTr="0051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527149" w:rsidRPr="00E34891" w:rsidRDefault="00527149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</w:tcPr>
          <w:p w:rsidR="00527149" w:rsidRPr="00E34891" w:rsidRDefault="00527149" w:rsidP="00F60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Бюджет КГО</w:t>
            </w:r>
          </w:p>
          <w:p w:rsidR="00527149" w:rsidRPr="00E34891" w:rsidRDefault="00527149" w:rsidP="00F60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7149" w:rsidRPr="00D870C0" w:rsidRDefault="008859A4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  <w:r w:rsidR="00264F3A" w:rsidRPr="00D870C0">
              <w:rPr>
                <w:rFonts w:ascii="Times New Roman" w:eastAsia="Times New Roman" w:hAnsi="Times New Roman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527149" w:rsidRPr="00D870C0" w:rsidRDefault="00264F3A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1250,0</w:t>
            </w:r>
          </w:p>
        </w:tc>
        <w:tc>
          <w:tcPr>
            <w:tcW w:w="1134" w:type="dxa"/>
            <w:gridSpan w:val="2"/>
            <w:vAlign w:val="center"/>
          </w:tcPr>
          <w:p w:rsidR="00527149" w:rsidRPr="00D870C0" w:rsidRDefault="00264F3A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27149" w:rsidRPr="00D870C0" w:rsidRDefault="005169C6" w:rsidP="00A76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3850</w:t>
            </w:r>
            <w:r w:rsidR="00264F3A" w:rsidRPr="00D870C0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</w:tr>
      <w:tr w:rsidR="00527149" w:rsidRPr="00E34891" w:rsidTr="004B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527149" w:rsidRPr="00E34891" w:rsidRDefault="00527149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</w:tcPr>
          <w:p w:rsidR="00527149" w:rsidRPr="00E34891" w:rsidRDefault="00527149" w:rsidP="006015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Бюджет ПК</w:t>
            </w:r>
          </w:p>
          <w:p w:rsidR="00527149" w:rsidRPr="00E34891" w:rsidRDefault="00527149" w:rsidP="006015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</w:tr>
      <w:tr w:rsidR="00527149" w:rsidRPr="00E34891" w:rsidTr="004B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527149" w:rsidRPr="00E34891" w:rsidRDefault="00527149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</w:tcPr>
          <w:p w:rsidR="00527149" w:rsidRPr="00E34891" w:rsidRDefault="00527149" w:rsidP="006015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418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</w:tr>
      <w:tr w:rsidR="00527149" w:rsidRPr="00E34891" w:rsidTr="004B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  <w:trHeight w:val="240"/>
        </w:trPr>
        <w:tc>
          <w:tcPr>
            <w:tcW w:w="1948" w:type="dxa"/>
            <w:vMerge/>
          </w:tcPr>
          <w:p w:rsidR="00527149" w:rsidRPr="00E34891" w:rsidRDefault="00527149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</w:tcPr>
          <w:p w:rsidR="00527149" w:rsidRPr="00E34891" w:rsidRDefault="00527149" w:rsidP="006015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7149" w:rsidRPr="00D870C0" w:rsidRDefault="00264F3A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527149" w:rsidRPr="00D870C0" w:rsidRDefault="00901E15" w:rsidP="00CA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70C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</w:tr>
      <w:tr w:rsidR="00565FB5" w:rsidRPr="00E34891" w:rsidTr="00FA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 w:val="restart"/>
          </w:tcPr>
          <w:p w:rsidR="00765DB6" w:rsidRDefault="00885677" w:rsidP="00CC1755">
            <w:pPr>
              <w:spacing w:after="0" w:line="240" w:lineRule="exact"/>
              <w:rPr>
                <w:rFonts w:ascii="Times New Roman" w:hAnsi="Times New Roman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конечного результата целей программы</w:t>
            </w:r>
          </w:p>
          <w:p w:rsidR="00765DB6" w:rsidRPr="00765DB6" w:rsidRDefault="00765DB6" w:rsidP="00765DB6">
            <w:pPr>
              <w:rPr>
                <w:rFonts w:ascii="Times New Roman" w:hAnsi="Times New Roman"/>
              </w:rPr>
            </w:pPr>
          </w:p>
          <w:p w:rsidR="00765DB6" w:rsidRPr="00765DB6" w:rsidRDefault="00765DB6" w:rsidP="00765DB6">
            <w:pPr>
              <w:rPr>
                <w:rFonts w:ascii="Times New Roman" w:hAnsi="Times New Roman"/>
              </w:rPr>
            </w:pPr>
          </w:p>
          <w:p w:rsidR="00765DB6" w:rsidRDefault="00765DB6" w:rsidP="00765DB6">
            <w:pPr>
              <w:rPr>
                <w:rFonts w:ascii="Times New Roman" w:hAnsi="Times New Roman"/>
              </w:rPr>
            </w:pPr>
          </w:p>
          <w:p w:rsidR="00565FB5" w:rsidRPr="00765DB6" w:rsidRDefault="00565FB5" w:rsidP="00765DB6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34" w:type="dxa"/>
          </w:tcPr>
          <w:p w:rsidR="00565FB5" w:rsidRPr="00E34891" w:rsidRDefault="001800B6" w:rsidP="007247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70" w:type="dxa"/>
            <w:gridSpan w:val="2"/>
          </w:tcPr>
          <w:p w:rsidR="00565FB5" w:rsidRPr="00E34891" w:rsidRDefault="004024D3" w:rsidP="00F600C9">
            <w:pPr>
              <w:spacing w:after="0" w:line="240" w:lineRule="exact"/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gridSpan w:val="2"/>
            <w:vAlign w:val="center"/>
          </w:tcPr>
          <w:p w:rsidR="00565FB5" w:rsidRPr="00E34891" w:rsidRDefault="004024D3" w:rsidP="003A16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  <w:r w:rsidR="0040796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изм.</w:t>
            </w:r>
          </w:p>
        </w:tc>
        <w:tc>
          <w:tcPr>
            <w:tcW w:w="1276" w:type="dxa"/>
            <w:gridSpan w:val="2"/>
            <w:vAlign w:val="center"/>
          </w:tcPr>
          <w:p w:rsidR="00565FB5" w:rsidRPr="00E34891" w:rsidRDefault="004024D3" w:rsidP="00C137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134" w:type="dxa"/>
            <w:gridSpan w:val="2"/>
            <w:vAlign w:val="center"/>
          </w:tcPr>
          <w:p w:rsidR="00565FB5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276" w:type="dxa"/>
            <w:vAlign w:val="center"/>
          </w:tcPr>
          <w:p w:rsidR="00565FB5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</w:tr>
      <w:tr w:rsidR="004024D3" w:rsidRPr="00E34891" w:rsidTr="00E44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4024D3" w:rsidRPr="00E34891" w:rsidRDefault="004024D3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225" w:type="dxa"/>
            <w:gridSpan w:val="10"/>
            <w:vAlign w:val="center"/>
          </w:tcPr>
          <w:p w:rsidR="004024D3" w:rsidRPr="00E34891" w:rsidRDefault="004024D3" w:rsidP="00E447E6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lang w:eastAsia="ru-RU"/>
              </w:rPr>
              <w:t xml:space="preserve">Подпрограммы 1: 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>Строительство, ремонт и содержание объектов благоустройства.</w:t>
            </w:r>
          </w:p>
        </w:tc>
      </w:tr>
      <w:tr w:rsidR="004024D3" w:rsidRPr="00E34891" w:rsidTr="00FA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4024D3" w:rsidRPr="00E34891" w:rsidRDefault="004024D3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34" w:type="dxa"/>
          </w:tcPr>
          <w:p w:rsidR="004024D3" w:rsidRPr="00E34891" w:rsidRDefault="004024D3" w:rsidP="007247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gridSpan w:val="2"/>
          </w:tcPr>
          <w:p w:rsidR="004024D3" w:rsidRPr="00E34891" w:rsidRDefault="004024D3" w:rsidP="00F600C9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 w:rsidRPr="00E3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 линий наружного освещения, находящихся на содержании от общей протяженности линий наружного освещения</w:t>
            </w:r>
          </w:p>
        </w:tc>
        <w:tc>
          <w:tcPr>
            <w:tcW w:w="1135" w:type="dxa"/>
            <w:gridSpan w:val="2"/>
            <w:vAlign w:val="center"/>
          </w:tcPr>
          <w:p w:rsidR="004024D3" w:rsidRPr="00E34891" w:rsidRDefault="004024D3" w:rsidP="003A16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E3489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024D3" w:rsidRPr="00E34891" w:rsidRDefault="004024D3" w:rsidP="00C137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100</w:t>
            </w:r>
          </w:p>
        </w:tc>
      </w:tr>
      <w:tr w:rsidR="004024D3" w:rsidRPr="00E34891" w:rsidTr="00FA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4024D3" w:rsidRPr="00E34891" w:rsidRDefault="004024D3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34" w:type="dxa"/>
          </w:tcPr>
          <w:p w:rsidR="004024D3" w:rsidRPr="00E34891" w:rsidRDefault="004024D3" w:rsidP="007247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gridSpan w:val="2"/>
          </w:tcPr>
          <w:p w:rsidR="004024D3" w:rsidRPr="00E34891" w:rsidRDefault="004024D3" w:rsidP="00F600C9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sz w:val="24"/>
                <w:szCs w:val="24"/>
              </w:rPr>
              <w:t>Доля площади содержания территории общего пользования от фактической площади территории общего пользования</w:t>
            </w:r>
          </w:p>
        </w:tc>
        <w:tc>
          <w:tcPr>
            <w:tcW w:w="1135" w:type="dxa"/>
            <w:gridSpan w:val="2"/>
            <w:vAlign w:val="center"/>
          </w:tcPr>
          <w:p w:rsidR="004024D3" w:rsidRPr="00E34891" w:rsidRDefault="004024D3" w:rsidP="003A16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E3489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4024D3" w:rsidRPr="00E34891" w:rsidRDefault="004024D3" w:rsidP="00C137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100</w:t>
            </w:r>
          </w:p>
        </w:tc>
      </w:tr>
      <w:tr w:rsidR="004024D3" w:rsidRPr="00E34891" w:rsidTr="00FA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4024D3" w:rsidRPr="00E34891" w:rsidRDefault="004024D3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34" w:type="dxa"/>
          </w:tcPr>
          <w:p w:rsidR="004024D3" w:rsidRPr="00E34891" w:rsidRDefault="004024D3" w:rsidP="007247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gridSpan w:val="2"/>
          </w:tcPr>
          <w:p w:rsidR="004024D3" w:rsidRPr="00E34891" w:rsidRDefault="004024D3" w:rsidP="00F600C9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sz w:val="24"/>
                <w:szCs w:val="24"/>
              </w:rPr>
              <w:t>Доля объектов озеленения общего пользования, находящихся в удовлетворительном состоянии, от общего количества объектов озеленения общего пользования, %</w:t>
            </w:r>
          </w:p>
        </w:tc>
        <w:tc>
          <w:tcPr>
            <w:tcW w:w="1135" w:type="dxa"/>
            <w:gridSpan w:val="2"/>
            <w:vAlign w:val="center"/>
          </w:tcPr>
          <w:p w:rsidR="004024D3" w:rsidRPr="00E34891" w:rsidRDefault="004024D3" w:rsidP="003A16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E3489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65</w:t>
            </w:r>
          </w:p>
        </w:tc>
      </w:tr>
      <w:tr w:rsidR="004024D3" w:rsidRPr="00E34891" w:rsidTr="00FA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4024D3" w:rsidRPr="00E34891" w:rsidRDefault="004024D3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225" w:type="dxa"/>
            <w:gridSpan w:val="10"/>
          </w:tcPr>
          <w:p w:rsidR="004024D3" w:rsidRPr="00E34891" w:rsidRDefault="004024D3" w:rsidP="008877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 xml:space="preserve">Подпрограмма 2: </w:t>
            </w:r>
            <w:r w:rsidRPr="00E34891">
              <w:rPr>
                <w:rFonts w:ascii="Times New Roman" w:eastAsiaTheme="minorHAnsi" w:hAnsi="Times New Roman"/>
              </w:rPr>
              <w:t>Восстановление нормативного состояния и содержание объектов ритуального назначения.</w:t>
            </w:r>
          </w:p>
        </w:tc>
      </w:tr>
      <w:tr w:rsidR="004024D3" w:rsidRPr="00E34891" w:rsidTr="00FA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4024D3" w:rsidRPr="00E34891" w:rsidRDefault="004024D3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34" w:type="dxa"/>
          </w:tcPr>
          <w:p w:rsidR="004024D3" w:rsidRPr="00E34891" w:rsidRDefault="004024D3" w:rsidP="007247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gridSpan w:val="2"/>
          </w:tcPr>
          <w:p w:rsidR="004024D3" w:rsidRPr="00E34891" w:rsidRDefault="004024D3" w:rsidP="00F600C9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Доля площади захоронения (кварталов), находящихся на содержании от общей площади захоронений (кварталов)</w:t>
            </w:r>
          </w:p>
        </w:tc>
        <w:tc>
          <w:tcPr>
            <w:tcW w:w="1135" w:type="dxa"/>
            <w:gridSpan w:val="2"/>
            <w:vAlign w:val="center"/>
          </w:tcPr>
          <w:p w:rsidR="004024D3" w:rsidRPr="00E34891" w:rsidRDefault="004024D3" w:rsidP="003A16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E3489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gridSpan w:val="2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vAlign w:val="center"/>
          </w:tcPr>
          <w:p w:rsidR="004024D3" w:rsidRPr="00E34891" w:rsidRDefault="004024D3" w:rsidP="00FA5A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90</w:t>
            </w:r>
          </w:p>
        </w:tc>
      </w:tr>
      <w:tr w:rsidR="004024D3" w:rsidRPr="00E34891" w:rsidTr="00FA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8" w:type="dxa"/>
            <w:vMerge/>
          </w:tcPr>
          <w:p w:rsidR="004024D3" w:rsidRPr="00E34891" w:rsidRDefault="004024D3" w:rsidP="0011321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34" w:type="dxa"/>
          </w:tcPr>
          <w:p w:rsidR="004024D3" w:rsidRPr="00E34891" w:rsidRDefault="004024D3" w:rsidP="007247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5</w:t>
            </w:r>
          </w:p>
        </w:tc>
        <w:tc>
          <w:tcPr>
            <w:tcW w:w="3070" w:type="dxa"/>
            <w:gridSpan w:val="2"/>
          </w:tcPr>
          <w:p w:rsidR="004024D3" w:rsidRPr="00E34891" w:rsidRDefault="004024D3" w:rsidP="00F600C9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Площадь захоронений (кварталов), подготовленная под захоронение умерших</w:t>
            </w:r>
          </w:p>
        </w:tc>
        <w:tc>
          <w:tcPr>
            <w:tcW w:w="1135" w:type="dxa"/>
            <w:gridSpan w:val="2"/>
            <w:vAlign w:val="center"/>
          </w:tcPr>
          <w:p w:rsidR="004024D3" w:rsidRPr="00E34891" w:rsidRDefault="004024D3" w:rsidP="003A16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E34891">
              <w:rPr>
                <w:rFonts w:ascii="Times New Roman" w:eastAsia="Times New Roman" w:hAnsi="Times New Roman"/>
              </w:rPr>
              <w:t>га</w:t>
            </w:r>
          </w:p>
        </w:tc>
        <w:tc>
          <w:tcPr>
            <w:tcW w:w="1276" w:type="dxa"/>
            <w:gridSpan w:val="2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gridSpan w:val="2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1276" w:type="dxa"/>
            <w:vAlign w:val="center"/>
          </w:tcPr>
          <w:p w:rsidR="004024D3" w:rsidRPr="00E34891" w:rsidRDefault="004024D3" w:rsidP="00EF2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725FA0" w:rsidRPr="00E34891" w:rsidRDefault="00725FA0" w:rsidP="00725FA0">
      <w:pPr>
        <w:spacing w:after="0" w:line="240" w:lineRule="exact"/>
        <w:rPr>
          <w:rFonts w:ascii="Times New Roman" w:hAnsi="Times New Roman"/>
          <w:b/>
          <w:lang w:eastAsia="ru-RU"/>
        </w:rPr>
      </w:pPr>
    </w:p>
    <w:p w:rsidR="00940918" w:rsidRPr="00E34891" w:rsidRDefault="00940918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940918" w:rsidRPr="00E34891" w:rsidRDefault="00940918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940918" w:rsidRPr="00E34891" w:rsidRDefault="00940918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940918" w:rsidRPr="00E34891" w:rsidRDefault="00940918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215C11" w:rsidRPr="00E34891" w:rsidRDefault="00215C11" w:rsidP="00346C66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ED55CF" w:rsidRPr="00E34891" w:rsidRDefault="00ED55CF" w:rsidP="00D870C0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870C0" w:rsidRDefault="00D870C0" w:rsidP="00845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70C0" w:rsidRDefault="00D870C0" w:rsidP="00845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CFC" w:rsidRPr="00E34891" w:rsidRDefault="00845CFC" w:rsidP="00D87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348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ФИНАНСИРОВАНИЕ</w:t>
      </w:r>
    </w:p>
    <w:p w:rsidR="005D236E" w:rsidRPr="00D870C0" w:rsidRDefault="00D870C0" w:rsidP="00D87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="005D236E" w:rsidRPr="00E34891">
        <w:rPr>
          <w:rFonts w:ascii="Times New Roman" w:hAnsi="Times New Roman"/>
          <w:b/>
          <w:sz w:val="24"/>
          <w:szCs w:val="24"/>
        </w:rPr>
        <w:t>«</w:t>
      </w:r>
      <w:r w:rsidR="00456A55" w:rsidRPr="00E34891">
        <w:rPr>
          <w:rFonts w:ascii="Times New Roman" w:hAnsi="Times New Roman"/>
          <w:b/>
          <w:sz w:val="24"/>
          <w:szCs w:val="24"/>
        </w:rPr>
        <w:t xml:space="preserve">Благоустройство, содержание объектов озеленения общего пользования и объектов ритуального </w:t>
      </w:r>
      <w:r w:rsidR="00B271F7">
        <w:rPr>
          <w:rFonts w:ascii="Times New Roman" w:hAnsi="Times New Roman"/>
          <w:b/>
          <w:sz w:val="24"/>
          <w:szCs w:val="24"/>
        </w:rPr>
        <w:t>на</w:t>
      </w:r>
      <w:r w:rsidR="00456A55" w:rsidRPr="00E34891">
        <w:rPr>
          <w:rFonts w:ascii="Times New Roman" w:hAnsi="Times New Roman"/>
          <w:b/>
          <w:sz w:val="24"/>
          <w:szCs w:val="24"/>
        </w:rPr>
        <w:t>значения</w:t>
      </w:r>
      <w:r w:rsidR="00DD0DF5" w:rsidRPr="00E34891">
        <w:rPr>
          <w:rFonts w:ascii="Times New Roman" w:hAnsi="Times New Roman"/>
          <w:b/>
          <w:sz w:val="24"/>
          <w:szCs w:val="24"/>
        </w:rPr>
        <w:t xml:space="preserve"> </w:t>
      </w:r>
      <w:r w:rsidR="005D236E" w:rsidRPr="00E3489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Краснокамского городского округа на 2020 год и плановый период 2021 и 2022 годов</w:t>
      </w:r>
      <w:r w:rsidR="005D236E" w:rsidRPr="00E34891">
        <w:rPr>
          <w:rFonts w:ascii="Times New Roman" w:hAnsi="Times New Roman"/>
          <w:b/>
          <w:sz w:val="24"/>
          <w:szCs w:val="24"/>
        </w:rPr>
        <w:t>»</w:t>
      </w:r>
    </w:p>
    <w:p w:rsidR="00762D2B" w:rsidRPr="00E34891" w:rsidRDefault="00762D2B" w:rsidP="005D236E">
      <w:pPr>
        <w:spacing w:after="0" w:line="240" w:lineRule="exact"/>
        <w:ind w:right="-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"/>
        <w:gridCol w:w="3516"/>
        <w:gridCol w:w="1984"/>
        <w:gridCol w:w="1276"/>
        <w:gridCol w:w="1276"/>
        <w:gridCol w:w="1134"/>
        <w:gridCol w:w="12"/>
      </w:tblGrid>
      <w:tr w:rsidR="00762D2B" w:rsidRPr="00E34891" w:rsidTr="00805A85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hyperlink w:anchor="P712" w:history="1">
              <w:r w:rsidRPr="00E348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3544" w:type="dxa"/>
            <w:gridSpan w:val="2"/>
            <w:vMerge w:val="restart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984" w:type="dxa"/>
            <w:vMerge w:val="restart"/>
          </w:tcPr>
          <w:p w:rsidR="00762D2B" w:rsidRPr="00E34891" w:rsidRDefault="00762D2B" w:rsidP="00762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3686" w:type="dxa"/>
            <w:gridSpan w:val="3"/>
          </w:tcPr>
          <w:p w:rsidR="00762D2B" w:rsidRPr="00E34891" w:rsidRDefault="00762D2B" w:rsidP="00762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762D2B" w:rsidRPr="00E34891" w:rsidTr="00805A85">
        <w:trPr>
          <w:gridAfter w:val="1"/>
          <w:wAfter w:w="12" w:type="dxa"/>
        </w:trPr>
        <w:tc>
          <w:tcPr>
            <w:tcW w:w="709" w:type="dxa"/>
            <w:vMerge/>
          </w:tcPr>
          <w:p w:rsidR="00762D2B" w:rsidRPr="00E34891" w:rsidRDefault="00762D2B" w:rsidP="00EF2B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762D2B" w:rsidRPr="00E34891" w:rsidRDefault="00762D2B" w:rsidP="00EF2B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62D2B" w:rsidRPr="00E34891" w:rsidRDefault="00762D2B" w:rsidP="00EF2B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62D2B" w:rsidRPr="00E34891" w:rsidTr="00805A85">
        <w:trPr>
          <w:gridAfter w:val="1"/>
          <w:wAfter w:w="12" w:type="dxa"/>
        </w:trPr>
        <w:tc>
          <w:tcPr>
            <w:tcW w:w="709" w:type="dxa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P592"/>
            <w:bookmarkEnd w:id="0"/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P594"/>
            <w:bookmarkEnd w:id="1"/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62D2B" w:rsidRPr="00E34891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P596"/>
            <w:bookmarkEnd w:id="2"/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B3658" w:rsidRPr="00E34891" w:rsidTr="00805A85">
        <w:trPr>
          <w:trHeight w:val="284"/>
        </w:trPr>
        <w:tc>
          <w:tcPr>
            <w:tcW w:w="709" w:type="dxa"/>
          </w:tcPr>
          <w:p w:rsidR="001B3658" w:rsidRPr="00E34891" w:rsidRDefault="001B3658" w:rsidP="001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26" w:type="dxa"/>
            <w:gridSpan w:val="7"/>
          </w:tcPr>
          <w:p w:rsidR="001B3658" w:rsidRPr="00E34891" w:rsidRDefault="001B3658" w:rsidP="001B3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</w:t>
            </w:r>
            <w:r w:rsidR="00F01735"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891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территорий Краснокамского городского округа</w:t>
            </w:r>
          </w:p>
        </w:tc>
      </w:tr>
      <w:tr w:rsidR="00387F8A" w:rsidRPr="00E34891" w:rsidTr="00805A85">
        <w:trPr>
          <w:gridAfter w:val="1"/>
          <w:wAfter w:w="12" w:type="dxa"/>
          <w:trHeight w:val="192"/>
        </w:trPr>
        <w:tc>
          <w:tcPr>
            <w:tcW w:w="737" w:type="dxa"/>
            <w:gridSpan w:val="2"/>
            <w:vMerge w:val="restart"/>
          </w:tcPr>
          <w:p w:rsidR="00387F8A" w:rsidRPr="00E34891" w:rsidRDefault="00387F8A" w:rsidP="0070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B3658"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516" w:type="dxa"/>
            <w:vMerge w:val="restart"/>
          </w:tcPr>
          <w:p w:rsidR="00387F8A" w:rsidRPr="00E34891" w:rsidRDefault="00387F8A" w:rsidP="003F0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B04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89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348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Строительство, ремонт и содержание объектов благоустройства</w:t>
            </w:r>
            <w:r w:rsidRPr="00E3489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87F8A" w:rsidRPr="00E34891" w:rsidRDefault="00387F8A" w:rsidP="00794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276" w:type="dxa"/>
            <w:vAlign w:val="center"/>
          </w:tcPr>
          <w:p w:rsidR="00387F8A" w:rsidRPr="006A7B8E" w:rsidRDefault="002D0264" w:rsidP="0094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41441,</w:t>
            </w:r>
            <w:r w:rsidR="009326F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387F8A" w:rsidRPr="006A7B8E" w:rsidRDefault="00E5573B" w:rsidP="00512F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29728,2</w:t>
            </w:r>
          </w:p>
        </w:tc>
        <w:tc>
          <w:tcPr>
            <w:tcW w:w="1134" w:type="dxa"/>
            <w:vAlign w:val="center"/>
          </w:tcPr>
          <w:p w:rsidR="00387F8A" w:rsidRPr="006A7B8E" w:rsidRDefault="00E5573B" w:rsidP="00512F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29728,2</w:t>
            </w:r>
          </w:p>
        </w:tc>
      </w:tr>
      <w:tr w:rsidR="00387F8A" w:rsidRPr="00E34891" w:rsidTr="00805A85">
        <w:trPr>
          <w:gridAfter w:val="1"/>
          <w:wAfter w:w="12" w:type="dxa"/>
          <w:trHeight w:val="231"/>
        </w:trPr>
        <w:tc>
          <w:tcPr>
            <w:tcW w:w="737" w:type="dxa"/>
            <w:gridSpan w:val="2"/>
            <w:vMerge/>
          </w:tcPr>
          <w:p w:rsidR="00387F8A" w:rsidRPr="00E34891" w:rsidRDefault="00387F8A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387F8A" w:rsidRPr="00E34891" w:rsidRDefault="00387F8A" w:rsidP="003F0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87F8A" w:rsidRPr="00E34891" w:rsidRDefault="00387F8A" w:rsidP="0070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ПК</w:t>
            </w:r>
          </w:p>
        </w:tc>
        <w:tc>
          <w:tcPr>
            <w:tcW w:w="1276" w:type="dxa"/>
            <w:vAlign w:val="center"/>
          </w:tcPr>
          <w:p w:rsidR="00387F8A" w:rsidRPr="006A7B8E" w:rsidRDefault="000615AD" w:rsidP="00FE44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8994,83</w:t>
            </w:r>
          </w:p>
        </w:tc>
        <w:tc>
          <w:tcPr>
            <w:tcW w:w="1276" w:type="dxa"/>
            <w:vAlign w:val="center"/>
          </w:tcPr>
          <w:p w:rsidR="00387F8A" w:rsidRPr="006A7B8E" w:rsidRDefault="00ED55CF" w:rsidP="005369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B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87F8A" w:rsidRPr="006A7B8E" w:rsidRDefault="00ED55CF" w:rsidP="005369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B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7F8A" w:rsidRPr="00E34891" w:rsidTr="00805A85">
        <w:trPr>
          <w:gridAfter w:val="1"/>
          <w:wAfter w:w="12" w:type="dxa"/>
          <w:trHeight w:val="191"/>
        </w:trPr>
        <w:tc>
          <w:tcPr>
            <w:tcW w:w="737" w:type="dxa"/>
            <w:gridSpan w:val="2"/>
            <w:vMerge/>
          </w:tcPr>
          <w:p w:rsidR="00387F8A" w:rsidRPr="00E34891" w:rsidRDefault="00387F8A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387F8A" w:rsidRPr="00E34891" w:rsidRDefault="00387F8A" w:rsidP="003F0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87F8A" w:rsidRPr="00E34891" w:rsidRDefault="00387F8A" w:rsidP="0070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РФ</w:t>
            </w:r>
          </w:p>
        </w:tc>
        <w:tc>
          <w:tcPr>
            <w:tcW w:w="1276" w:type="dxa"/>
            <w:vAlign w:val="center"/>
          </w:tcPr>
          <w:p w:rsidR="00387F8A" w:rsidRPr="00E34891" w:rsidRDefault="00DE2093" w:rsidP="005369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87F8A" w:rsidRPr="00E34891" w:rsidRDefault="00DE2093" w:rsidP="005369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87F8A" w:rsidRPr="00E34891" w:rsidRDefault="00DE2093" w:rsidP="005369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7F8A" w:rsidRPr="00E34891" w:rsidTr="00805A85">
        <w:trPr>
          <w:gridAfter w:val="1"/>
          <w:wAfter w:w="12" w:type="dxa"/>
          <w:trHeight w:val="303"/>
        </w:trPr>
        <w:tc>
          <w:tcPr>
            <w:tcW w:w="737" w:type="dxa"/>
            <w:gridSpan w:val="2"/>
            <w:vMerge/>
          </w:tcPr>
          <w:p w:rsidR="00387F8A" w:rsidRPr="00E34891" w:rsidRDefault="00387F8A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387F8A" w:rsidRPr="00E34891" w:rsidRDefault="00387F8A" w:rsidP="003F0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87F8A" w:rsidRPr="00E34891" w:rsidRDefault="00387F8A" w:rsidP="0070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87F8A" w:rsidRPr="00E34891" w:rsidRDefault="00DE2093" w:rsidP="005369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87F8A" w:rsidRPr="00E34891" w:rsidRDefault="00DE2093" w:rsidP="005369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87F8A" w:rsidRPr="00E34891" w:rsidRDefault="00DE2093" w:rsidP="005369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E2093" w:rsidRPr="00E34891" w:rsidTr="00805A85">
        <w:trPr>
          <w:gridAfter w:val="1"/>
          <w:wAfter w:w="12" w:type="dxa"/>
          <w:trHeight w:val="141"/>
        </w:trPr>
        <w:tc>
          <w:tcPr>
            <w:tcW w:w="737" w:type="dxa"/>
            <w:gridSpan w:val="2"/>
            <w:vMerge w:val="restart"/>
          </w:tcPr>
          <w:p w:rsidR="00DE2093" w:rsidRPr="00E34891" w:rsidRDefault="00DE2093" w:rsidP="0070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  <w:r w:rsidR="001B3658"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516" w:type="dxa"/>
            <w:vMerge w:val="restart"/>
          </w:tcPr>
          <w:p w:rsidR="00DE2093" w:rsidRPr="00E34891" w:rsidRDefault="00665430" w:rsidP="00387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</w:t>
            </w:r>
          </w:p>
          <w:p w:rsidR="005C3566" w:rsidRPr="00E34891" w:rsidRDefault="005C3566" w:rsidP="005C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бесперебойной работы сетей  уличного освещения</w:t>
            </w:r>
          </w:p>
          <w:p w:rsidR="00DE2093" w:rsidRPr="00E34891" w:rsidRDefault="00DE2093" w:rsidP="005C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093" w:rsidRPr="00E34891" w:rsidRDefault="00DE2093" w:rsidP="00794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276" w:type="dxa"/>
            <w:vAlign w:val="center"/>
          </w:tcPr>
          <w:p w:rsidR="00DE2093" w:rsidRPr="006A7B8E" w:rsidRDefault="000615AD" w:rsidP="00061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19439,26</w:t>
            </w:r>
          </w:p>
        </w:tc>
        <w:tc>
          <w:tcPr>
            <w:tcW w:w="1276" w:type="dxa"/>
            <w:vAlign w:val="center"/>
          </w:tcPr>
          <w:p w:rsidR="00DE2093" w:rsidRPr="006A7B8E" w:rsidRDefault="006A7B8E" w:rsidP="00D16A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134" w:type="dxa"/>
            <w:vAlign w:val="center"/>
          </w:tcPr>
          <w:p w:rsidR="00DE2093" w:rsidRPr="006A7B8E" w:rsidRDefault="006A7B8E" w:rsidP="00D16A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FF21DF" w:rsidRPr="00E34891" w:rsidTr="00805A85">
        <w:trPr>
          <w:gridAfter w:val="1"/>
          <w:wAfter w:w="12" w:type="dxa"/>
          <w:trHeight w:val="138"/>
        </w:trPr>
        <w:tc>
          <w:tcPr>
            <w:tcW w:w="737" w:type="dxa"/>
            <w:gridSpan w:val="2"/>
            <w:vMerge/>
          </w:tcPr>
          <w:p w:rsidR="00FF21DF" w:rsidRPr="00E34891" w:rsidRDefault="00FF21DF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FF21DF" w:rsidRPr="00E34891" w:rsidRDefault="00FF21DF" w:rsidP="00387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F21DF" w:rsidRPr="00E34891" w:rsidRDefault="00FF21DF" w:rsidP="00794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276" w:type="dxa"/>
            <w:vAlign w:val="center"/>
          </w:tcPr>
          <w:p w:rsidR="00FF21DF" w:rsidRPr="00E34891" w:rsidRDefault="00FF21DF" w:rsidP="009268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F21DF" w:rsidRPr="00E34891" w:rsidRDefault="00FF21DF" w:rsidP="009268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F21DF" w:rsidRPr="00E34891" w:rsidRDefault="00FF21DF" w:rsidP="009268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21DF" w:rsidRPr="00E34891" w:rsidTr="00805A85">
        <w:trPr>
          <w:gridAfter w:val="1"/>
          <w:wAfter w:w="12" w:type="dxa"/>
          <w:trHeight w:val="138"/>
        </w:trPr>
        <w:tc>
          <w:tcPr>
            <w:tcW w:w="737" w:type="dxa"/>
            <w:gridSpan w:val="2"/>
            <w:vMerge/>
          </w:tcPr>
          <w:p w:rsidR="00FF21DF" w:rsidRPr="00E34891" w:rsidRDefault="00FF21DF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FF21DF" w:rsidRPr="00E34891" w:rsidRDefault="00FF21DF" w:rsidP="00387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F21DF" w:rsidRPr="00E34891" w:rsidRDefault="00FF21DF" w:rsidP="00794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РФ</w:t>
            </w:r>
          </w:p>
        </w:tc>
        <w:tc>
          <w:tcPr>
            <w:tcW w:w="1276" w:type="dxa"/>
            <w:vAlign w:val="center"/>
          </w:tcPr>
          <w:p w:rsidR="00FF21DF" w:rsidRPr="00E34891" w:rsidRDefault="00FF21DF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F21DF" w:rsidRPr="00E34891" w:rsidRDefault="00FF21DF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F21DF" w:rsidRPr="00E34891" w:rsidRDefault="00FF21DF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21DF" w:rsidRPr="00E34891" w:rsidTr="00805A85">
        <w:trPr>
          <w:gridAfter w:val="1"/>
          <w:wAfter w:w="12" w:type="dxa"/>
          <w:trHeight w:val="138"/>
        </w:trPr>
        <w:tc>
          <w:tcPr>
            <w:tcW w:w="737" w:type="dxa"/>
            <w:gridSpan w:val="2"/>
            <w:vMerge/>
          </w:tcPr>
          <w:p w:rsidR="00FF21DF" w:rsidRPr="00E34891" w:rsidRDefault="00FF21DF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FF21DF" w:rsidRPr="00E34891" w:rsidRDefault="00FF21DF" w:rsidP="00387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F21DF" w:rsidRPr="00E34891" w:rsidRDefault="00FF21DF" w:rsidP="00794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F21DF" w:rsidRPr="00E34891" w:rsidRDefault="00FF21DF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F21DF" w:rsidRPr="00E34891" w:rsidRDefault="00FF21DF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F21DF" w:rsidRPr="00E34891" w:rsidRDefault="00FF21DF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21DF" w:rsidRPr="00E34891" w:rsidTr="00805A85">
        <w:trPr>
          <w:gridAfter w:val="1"/>
          <w:wAfter w:w="12" w:type="dxa"/>
          <w:trHeight w:val="192"/>
        </w:trPr>
        <w:tc>
          <w:tcPr>
            <w:tcW w:w="737" w:type="dxa"/>
            <w:gridSpan w:val="2"/>
            <w:vMerge w:val="restart"/>
          </w:tcPr>
          <w:p w:rsidR="00FF21DF" w:rsidRPr="00E34891" w:rsidRDefault="008634CC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1B3658"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B3658"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6" w:type="dxa"/>
            <w:vMerge w:val="restart"/>
          </w:tcPr>
          <w:p w:rsidR="005C3566" w:rsidRPr="00E302DB" w:rsidRDefault="005C3566" w:rsidP="0086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</w:t>
            </w:r>
          </w:p>
          <w:p w:rsidR="00FF21DF" w:rsidRPr="00E302DB" w:rsidRDefault="00066826" w:rsidP="0080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8634CC" w:rsidRPr="00E30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нормативном сос</w:t>
            </w:r>
            <w:r w:rsidR="00805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тоянии объектов благоустройства</w:t>
            </w:r>
          </w:p>
        </w:tc>
        <w:tc>
          <w:tcPr>
            <w:tcW w:w="1984" w:type="dxa"/>
          </w:tcPr>
          <w:p w:rsidR="00FF21DF" w:rsidRPr="00E34891" w:rsidRDefault="00FF21DF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276" w:type="dxa"/>
            <w:vAlign w:val="center"/>
          </w:tcPr>
          <w:p w:rsidR="00FF21DF" w:rsidRPr="00A96DB2" w:rsidRDefault="009326F4" w:rsidP="00D808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DB2">
              <w:rPr>
                <w:rFonts w:ascii="Times New Roman" w:hAnsi="Times New Roman"/>
                <w:sz w:val="20"/>
                <w:szCs w:val="20"/>
              </w:rPr>
              <w:t>19413,79</w:t>
            </w:r>
          </w:p>
        </w:tc>
        <w:tc>
          <w:tcPr>
            <w:tcW w:w="1276" w:type="dxa"/>
            <w:vAlign w:val="center"/>
          </w:tcPr>
          <w:p w:rsidR="00FF21DF" w:rsidRPr="00290954" w:rsidRDefault="00E5573B" w:rsidP="00512F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954">
              <w:rPr>
                <w:rFonts w:ascii="Times New Roman" w:hAnsi="Times New Roman"/>
                <w:sz w:val="20"/>
                <w:szCs w:val="20"/>
              </w:rPr>
              <w:t>9200,0</w:t>
            </w:r>
          </w:p>
        </w:tc>
        <w:tc>
          <w:tcPr>
            <w:tcW w:w="1134" w:type="dxa"/>
            <w:vAlign w:val="center"/>
          </w:tcPr>
          <w:p w:rsidR="00FF21DF" w:rsidRPr="00290954" w:rsidRDefault="00E5573B" w:rsidP="00512F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954">
              <w:rPr>
                <w:rFonts w:ascii="Times New Roman" w:hAnsi="Times New Roman"/>
                <w:sz w:val="20"/>
                <w:szCs w:val="20"/>
              </w:rPr>
              <w:t>9200,0</w:t>
            </w:r>
          </w:p>
        </w:tc>
      </w:tr>
      <w:tr w:rsidR="00FF21DF" w:rsidRPr="00E34891" w:rsidTr="00805A85">
        <w:trPr>
          <w:gridAfter w:val="1"/>
          <w:wAfter w:w="12" w:type="dxa"/>
          <w:trHeight w:val="191"/>
        </w:trPr>
        <w:tc>
          <w:tcPr>
            <w:tcW w:w="737" w:type="dxa"/>
            <w:gridSpan w:val="2"/>
            <w:vMerge/>
          </w:tcPr>
          <w:p w:rsidR="00FF21DF" w:rsidRPr="00E34891" w:rsidRDefault="00FF21DF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FF21DF" w:rsidRPr="00E34891" w:rsidRDefault="00FF21DF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F21DF" w:rsidRPr="00E34891" w:rsidRDefault="00FF21DF" w:rsidP="0070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ПК</w:t>
            </w:r>
          </w:p>
        </w:tc>
        <w:tc>
          <w:tcPr>
            <w:tcW w:w="1276" w:type="dxa"/>
            <w:vAlign w:val="center"/>
          </w:tcPr>
          <w:p w:rsidR="00FF21DF" w:rsidRPr="00A96DB2" w:rsidRDefault="000615AD" w:rsidP="007008D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8994,83</w:t>
            </w:r>
          </w:p>
        </w:tc>
        <w:tc>
          <w:tcPr>
            <w:tcW w:w="1276" w:type="dxa"/>
            <w:vAlign w:val="center"/>
          </w:tcPr>
          <w:p w:rsidR="00FF21DF" w:rsidRPr="00290954" w:rsidRDefault="00FF21DF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F21DF" w:rsidRPr="00290954" w:rsidRDefault="00FF21DF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21DF" w:rsidRPr="00E34891" w:rsidTr="00805A85">
        <w:trPr>
          <w:gridAfter w:val="1"/>
          <w:wAfter w:w="12" w:type="dxa"/>
          <w:trHeight w:val="191"/>
        </w:trPr>
        <w:tc>
          <w:tcPr>
            <w:tcW w:w="737" w:type="dxa"/>
            <w:gridSpan w:val="2"/>
            <w:vMerge/>
          </w:tcPr>
          <w:p w:rsidR="00FF21DF" w:rsidRPr="00E34891" w:rsidRDefault="00FF21DF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FF21DF" w:rsidRPr="00E34891" w:rsidRDefault="00FF21DF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F21DF" w:rsidRPr="00E34891" w:rsidRDefault="00FF21DF" w:rsidP="0070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РФ</w:t>
            </w:r>
          </w:p>
        </w:tc>
        <w:tc>
          <w:tcPr>
            <w:tcW w:w="1276" w:type="dxa"/>
            <w:vAlign w:val="center"/>
          </w:tcPr>
          <w:p w:rsidR="00FF21DF" w:rsidRPr="00A96DB2" w:rsidRDefault="00FF21DF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6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F21DF" w:rsidRPr="00E34891" w:rsidRDefault="00FF21DF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F21DF" w:rsidRPr="00E34891" w:rsidRDefault="00FF21DF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21DF" w:rsidRPr="00E34891" w:rsidTr="00805A85">
        <w:trPr>
          <w:gridAfter w:val="1"/>
          <w:wAfter w:w="12" w:type="dxa"/>
          <w:trHeight w:val="191"/>
        </w:trPr>
        <w:tc>
          <w:tcPr>
            <w:tcW w:w="737" w:type="dxa"/>
            <w:gridSpan w:val="2"/>
            <w:vMerge/>
          </w:tcPr>
          <w:p w:rsidR="00FF21DF" w:rsidRPr="00E34891" w:rsidRDefault="00FF21DF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FF21DF" w:rsidRPr="00E34891" w:rsidRDefault="00FF21DF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F21DF" w:rsidRPr="00E34891" w:rsidRDefault="00FF21DF" w:rsidP="0070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F21DF" w:rsidRPr="00A96DB2" w:rsidRDefault="00FF21DF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6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F21DF" w:rsidRPr="00E34891" w:rsidRDefault="00FF21DF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F21DF" w:rsidRPr="00E34891" w:rsidRDefault="00FF21DF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3740" w:rsidRPr="00E34891" w:rsidTr="00805A85">
        <w:trPr>
          <w:gridAfter w:val="1"/>
          <w:wAfter w:w="12" w:type="dxa"/>
          <w:trHeight w:val="192"/>
        </w:trPr>
        <w:tc>
          <w:tcPr>
            <w:tcW w:w="737" w:type="dxa"/>
            <w:gridSpan w:val="2"/>
            <w:vMerge w:val="restart"/>
          </w:tcPr>
          <w:p w:rsidR="00C13740" w:rsidRPr="00E34891" w:rsidRDefault="00C13740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B3658"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16" w:type="dxa"/>
            <w:vMerge w:val="restart"/>
          </w:tcPr>
          <w:p w:rsidR="00C13740" w:rsidRPr="00E34891" w:rsidRDefault="00C13740" w:rsidP="000F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</w:t>
            </w:r>
          </w:p>
          <w:p w:rsidR="00C13740" w:rsidRPr="00E34891" w:rsidRDefault="00C13740" w:rsidP="0080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="00066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ение санитарно-эпидемиологической безопасности территории КГО</w:t>
            </w:r>
          </w:p>
        </w:tc>
        <w:tc>
          <w:tcPr>
            <w:tcW w:w="1984" w:type="dxa"/>
          </w:tcPr>
          <w:p w:rsidR="00C13740" w:rsidRPr="00E302DB" w:rsidRDefault="00C13740" w:rsidP="00E30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2DB">
              <w:rPr>
                <w:rFonts w:ascii="Times New Roman" w:hAnsi="Times New Roman" w:cs="Times New Roman"/>
                <w:sz w:val="20"/>
              </w:rPr>
              <w:t>Бюджет КГО</w:t>
            </w:r>
          </w:p>
        </w:tc>
        <w:tc>
          <w:tcPr>
            <w:tcW w:w="1276" w:type="dxa"/>
            <w:vAlign w:val="center"/>
          </w:tcPr>
          <w:p w:rsidR="00C13740" w:rsidRPr="00A96DB2" w:rsidRDefault="004C60B7" w:rsidP="000615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DB2">
              <w:rPr>
                <w:rFonts w:ascii="Times New Roman" w:hAnsi="Times New Roman"/>
                <w:sz w:val="20"/>
                <w:szCs w:val="20"/>
              </w:rPr>
              <w:t>2588,37</w:t>
            </w:r>
          </w:p>
        </w:tc>
        <w:tc>
          <w:tcPr>
            <w:tcW w:w="1276" w:type="dxa"/>
            <w:vAlign w:val="center"/>
          </w:tcPr>
          <w:p w:rsidR="00C13740" w:rsidRPr="00290954" w:rsidRDefault="00290954" w:rsidP="007008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1528,2</w:t>
            </w:r>
          </w:p>
        </w:tc>
        <w:tc>
          <w:tcPr>
            <w:tcW w:w="1134" w:type="dxa"/>
            <w:vAlign w:val="center"/>
          </w:tcPr>
          <w:p w:rsidR="00C13740" w:rsidRPr="00290954" w:rsidRDefault="00290954" w:rsidP="007008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1528,2</w:t>
            </w:r>
          </w:p>
        </w:tc>
      </w:tr>
      <w:tr w:rsidR="00C13740" w:rsidRPr="00E34891" w:rsidTr="00805A85">
        <w:trPr>
          <w:gridAfter w:val="1"/>
          <w:wAfter w:w="12" w:type="dxa"/>
          <w:trHeight w:val="191"/>
        </w:trPr>
        <w:tc>
          <w:tcPr>
            <w:tcW w:w="737" w:type="dxa"/>
            <w:gridSpan w:val="2"/>
            <w:vMerge/>
          </w:tcPr>
          <w:p w:rsidR="00C13740" w:rsidRPr="00E34891" w:rsidRDefault="00C13740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C13740" w:rsidRPr="00E34891" w:rsidRDefault="00C13740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3740" w:rsidRPr="00E34891" w:rsidRDefault="00C13740" w:rsidP="0070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ПК</w:t>
            </w:r>
          </w:p>
        </w:tc>
        <w:tc>
          <w:tcPr>
            <w:tcW w:w="1276" w:type="dxa"/>
            <w:vAlign w:val="center"/>
          </w:tcPr>
          <w:p w:rsidR="00C13740" w:rsidRPr="00E34891" w:rsidRDefault="00C13740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13740" w:rsidRPr="00E34891" w:rsidRDefault="00C13740" w:rsidP="00E707B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3740" w:rsidRPr="00E34891" w:rsidRDefault="00C13740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3740" w:rsidRPr="00E34891" w:rsidTr="00805A85">
        <w:trPr>
          <w:gridAfter w:val="1"/>
          <w:wAfter w:w="12" w:type="dxa"/>
          <w:trHeight w:val="191"/>
        </w:trPr>
        <w:tc>
          <w:tcPr>
            <w:tcW w:w="737" w:type="dxa"/>
            <w:gridSpan w:val="2"/>
            <w:vMerge/>
          </w:tcPr>
          <w:p w:rsidR="00C13740" w:rsidRPr="00E34891" w:rsidRDefault="00C13740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C13740" w:rsidRPr="00E34891" w:rsidRDefault="00C13740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3740" w:rsidRPr="00E34891" w:rsidRDefault="00C13740" w:rsidP="0070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РФ</w:t>
            </w:r>
          </w:p>
        </w:tc>
        <w:tc>
          <w:tcPr>
            <w:tcW w:w="1276" w:type="dxa"/>
            <w:vAlign w:val="center"/>
          </w:tcPr>
          <w:p w:rsidR="00C13740" w:rsidRPr="00E34891" w:rsidRDefault="00C13740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13740" w:rsidRPr="00E34891" w:rsidRDefault="00C13740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3740" w:rsidRPr="00E34891" w:rsidRDefault="00C13740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3740" w:rsidRPr="00E34891" w:rsidTr="00805A85">
        <w:trPr>
          <w:gridAfter w:val="1"/>
          <w:wAfter w:w="12" w:type="dxa"/>
          <w:trHeight w:val="454"/>
        </w:trPr>
        <w:tc>
          <w:tcPr>
            <w:tcW w:w="737" w:type="dxa"/>
            <w:gridSpan w:val="2"/>
            <w:vMerge/>
          </w:tcPr>
          <w:p w:rsidR="00C13740" w:rsidRPr="00E34891" w:rsidRDefault="00C13740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C13740" w:rsidRPr="00E34891" w:rsidRDefault="00C13740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3740" w:rsidRPr="00E34891" w:rsidRDefault="00C13740" w:rsidP="0070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C13740" w:rsidRPr="00E34891" w:rsidRDefault="00C13740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13740" w:rsidRPr="00E34891" w:rsidRDefault="00C13740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3740" w:rsidRPr="00E34891" w:rsidRDefault="00357C85" w:rsidP="007008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13740"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B3658" w:rsidRPr="00E34891" w:rsidTr="00805A85">
        <w:trPr>
          <w:trHeight w:val="454"/>
        </w:trPr>
        <w:tc>
          <w:tcPr>
            <w:tcW w:w="737" w:type="dxa"/>
            <w:gridSpan w:val="2"/>
          </w:tcPr>
          <w:p w:rsidR="001B3658" w:rsidRPr="00E34891" w:rsidRDefault="001B3658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98" w:type="dxa"/>
            <w:gridSpan w:val="6"/>
          </w:tcPr>
          <w:p w:rsidR="001B3658" w:rsidRPr="00E34891" w:rsidRDefault="00066F5B" w:rsidP="001B365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Theme="minorHAnsi" w:hAnsi="Times New Roman"/>
                <w:sz w:val="20"/>
                <w:szCs w:val="20"/>
              </w:rPr>
              <w:t xml:space="preserve">Цель: </w:t>
            </w:r>
            <w:r w:rsidR="001B3658" w:rsidRPr="00E34891">
              <w:rPr>
                <w:rFonts w:ascii="Times New Roman" w:eastAsiaTheme="minorHAnsi" w:hAnsi="Times New Roman"/>
                <w:sz w:val="20"/>
                <w:szCs w:val="20"/>
              </w:rPr>
              <w:t>Обеспечение местами под захоронение умерших жителей округа.</w:t>
            </w:r>
          </w:p>
        </w:tc>
      </w:tr>
      <w:tr w:rsidR="00876A82" w:rsidRPr="00E34891" w:rsidTr="00805A85">
        <w:trPr>
          <w:gridAfter w:val="1"/>
          <w:wAfter w:w="12" w:type="dxa"/>
          <w:trHeight w:val="141"/>
        </w:trPr>
        <w:tc>
          <w:tcPr>
            <w:tcW w:w="737" w:type="dxa"/>
            <w:gridSpan w:val="2"/>
            <w:vMerge w:val="restart"/>
          </w:tcPr>
          <w:p w:rsidR="00876A82" w:rsidRPr="00E34891" w:rsidRDefault="00876A82" w:rsidP="00FF4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B3658"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516" w:type="dxa"/>
            <w:vMerge w:val="restart"/>
          </w:tcPr>
          <w:p w:rsidR="00876A82" w:rsidRPr="00805A85" w:rsidRDefault="00876A82" w:rsidP="000F4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  <w:r w:rsidR="00B0459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E3489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Восстановление нормативного состояния и содержание </w:t>
            </w:r>
            <w:r w:rsidR="00B0459C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объектов ритуального назначения»</w:t>
            </w:r>
          </w:p>
        </w:tc>
        <w:tc>
          <w:tcPr>
            <w:tcW w:w="1984" w:type="dxa"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276" w:type="dxa"/>
            <w:vAlign w:val="center"/>
          </w:tcPr>
          <w:p w:rsidR="00876A82" w:rsidRPr="00290954" w:rsidRDefault="000615AD" w:rsidP="00BE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290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876A82" w:rsidRPr="00290954" w:rsidRDefault="00815DDB" w:rsidP="004F1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1134" w:type="dxa"/>
            <w:vAlign w:val="center"/>
          </w:tcPr>
          <w:p w:rsidR="00876A82" w:rsidRPr="00290954" w:rsidRDefault="00815DDB" w:rsidP="00E70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</w:tr>
      <w:tr w:rsidR="00876A82" w:rsidRPr="00E34891" w:rsidTr="00805A85">
        <w:trPr>
          <w:gridAfter w:val="1"/>
          <w:wAfter w:w="12" w:type="dxa"/>
          <w:trHeight w:val="138"/>
        </w:trPr>
        <w:tc>
          <w:tcPr>
            <w:tcW w:w="737" w:type="dxa"/>
            <w:gridSpan w:val="2"/>
            <w:vMerge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276" w:type="dxa"/>
            <w:vAlign w:val="center"/>
          </w:tcPr>
          <w:p w:rsidR="00876A82" w:rsidRPr="00E34891" w:rsidRDefault="00876A8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76A82" w:rsidRPr="00E34891" w:rsidRDefault="00876A8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76A82" w:rsidRPr="00E34891" w:rsidRDefault="00876A8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6A82" w:rsidRPr="00E34891" w:rsidTr="00805A85">
        <w:trPr>
          <w:gridAfter w:val="1"/>
          <w:wAfter w:w="12" w:type="dxa"/>
          <w:trHeight w:val="138"/>
        </w:trPr>
        <w:tc>
          <w:tcPr>
            <w:tcW w:w="737" w:type="dxa"/>
            <w:gridSpan w:val="2"/>
            <w:vMerge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РФ</w:t>
            </w:r>
          </w:p>
        </w:tc>
        <w:tc>
          <w:tcPr>
            <w:tcW w:w="1276" w:type="dxa"/>
            <w:vAlign w:val="center"/>
          </w:tcPr>
          <w:p w:rsidR="00876A82" w:rsidRPr="00E34891" w:rsidRDefault="00876A8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76A82" w:rsidRPr="00E34891" w:rsidRDefault="00876A8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76A82" w:rsidRPr="00E34891" w:rsidRDefault="00876A8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6A82" w:rsidRPr="00E34891" w:rsidTr="00805A85">
        <w:trPr>
          <w:gridAfter w:val="1"/>
          <w:wAfter w:w="12" w:type="dxa"/>
          <w:trHeight w:val="138"/>
        </w:trPr>
        <w:tc>
          <w:tcPr>
            <w:tcW w:w="737" w:type="dxa"/>
            <w:gridSpan w:val="2"/>
            <w:vMerge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76A82" w:rsidRPr="00E34891" w:rsidRDefault="00876A8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76A82" w:rsidRPr="00E34891" w:rsidRDefault="00876A8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76A82" w:rsidRPr="00E34891" w:rsidRDefault="00876A8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76A82" w:rsidRPr="00E34891" w:rsidRDefault="00876A8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1992" w:rsidRPr="00E34891" w:rsidTr="00805A85">
        <w:trPr>
          <w:gridAfter w:val="1"/>
          <w:wAfter w:w="12" w:type="dxa"/>
          <w:trHeight w:val="207"/>
        </w:trPr>
        <w:tc>
          <w:tcPr>
            <w:tcW w:w="737" w:type="dxa"/>
            <w:gridSpan w:val="2"/>
            <w:vMerge w:val="restart"/>
          </w:tcPr>
          <w:p w:rsidR="004F1992" w:rsidRPr="00E34891" w:rsidRDefault="004F1992" w:rsidP="005A5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516" w:type="dxa"/>
            <w:vMerge w:val="restart"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Задача</w:t>
            </w:r>
          </w:p>
          <w:p w:rsidR="004F1992" w:rsidRPr="00E34891" w:rsidRDefault="00066826" w:rsidP="00066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с</w:t>
            </w:r>
            <w:r w:rsidR="004F1992" w:rsidRPr="00E34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я </w:t>
            </w:r>
            <w:r w:rsidR="004F1992" w:rsidRPr="00E34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 развити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="004F1992" w:rsidRPr="00E34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объектов ритуального назначения</w:t>
            </w:r>
          </w:p>
        </w:tc>
        <w:tc>
          <w:tcPr>
            <w:tcW w:w="1984" w:type="dxa"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276" w:type="dxa"/>
            <w:vAlign w:val="center"/>
          </w:tcPr>
          <w:p w:rsidR="004F1992" w:rsidRPr="00815DDB" w:rsidRDefault="000615AD" w:rsidP="00D26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815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4F1992" w:rsidRPr="00815DDB" w:rsidRDefault="00815DDB" w:rsidP="00D267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1134" w:type="dxa"/>
            <w:vAlign w:val="center"/>
          </w:tcPr>
          <w:p w:rsidR="004F1992" w:rsidRPr="00815DDB" w:rsidRDefault="00815DDB" w:rsidP="00D267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</w:tr>
      <w:tr w:rsidR="004F1992" w:rsidRPr="00E34891" w:rsidTr="00805A85">
        <w:trPr>
          <w:gridAfter w:val="1"/>
          <w:wAfter w:w="12" w:type="dxa"/>
          <w:trHeight w:val="206"/>
        </w:trPr>
        <w:tc>
          <w:tcPr>
            <w:tcW w:w="737" w:type="dxa"/>
            <w:gridSpan w:val="2"/>
            <w:vMerge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276" w:type="dxa"/>
            <w:vAlign w:val="center"/>
          </w:tcPr>
          <w:p w:rsidR="004F1992" w:rsidRPr="00E34891" w:rsidRDefault="004F199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F1992" w:rsidRPr="00E34891" w:rsidRDefault="004F199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1992" w:rsidRPr="00E34891" w:rsidRDefault="004F199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1992" w:rsidRPr="00E34891" w:rsidTr="00805A85">
        <w:trPr>
          <w:gridAfter w:val="1"/>
          <w:wAfter w:w="12" w:type="dxa"/>
          <w:trHeight w:val="206"/>
        </w:trPr>
        <w:tc>
          <w:tcPr>
            <w:tcW w:w="737" w:type="dxa"/>
            <w:gridSpan w:val="2"/>
            <w:vMerge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РФ</w:t>
            </w:r>
          </w:p>
        </w:tc>
        <w:tc>
          <w:tcPr>
            <w:tcW w:w="1276" w:type="dxa"/>
            <w:vAlign w:val="center"/>
          </w:tcPr>
          <w:p w:rsidR="004F1992" w:rsidRPr="00E34891" w:rsidRDefault="004F199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F1992" w:rsidRPr="00E34891" w:rsidRDefault="004F199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1992" w:rsidRPr="00E34891" w:rsidRDefault="004F199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1992" w:rsidRPr="00E34891" w:rsidTr="00805A85">
        <w:trPr>
          <w:gridAfter w:val="1"/>
          <w:wAfter w:w="12" w:type="dxa"/>
          <w:trHeight w:val="206"/>
        </w:trPr>
        <w:tc>
          <w:tcPr>
            <w:tcW w:w="737" w:type="dxa"/>
            <w:gridSpan w:val="2"/>
            <w:vMerge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F1992" w:rsidRPr="00E34891" w:rsidRDefault="004F199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F1992" w:rsidRPr="00E34891" w:rsidRDefault="004F199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1992" w:rsidRPr="00E34891" w:rsidRDefault="004F1992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1992" w:rsidRPr="00E34891" w:rsidTr="00805A85">
        <w:trPr>
          <w:gridAfter w:val="1"/>
          <w:wAfter w:w="12" w:type="dxa"/>
          <w:trHeight w:val="222"/>
        </w:trPr>
        <w:tc>
          <w:tcPr>
            <w:tcW w:w="4253" w:type="dxa"/>
            <w:gridSpan w:val="3"/>
            <w:vMerge w:val="restart"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Итого, </w:t>
            </w:r>
          </w:p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984" w:type="dxa"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276" w:type="dxa"/>
            <w:vAlign w:val="center"/>
          </w:tcPr>
          <w:p w:rsidR="004F1992" w:rsidRPr="00815DDB" w:rsidRDefault="009326F4" w:rsidP="00BE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42791,42</w:t>
            </w:r>
          </w:p>
        </w:tc>
        <w:tc>
          <w:tcPr>
            <w:tcW w:w="1276" w:type="dxa"/>
            <w:vAlign w:val="center"/>
          </w:tcPr>
          <w:p w:rsidR="004F1992" w:rsidRPr="00815DDB" w:rsidRDefault="00E615FA" w:rsidP="00A9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30978,2</w:t>
            </w:r>
          </w:p>
        </w:tc>
        <w:tc>
          <w:tcPr>
            <w:tcW w:w="1134" w:type="dxa"/>
            <w:vAlign w:val="center"/>
          </w:tcPr>
          <w:p w:rsidR="004F1992" w:rsidRPr="00815DDB" w:rsidRDefault="00E615FA" w:rsidP="00A9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30978,2</w:t>
            </w:r>
          </w:p>
        </w:tc>
      </w:tr>
      <w:tr w:rsidR="004F1992" w:rsidRPr="00E34891" w:rsidTr="00805A85">
        <w:trPr>
          <w:gridAfter w:val="1"/>
          <w:wAfter w:w="12" w:type="dxa"/>
          <w:trHeight w:val="221"/>
        </w:trPr>
        <w:tc>
          <w:tcPr>
            <w:tcW w:w="4253" w:type="dxa"/>
            <w:gridSpan w:val="3"/>
            <w:vMerge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F1992" w:rsidRPr="00E34891" w:rsidRDefault="004F1992" w:rsidP="00926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276" w:type="dxa"/>
            <w:vAlign w:val="center"/>
          </w:tcPr>
          <w:p w:rsidR="004F1992" w:rsidRPr="002F2E43" w:rsidRDefault="004B41B7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43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8994,83</w:t>
            </w:r>
          </w:p>
        </w:tc>
        <w:tc>
          <w:tcPr>
            <w:tcW w:w="1276" w:type="dxa"/>
            <w:vAlign w:val="center"/>
          </w:tcPr>
          <w:p w:rsidR="004F1992" w:rsidRPr="00815DDB" w:rsidRDefault="00E615FA" w:rsidP="006A23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1992" w:rsidRPr="00815DDB" w:rsidRDefault="00E615FA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1992" w:rsidRPr="00E34891" w:rsidTr="00805A85">
        <w:trPr>
          <w:gridAfter w:val="1"/>
          <w:wAfter w:w="12" w:type="dxa"/>
          <w:trHeight w:val="221"/>
        </w:trPr>
        <w:tc>
          <w:tcPr>
            <w:tcW w:w="4253" w:type="dxa"/>
            <w:gridSpan w:val="3"/>
            <w:vMerge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F1992" w:rsidRPr="00E34891" w:rsidRDefault="004F1992" w:rsidP="00926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РФ</w:t>
            </w:r>
          </w:p>
        </w:tc>
        <w:tc>
          <w:tcPr>
            <w:tcW w:w="1276" w:type="dxa"/>
            <w:vAlign w:val="center"/>
          </w:tcPr>
          <w:p w:rsidR="004F1992" w:rsidRPr="00E34891" w:rsidRDefault="00E615FA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F1992" w:rsidRPr="00E34891" w:rsidRDefault="00E615FA" w:rsidP="00E615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1992" w:rsidRPr="00E34891" w:rsidRDefault="00E615FA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1992" w:rsidRPr="00E34891" w:rsidTr="00805A85">
        <w:trPr>
          <w:gridAfter w:val="1"/>
          <w:wAfter w:w="12" w:type="dxa"/>
          <w:trHeight w:val="221"/>
        </w:trPr>
        <w:tc>
          <w:tcPr>
            <w:tcW w:w="4253" w:type="dxa"/>
            <w:gridSpan w:val="3"/>
            <w:vMerge/>
          </w:tcPr>
          <w:p w:rsidR="004F1992" w:rsidRPr="00E34891" w:rsidRDefault="004F1992" w:rsidP="00700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F1992" w:rsidRPr="00E34891" w:rsidRDefault="004F1992" w:rsidP="00926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F1992" w:rsidRPr="00E34891" w:rsidRDefault="00E615FA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F1992" w:rsidRPr="00E34891" w:rsidRDefault="00E615FA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1992" w:rsidRPr="00E34891" w:rsidRDefault="00E615FA" w:rsidP="009268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67435E" w:rsidRPr="00E34891" w:rsidRDefault="0067435E" w:rsidP="00845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sectPr w:rsidR="0067435E" w:rsidRPr="00E34891" w:rsidSect="00705F89">
          <w:headerReference w:type="default" r:id="rId9"/>
          <w:pgSz w:w="11906" w:h="16838"/>
          <w:pgMar w:top="1134" w:right="567" w:bottom="1134" w:left="1418" w:header="397" w:footer="227" w:gutter="0"/>
          <w:cols w:space="720"/>
          <w:titlePg/>
          <w:docGrid w:linePitch="299"/>
        </w:sectPr>
      </w:pPr>
    </w:p>
    <w:p w:rsidR="00C84DBB" w:rsidRPr="00E34891" w:rsidRDefault="00C84DBB" w:rsidP="00C84DB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E34891">
        <w:rPr>
          <w:rFonts w:ascii="Times New Roman" w:hAnsi="Times New Roman" w:cs="Times New Roman"/>
          <w:sz w:val="22"/>
          <w:szCs w:val="24"/>
        </w:rPr>
        <w:t>СИСТЕМА ПРОГРАММНЫХ МЕРОПРИЯТИЙ</w:t>
      </w:r>
    </w:p>
    <w:p w:rsidR="00C84DBB" w:rsidRPr="00E34891" w:rsidRDefault="00C84DBB" w:rsidP="000426A5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E34891">
        <w:rPr>
          <w:rFonts w:ascii="Times New Roman" w:hAnsi="Times New Roman" w:cs="Times New Roman"/>
          <w:sz w:val="22"/>
          <w:szCs w:val="24"/>
        </w:rPr>
        <w:t>подпрограммы 1</w:t>
      </w:r>
      <w:r w:rsidR="000C2C07" w:rsidRPr="00E34891">
        <w:rPr>
          <w:rFonts w:ascii="Times New Roman" w:hAnsi="Times New Roman" w:cs="Times New Roman"/>
          <w:sz w:val="22"/>
          <w:szCs w:val="24"/>
        </w:rPr>
        <w:t>.1.</w:t>
      </w:r>
      <w:r w:rsidR="00F01735" w:rsidRPr="00E34891">
        <w:rPr>
          <w:rFonts w:ascii="Times New Roman" w:hAnsi="Times New Roman" w:cs="Times New Roman"/>
          <w:sz w:val="22"/>
          <w:szCs w:val="24"/>
        </w:rPr>
        <w:t xml:space="preserve"> </w:t>
      </w:r>
      <w:r w:rsidR="00720974" w:rsidRPr="00E34891">
        <w:rPr>
          <w:rFonts w:ascii="Times New Roman" w:hAnsi="Times New Roman" w:cs="Times New Roman"/>
          <w:sz w:val="22"/>
          <w:szCs w:val="24"/>
        </w:rPr>
        <w:t>«</w:t>
      </w:r>
      <w:r w:rsidR="000426A5" w:rsidRPr="00E34891">
        <w:rPr>
          <w:rFonts w:ascii="Times New Roman" w:hAnsi="Times New Roman" w:cs="Times New Roman"/>
          <w:sz w:val="22"/>
          <w:szCs w:val="24"/>
        </w:rPr>
        <w:t>Строительство, ремонт</w:t>
      </w:r>
      <w:r w:rsidR="0059799E" w:rsidRPr="00E34891">
        <w:rPr>
          <w:rFonts w:ascii="Times New Roman" w:hAnsi="Times New Roman" w:cs="Times New Roman"/>
          <w:sz w:val="22"/>
          <w:szCs w:val="24"/>
        </w:rPr>
        <w:t xml:space="preserve"> и содержание объектов благоустройства</w:t>
      </w:r>
      <w:r w:rsidR="00720974" w:rsidRPr="00E34891">
        <w:rPr>
          <w:rFonts w:ascii="Times New Roman" w:hAnsi="Times New Roman" w:cs="Times New Roman"/>
          <w:sz w:val="22"/>
          <w:szCs w:val="24"/>
        </w:rPr>
        <w:t>»</w:t>
      </w:r>
    </w:p>
    <w:p w:rsidR="00720974" w:rsidRPr="00E34891" w:rsidRDefault="00720974" w:rsidP="000426A5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E34891">
        <w:rPr>
          <w:rFonts w:ascii="Times New Roman" w:hAnsi="Times New Roman" w:cs="Times New Roman"/>
          <w:sz w:val="22"/>
          <w:szCs w:val="24"/>
        </w:rPr>
        <w:t xml:space="preserve">муниципальной программы «Благоустройство, содержание объектов озеленения общего пользования и объектов ритуального </w:t>
      </w:r>
      <w:r w:rsidR="00AE3D42">
        <w:rPr>
          <w:rFonts w:ascii="Times New Roman" w:hAnsi="Times New Roman" w:cs="Times New Roman"/>
          <w:sz w:val="22"/>
          <w:szCs w:val="24"/>
        </w:rPr>
        <w:t>на</w:t>
      </w:r>
      <w:r w:rsidRPr="00E34891">
        <w:rPr>
          <w:rFonts w:ascii="Times New Roman" w:hAnsi="Times New Roman" w:cs="Times New Roman"/>
          <w:sz w:val="22"/>
          <w:szCs w:val="24"/>
        </w:rPr>
        <w:t>значения Краснокамского городского округа на 2020 год и плановый период 2021 и 2022 годов»</w:t>
      </w:r>
    </w:p>
    <w:p w:rsidR="00C84DBB" w:rsidRPr="00E34891" w:rsidRDefault="00C84DBB" w:rsidP="00C84D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172"/>
        <w:gridCol w:w="107"/>
        <w:gridCol w:w="273"/>
        <w:gridCol w:w="502"/>
        <w:gridCol w:w="207"/>
        <w:gridCol w:w="692"/>
        <w:gridCol w:w="16"/>
        <w:gridCol w:w="748"/>
        <w:gridCol w:w="50"/>
        <w:gridCol w:w="53"/>
        <w:gridCol w:w="796"/>
        <w:gridCol w:w="19"/>
        <w:gridCol w:w="61"/>
        <w:gridCol w:w="64"/>
        <w:gridCol w:w="17"/>
        <w:gridCol w:w="1434"/>
        <w:gridCol w:w="160"/>
        <w:gridCol w:w="608"/>
        <w:gridCol w:w="9"/>
        <w:gridCol w:w="81"/>
        <w:gridCol w:w="12"/>
        <w:gridCol w:w="124"/>
        <w:gridCol w:w="584"/>
        <w:gridCol w:w="89"/>
        <w:gridCol w:w="250"/>
        <w:gridCol w:w="702"/>
        <w:gridCol w:w="93"/>
        <w:gridCol w:w="136"/>
        <w:gridCol w:w="129"/>
        <w:gridCol w:w="585"/>
        <w:gridCol w:w="1134"/>
        <w:gridCol w:w="852"/>
        <w:gridCol w:w="11"/>
        <w:gridCol w:w="1125"/>
        <w:gridCol w:w="11"/>
        <w:gridCol w:w="836"/>
      </w:tblGrid>
      <w:tr w:rsidR="00537B38" w:rsidRPr="00E34891" w:rsidTr="00C74C85">
        <w:tc>
          <w:tcPr>
            <w:tcW w:w="993" w:type="dxa"/>
            <w:vMerge w:val="restart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552" w:type="dxa"/>
            <w:gridSpan w:val="3"/>
            <w:vMerge w:val="restart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208" w:type="dxa"/>
            <w:gridSpan w:val="11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Показатели непосредственного результата</w:t>
            </w:r>
          </w:p>
        </w:tc>
        <w:tc>
          <w:tcPr>
            <w:tcW w:w="1451" w:type="dxa"/>
            <w:gridSpan w:val="2"/>
            <w:vMerge w:val="restart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3562" w:type="dxa"/>
            <w:gridSpan w:val="14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35" w:type="dxa"/>
            <w:gridSpan w:val="5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537B38" w:rsidRPr="00E34891" w:rsidTr="00C74C85">
        <w:tc>
          <w:tcPr>
            <w:tcW w:w="993" w:type="dxa"/>
            <w:vMerge/>
          </w:tcPr>
          <w:p w:rsidR="000C26EE" w:rsidRPr="00E34891" w:rsidRDefault="000C26EE" w:rsidP="009C77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0C26EE" w:rsidRPr="00E34891" w:rsidRDefault="000C26EE" w:rsidP="009C77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gridSpan w:val="2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3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40" w:type="dxa"/>
            <w:gridSpan w:val="4"/>
          </w:tcPr>
          <w:p w:rsidR="000C26EE" w:rsidRPr="00E34891" w:rsidRDefault="00571174" w:rsidP="00571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51" w:type="dxa"/>
            <w:gridSpan w:val="2"/>
            <w:vMerge/>
          </w:tcPr>
          <w:p w:rsidR="000C26EE" w:rsidRPr="00E34891" w:rsidRDefault="000C26EE" w:rsidP="009C77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</w:tcPr>
          <w:p w:rsidR="000C26EE" w:rsidRPr="00E34891" w:rsidRDefault="000C26EE" w:rsidP="000C2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01" w:type="dxa"/>
            <w:gridSpan w:val="4"/>
          </w:tcPr>
          <w:p w:rsidR="000C26EE" w:rsidRPr="00E34891" w:rsidRDefault="000C26EE" w:rsidP="000C2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1041" w:type="dxa"/>
            <w:gridSpan w:val="3"/>
          </w:tcPr>
          <w:p w:rsidR="000C26EE" w:rsidRPr="00E34891" w:rsidRDefault="000C26EE" w:rsidP="000C2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943" w:type="dxa"/>
            <w:gridSpan w:val="4"/>
          </w:tcPr>
          <w:p w:rsidR="000C26EE" w:rsidRPr="00E34891" w:rsidRDefault="000C26EE" w:rsidP="000C2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134" w:type="dxa"/>
          </w:tcPr>
          <w:p w:rsidR="000C26EE" w:rsidRPr="00E34891" w:rsidRDefault="000C26EE" w:rsidP="009C77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6" w:type="dxa"/>
            <w:gridSpan w:val="2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47" w:type="dxa"/>
            <w:gridSpan w:val="2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537B38" w:rsidRPr="00E34891" w:rsidTr="00C74C85">
        <w:trPr>
          <w:trHeight w:val="195"/>
        </w:trPr>
        <w:tc>
          <w:tcPr>
            <w:tcW w:w="993" w:type="dxa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0C26EE" w:rsidRPr="00E34891" w:rsidRDefault="00C74C85" w:rsidP="00C74C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4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1" w:type="dxa"/>
            <w:gridSpan w:val="2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62" w:type="dxa"/>
            <w:gridSpan w:val="14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6" w:type="dxa"/>
            <w:gridSpan w:val="2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gridSpan w:val="2"/>
          </w:tcPr>
          <w:p w:rsidR="000C26EE" w:rsidRPr="00E34891" w:rsidRDefault="000C26EE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C26EE" w:rsidRPr="00E34891" w:rsidTr="00C74C85">
        <w:tc>
          <w:tcPr>
            <w:tcW w:w="993" w:type="dxa"/>
          </w:tcPr>
          <w:p w:rsidR="00CD54BD" w:rsidRPr="00E34891" w:rsidRDefault="00CD54BD" w:rsidP="007D19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4742" w:type="dxa"/>
            <w:gridSpan w:val="36"/>
          </w:tcPr>
          <w:p w:rsidR="00CD54BD" w:rsidRPr="00E34891" w:rsidRDefault="00CD54BD" w:rsidP="00FF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Задача. </w:t>
            </w: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бесперебойной работы сетей уличного освещения</w:t>
            </w:r>
            <w:r w:rsidR="00DE2693"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</w:t>
            </w:r>
          </w:p>
        </w:tc>
      </w:tr>
      <w:tr w:rsidR="000C26EE" w:rsidRPr="00E34891" w:rsidTr="00C74C85">
        <w:tc>
          <w:tcPr>
            <w:tcW w:w="993" w:type="dxa"/>
          </w:tcPr>
          <w:p w:rsidR="00CD54BD" w:rsidRPr="00E34891" w:rsidRDefault="00CD54BD" w:rsidP="007D19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14742" w:type="dxa"/>
            <w:gridSpan w:val="36"/>
          </w:tcPr>
          <w:p w:rsidR="00CD54BD" w:rsidRPr="00E34891" w:rsidRDefault="00CD54BD" w:rsidP="008A2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Уличное освещения</w:t>
            </w:r>
          </w:p>
        </w:tc>
      </w:tr>
      <w:tr w:rsidR="000C26EE" w:rsidRPr="00E34891" w:rsidTr="00C74C85">
        <w:tc>
          <w:tcPr>
            <w:tcW w:w="993" w:type="dxa"/>
          </w:tcPr>
          <w:p w:rsidR="00CD54BD" w:rsidRPr="00E34891" w:rsidRDefault="00CD54BD" w:rsidP="007D19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1.1.1.1.1.</w:t>
            </w:r>
          </w:p>
        </w:tc>
        <w:tc>
          <w:tcPr>
            <w:tcW w:w="14742" w:type="dxa"/>
            <w:gridSpan w:val="36"/>
          </w:tcPr>
          <w:p w:rsidR="00CD54BD" w:rsidRPr="00E34891" w:rsidRDefault="00CD54BD" w:rsidP="008A2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Устройство и ремонт уличного освещения</w:t>
            </w:r>
          </w:p>
        </w:tc>
      </w:tr>
      <w:tr w:rsidR="000C26EE" w:rsidRPr="00E34891" w:rsidTr="00C74C85">
        <w:tc>
          <w:tcPr>
            <w:tcW w:w="993" w:type="dxa"/>
          </w:tcPr>
          <w:p w:rsidR="00CD54BD" w:rsidRPr="00E34891" w:rsidRDefault="00CD54BD" w:rsidP="00273D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1.1.1.1.1.1.</w:t>
            </w:r>
          </w:p>
        </w:tc>
        <w:tc>
          <w:tcPr>
            <w:tcW w:w="2552" w:type="dxa"/>
            <w:gridSpan w:val="3"/>
          </w:tcPr>
          <w:p w:rsidR="00CD54BD" w:rsidRPr="00E34891" w:rsidRDefault="00794E64" w:rsidP="009C77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54BD" w:rsidRPr="00E34891">
              <w:rPr>
                <w:rFonts w:ascii="Times New Roman" w:hAnsi="Times New Roman" w:cs="Times New Roman"/>
                <w:sz w:val="18"/>
                <w:szCs w:val="18"/>
              </w:rPr>
              <w:t>ротяженность отремонтированных линий уличного освещения</w:t>
            </w:r>
          </w:p>
        </w:tc>
        <w:tc>
          <w:tcPr>
            <w:tcW w:w="709" w:type="dxa"/>
            <w:gridSpan w:val="2"/>
          </w:tcPr>
          <w:p w:rsidR="00CD54BD" w:rsidRPr="00E34891" w:rsidRDefault="00CD54B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  <w:gridSpan w:val="2"/>
          </w:tcPr>
          <w:p w:rsidR="00CD54BD" w:rsidRPr="00E34891" w:rsidRDefault="00CD54B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24500</w:t>
            </w:r>
          </w:p>
        </w:tc>
        <w:tc>
          <w:tcPr>
            <w:tcW w:w="851" w:type="dxa"/>
            <w:gridSpan w:val="3"/>
          </w:tcPr>
          <w:p w:rsidR="00CD54BD" w:rsidRPr="00E34891" w:rsidRDefault="00CD54B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24500</w:t>
            </w:r>
          </w:p>
        </w:tc>
        <w:tc>
          <w:tcPr>
            <w:tcW w:w="815" w:type="dxa"/>
            <w:gridSpan w:val="2"/>
          </w:tcPr>
          <w:p w:rsidR="00CD54BD" w:rsidRPr="00E34891" w:rsidRDefault="00CD54B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24500</w:t>
            </w:r>
          </w:p>
        </w:tc>
        <w:tc>
          <w:tcPr>
            <w:tcW w:w="1576" w:type="dxa"/>
            <w:gridSpan w:val="4"/>
          </w:tcPr>
          <w:p w:rsidR="00CD54BD" w:rsidRPr="00E34891" w:rsidRDefault="007919A3" w:rsidP="004E0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777" w:type="dxa"/>
            <w:gridSpan w:val="3"/>
          </w:tcPr>
          <w:p w:rsidR="00CD54BD" w:rsidRPr="00E34891" w:rsidRDefault="00D2677A" w:rsidP="00F97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CD54BD" w:rsidRPr="00E34891" w:rsidRDefault="00D2677A" w:rsidP="00F97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CD54BD" w:rsidRPr="00E34891" w:rsidRDefault="00DE2693" w:rsidP="00DE26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1210146040</w:t>
            </w:r>
          </w:p>
        </w:tc>
        <w:tc>
          <w:tcPr>
            <w:tcW w:w="850" w:type="dxa"/>
            <w:gridSpan w:val="3"/>
          </w:tcPr>
          <w:p w:rsidR="00CD54BD" w:rsidRPr="00E34891" w:rsidRDefault="00DE2693" w:rsidP="00F97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CD54BD" w:rsidRPr="00E34891" w:rsidRDefault="00CD54BD" w:rsidP="00F97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CD54BD" w:rsidRPr="00E34891" w:rsidRDefault="00B95DD4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gridSpan w:val="2"/>
          </w:tcPr>
          <w:p w:rsidR="00CD54BD" w:rsidRPr="00E34891" w:rsidRDefault="00B95DD4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CD54BD" w:rsidRPr="00E34891" w:rsidRDefault="00B95DD4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2725" w:rsidRPr="00E34891" w:rsidTr="00C74C85">
        <w:trPr>
          <w:trHeight w:val="291"/>
        </w:trPr>
        <w:tc>
          <w:tcPr>
            <w:tcW w:w="8204" w:type="dxa"/>
            <w:gridSpan w:val="17"/>
            <w:vMerge w:val="restart"/>
          </w:tcPr>
          <w:p w:rsidR="00302725" w:rsidRPr="00E34891" w:rsidRDefault="00302725" w:rsidP="008A2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1.1.1.1.1.,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302725" w:rsidRPr="00E34891" w:rsidRDefault="00302725" w:rsidP="00F97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2725" w:rsidRPr="00E34891" w:rsidRDefault="00302725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302725" w:rsidRPr="00E34891" w:rsidRDefault="00B95DD4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gridSpan w:val="2"/>
          </w:tcPr>
          <w:p w:rsidR="00302725" w:rsidRPr="00E34891" w:rsidRDefault="00B95DD4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302725" w:rsidRPr="00E34891" w:rsidRDefault="00B95DD4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2725" w:rsidRPr="00E34891" w:rsidTr="00C74C85">
        <w:trPr>
          <w:trHeight w:val="355"/>
        </w:trPr>
        <w:tc>
          <w:tcPr>
            <w:tcW w:w="8204" w:type="dxa"/>
            <w:gridSpan w:val="17"/>
            <w:vMerge/>
          </w:tcPr>
          <w:p w:rsidR="00302725" w:rsidRPr="00E34891" w:rsidRDefault="00302725" w:rsidP="008A2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302725" w:rsidRPr="00E34891" w:rsidRDefault="00302725" w:rsidP="00F97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2725" w:rsidRPr="00E34891" w:rsidRDefault="00A44594" w:rsidP="00A445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02725"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725"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302725" w:rsidRPr="00E34891" w:rsidRDefault="00B95DD4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gridSpan w:val="2"/>
          </w:tcPr>
          <w:p w:rsidR="00302725" w:rsidRPr="00E34891" w:rsidRDefault="00B95DD4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302725" w:rsidRPr="00E34891" w:rsidRDefault="00B95DD4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2725" w:rsidRPr="00E34891" w:rsidTr="00C74C85">
        <w:tc>
          <w:tcPr>
            <w:tcW w:w="993" w:type="dxa"/>
          </w:tcPr>
          <w:p w:rsidR="00302725" w:rsidRPr="00E34891" w:rsidRDefault="00302725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1.1.1.1.2</w:t>
            </w:r>
          </w:p>
        </w:tc>
        <w:tc>
          <w:tcPr>
            <w:tcW w:w="14742" w:type="dxa"/>
            <w:gridSpan w:val="36"/>
          </w:tcPr>
          <w:p w:rsidR="00302725" w:rsidRPr="00E34891" w:rsidRDefault="00302725" w:rsidP="00D65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сетей наружного освещения</w:t>
            </w:r>
          </w:p>
        </w:tc>
      </w:tr>
      <w:tr w:rsidR="00623B4D" w:rsidRPr="00E34891" w:rsidTr="00C74C85">
        <w:tc>
          <w:tcPr>
            <w:tcW w:w="993" w:type="dxa"/>
          </w:tcPr>
          <w:p w:rsidR="00623B4D" w:rsidRPr="00E34891" w:rsidRDefault="00623B4D" w:rsidP="00D65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1.1.1.1.2.1.</w:t>
            </w:r>
          </w:p>
        </w:tc>
        <w:tc>
          <w:tcPr>
            <w:tcW w:w="2552" w:type="dxa"/>
            <w:gridSpan w:val="3"/>
          </w:tcPr>
          <w:p w:rsidR="00623B4D" w:rsidRPr="00E34891" w:rsidRDefault="00623B4D" w:rsidP="00D65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количество потребленной электроэнергии</w:t>
            </w:r>
          </w:p>
        </w:tc>
        <w:tc>
          <w:tcPr>
            <w:tcW w:w="709" w:type="dxa"/>
            <w:gridSpan w:val="2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708" w:type="dxa"/>
            <w:gridSpan w:val="2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2 340 000</w:t>
            </w:r>
          </w:p>
        </w:tc>
        <w:tc>
          <w:tcPr>
            <w:tcW w:w="851" w:type="dxa"/>
            <w:gridSpan w:val="3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2 340 000</w:t>
            </w:r>
          </w:p>
        </w:tc>
        <w:tc>
          <w:tcPr>
            <w:tcW w:w="957" w:type="dxa"/>
            <w:gridSpan w:val="5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2 340 000</w:t>
            </w:r>
          </w:p>
        </w:tc>
        <w:tc>
          <w:tcPr>
            <w:tcW w:w="1594" w:type="dxa"/>
            <w:gridSpan w:val="2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608" w:type="dxa"/>
          </w:tcPr>
          <w:p w:rsidR="00623B4D" w:rsidRPr="00E34891" w:rsidRDefault="00623B4D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10" w:type="dxa"/>
            <w:gridSpan w:val="5"/>
          </w:tcPr>
          <w:p w:rsidR="00623B4D" w:rsidRPr="00E34891" w:rsidRDefault="00623B4D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623B4D" w:rsidRPr="00E34891" w:rsidRDefault="00623B4D" w:rsidP="00DE26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1210146050</w:t>
            </w:r>
          </w:p>
        </w:tc>
        <w:tc>
          <w:tcPr>
            <w:tcW w:w="850" w:type="dxa"/>
            <w:gridSpan w:val="3"/>
          </w:tcPr>
          <w:p w:rsidR="00623B4D" w:rsidRPr="00E34891" w:rsidRDefault="00623B4D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623B4D" w:rsidRPr="00E34891" w:rsidRDefault="00623B4D" w:rsidP="00F97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shd w:val="clear" w:color="auto" w:fill="auto"/>
          </w:tcPr>
          <w:p w:rsidR="00623B4D" w:rsidRPr="00E34891" w:rsidRDefault="00623B4D" w:rsidP="00C02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15227,</w:t>
            </w:r>
            <w:r w:rsidR="00C02D6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23B4D" w:rsidRPr="00E34891" w:rsidRDefault="00623B4D" w:rsidP="00B01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847" w:type="dxa"/>
            <w:gridSpan w:val="2"/>
          </w:tcPr>
          <w:p w:rsidR="00623B4D" w:rsidRPr="00E34891" w:rsidRDefault="00623B4D" w:rsidP="00623B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</w:tr>
      <w:tr w:rsidR="00623B4D" w:rsidRPr="00E34891" w:rsidTr="00C74C85">
        <w:tc>
          <w:tcPr>
            <w:tcW w:w="993" w:type="dxa"/>
          </w:tcPr>
          <w:p w:rsidR="00623B4D" w:rsidRPr="00E34891" w:rsidRDefault="00623B4D" w:rsidP="00D65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1.1.1.1.2.2.</w:t>
            </w:r>
          </w:p>
        </w:tc>
        <w:tc>
          <w:tcPr>
            <w:tcW w:w="2552" w:type="dxa"/>
            <w:gridSpan w:val="3"/>
          </w:tcPr>
          <w:p w:rsidR="00623B4D" w:rsidRPr="00E34891" w:rsidRDefault="00623B4D" w:rsidP="009C77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обслуживание сетей наружного электроосвещения (мес.)</w:t>
            </w:r>
          </w:p>
        </w:tc>
        <w:tc>
          <w:tcPr>
            <w:tcW w:w="709" w:type="dxa"/>
            <w:gridSpan w:val="2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gridSpan w:val="2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7" w:type="dxa"/>
            <w:gridSpan w:val="5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4" w:type="dxa"/>
            <w:gridSpan w:val="2"/>
          </w:tcPr>
          <w:p w:rsidR="00623B4D" w:rsidRPr="00E34891" w:rsidRDefault="00623B4D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608" w:type="dxa"/>
          </w:tcPr>
          <w:p w:rsidR="00623B4D" w:rsidRPr="00E34891" w:rsidRDefault="00623B4D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10" w:type="dxa"/>
            <w:gridSpan w:val="5"/>
          </w:tcPr>
          <w:p w:rsidR="00623B4D" w:rsidRPr="00E34891" w:rsidRDefault="00623B4D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623B4D" w:rsidRPr="00E34891" w:rsidRDefault="00623B4D" w:rsidP="00E052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12101460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623B4D" w:rsidRPr="00E34891" w:rsidRDefault="00623B4D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623B4D" w:rsidRPr="00E34891" w:rsidRDefault="00623B4D" w:rsidP="00F97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shd w:val="clear" w:color="auto" w:fill="auto"/>
          </w:tcPr>
          <w:p w:rsidR="00623B4D" w:rsidRPr="00E34891" w:rsidRDefault="00623B4D" w:rsidP="00B01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23B4D" w:rsidRPr="00E34891" w:rsidRDefault="00623B4D" w:rsidP="00B01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847" w:type="dxa"/>
            <w:gridSpan w:val="2"/>
          </w:tcPr>
          <w:p w:rsidR="00623B4D" w:rsidRPr="00E34891" w:rsidRDefault="00623B4D" w:rsidP="00623B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</w:tr>
      <w:tr w:rsidR="00B017C7" w:rsidRPr="00E34891" w:rsidTr="00C74C85">
        <w:tc>
          <w:tcPr>
            <w:tcW w:w="8364" w:type="dxa"/>
            <w:gridSpan w:val="18"/>
            <w:vMerge w:val="restart"/>
          </w:tcPr>
          <w:p w:rsidR="00B017C7" w:rsidRPr="00E34891" w:rsidRDefault="00B017C7" w:rsidP="007A53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1.1.1.1.2., в том числе по источникам финансирования</w:t>
            </w:r>
          </w:p>
        </w:tc>
        <w:tc>
          <w:tcPr>
            <w:tcW w:w="3402" w:type="dxa"/>
            <w:gridSpan w:val="13"/>
            <w:vMerge w:val="restart"/>
          </w:tcPr>
          <w:p w:rsidR="00B017C7" w:rsidRPr="00E34891" w:rsidRDefault="00B017C7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17C7" w:rsidRPr="00E34891" w:rsidRDefault="00B017C7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B017C7" w:rsidRPr="00E34891" w:rsidRDefault="002D0264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19439,26</w:t>
            </w:r>
          </w:p>
        </w:tc>
        <w:tc>
          <w:tcPr>
            <w:tcW w:w="1136" w:type="dxa"/>
            <w:gridSpan w:val="2"/>
          </w:tcPr>
          <w:p w:rsidR="00B017C7" w:rsidRPr="00E34891" w:rsidRDefault="00B017C7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19000,0</w:t>
            </w:r>
          </w:p>
        </w:tc>
        <w:tc>
          <w:tcPr>
            <w:tcW w:w="847" w:type="dxa"/>
            <w:gridSpan w:val="2"/>
          </w:tcPr>
          <w:p w:rsidR="00B017C7" w:rsidRPr="00E34891" w:rsidRDefault="00B017C7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19000,0</w:t>
            </w:r>
          </w:p>
        </w:tc>
      </w:tr>
      <w:tr w:rsidR="00B017C7" w:rsidRPr="00E34891" w:rsidTr="00C74C85">
        <w:tc>
          <w:tcPr>
            <w:tcW w:w="8364" w:type="dxa"/>
            <w:gridSpan w:val="18"/>
            <w:vMerge/>
          </w:tcPr>
          <w:p w:rsidR="00B017C7" w:rsidRPr="00E34891" w:rsidRDefault="00B017C7" w:rsidP="00BE1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vMerge/>
          </w:tcPr>
          <w:p w:rsidR="00B017C7" w:rsidRPr="00E34891" w:rsidRDefault="00B017C7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17C7" w:rsidRPr="00E34891" w:rsidRDefault="00B017C7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B017C7" w:rsidRPr="00E34891" w:rsidRDefault="002D0264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19439,26</w:t>
            </w:r>
          </w:p>
        </w:tc>
        <w:tc>
          <w:tcPr>
            <w:tcW w:w="1136" w:type="dxa"/>
            <w:gridSpan w:val="2"/>
          </w:tcPr>
          <w:p w:rsidR="00B017C7" w:rsidRPr="00E34891" w:rsidRDefault="00B017C7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19000,0</w:t>
            </w:r>
          </w:p>
        </w:tc>
        <w:tc>
          <w:tcPr>
            <w:tcW w:w="847" w:type="dxa"/>
            <w:gridSpan w:val="2"/>
          </w:tcPr>
          <w:p w:rsidR="00B017C7" w:rsidRPr="00E34891" w:rsidRDefault="00B017C7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19000,0</w:t>
            </w:r>
          </w:p>
        </w:tc>
      </w:tr>
      <w:tr w:rsidR="00B017C7" w:rsidRPr="00E34891" w:rsidTr="00C74C85">
        <w:tc>
          <w:tcPr>
            <w:tcW w:w="8364" w:type="dxa"/>
            <w:gridSpan w:val="18"/>
            <w:vMerge w:val="restart"/>
          </w:tcPr>
          <w:p w:rsidR="00B017C7" w:rsidRPr="00E34891" w:rsidRDefault="00B017C7" w:rsidP="00BE1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1.1.1.1., в том числе по источникам финансирования</w:t>
            </w:r>
          </w:p>
        </w:tc>
        <w:tc>
          <w:tcPr>
            <w:tcW w:w="3402" w:type="dxa"/>
            <w:gridSpan w:val="13"/>
            <w:vMerge w:val="restart"/>
          </w:tcPr>
          <w:p w:rsidR="00B017C7" w:rsidRPr="00E34891" w:rsidRDefault="00B017C7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17C7" w:rsidRPr="00E34891" w:rsidRDefault="00B017C7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B017C7" w:rsidRPr="00E34891" w:rsidRDefault="002D0264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19439,26</w:t>
            </w:r>
          </w:p>
        </w:tc>
        <w:tc>
          <w:tcPr>
            <w:tcW w:w="1136" w:type="dxa"/>
            <w:gridSpan w:val="2"/>
          </w:tcPr>
          <w:p w:rsidR="00B017C7" w:rsidRPr="00E34891" w:rsidRDefault="00B017C7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19000,0</w:t>
            </w:r>
          </w:p>
        </w:tc>
        <w:tc>
          <w:tcPr>
            <w:tcW w:w="847" w:type="dxa"/>
            <w:gridSpan w:val="2"/>
          </w:tcPr>
          <w:p w:rsidR="00B017C7" w:rsidRPr="00E34891" w:rsidRDefault="00B017C7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19000,0</w:t>
            </w:r>
          </w:p>
        </w:tc>
      </w:tr>
      <w:tr w:rsidR="00F34C9B" w:rsidRPr="00E34891" w:rsidTr="00C74C85">
        <w:trPr>
          <w:trHeight w:val="308"/>
        </w:trPr>
        <w:tc>
          <w:tcPr>
            <w:tcW w:w="8364" w:type="dxa"/>
            <w:gridSpan w:val="18"/>
            <w:vMerge/>
          </w:tcPr>
          <w:p w:rsidR="00F34C9B" w:rsidRPr="00E34891" w:rsidRDefault="00F34C9B" w:rsidP="00BE1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vMerge/>
          </w:tcPr>
          <w:p w:rsidR="00F34C9B" w:rsidRPr="00E34891" w:rsidRDefault="00F34C9B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9B" w:rsidRPr="00E34891" w:rsidRDefault="00A44594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F34C9B" w:rsidRPr="00F34C9B" w:rsidRDefault="002D0264" w:rsidP="00F34C9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19439,26</w:t>
            </w:r>
          </w:p>
        </w:tc>
        <w:tc>
          <w:tcPr>
            <w:tcW w:w="1136" w:type="dxa"/>
            <w:gridSpan w:val="2"/>
          </w:tcPr>
          <w:p w:rsidR="00F34C9B" w:rsidRPr="00F34C9B" w:rsidRDefault="00F34C9B" w:rsidP="00F34C9B">
            <w:pPr>
              <w:jc w:val="center"/>
              <w:rPr>
                <w:rFonts w:ascii="Times New Roman" w:hAnsi="Times New Roman"/>
                <w:sz w:val="18"/>
              </w:rPr>
            </w:pPr>
            <w:r w:rsidRPr="00F34C9B">
              <w:rPr>
                <w:rFonts w:ascii="Times New Roman" w:hAnsi="Times New Roman"/>
                <w:sz w:val="18"/>
              </w:rPr>
              <w:t>19000,0</w:t>
            </w:r>
          </w:p>
        </w:tc>
        <w:tc>
          <w:tcPr>
            <w:tcW w:w="847" w:type="dxa"/>
            <w:gridSpan w:val="2"/>
          </w:tcPr>
          <w:p w:rsidR="00F34C9B" w:rsidRPr="00F34C9B" w:rsidRDefault="00F34C9B" w:rsidP="00F34C9B">
            <w:pPr>
              <w:jc w:val="center"/>
              <w:rPr>
                <w:rFonts w:ascii="Times New Roman" w:hAnsi="Times New Roman"/>
                <w:sz w:val="18"/>
              </w:rPr>
            </w:pPr>
            <w:r w:rsidRPr="00F34C9B">
              <w:rPr>
                <w:rFonts w:ascii="Times New Roman" w:hAnsi="Times New Roman"/>
                <w:sz w:val="18"/>
              </w:rPr>
              <w:t>19000,0</w:t>
            </w:r>
          </w:p>
        </w:tc>
      </w:tr>
      <w:tr w:rsidR="00F34C9B" w:rsidRPr="00E34891" w:rsidTr="00C74C85">
        <w:tc>
          <w:tcPr>
            <w:tcW w:w="8364" w:type="dxa"/>
            <w:gridSpan w:val="18"/>
            <w:vMerge w:val="restart"/>
          </w:tcPr>
          <w:p w:rsidR="00F34C9B" w:rsidRPr="00E34891" w:rsidRDefault="00F34C9B" w:rsidP="00BE1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задаче 1.1.1., в том числе по источникам финансирования</w:t>
            </w:r>
          </w:p>
          <w:p w:rsidR="00F34C9B" w:rsidRPr="00E34891" w:rsidRDefault="00F34C9B" w:rsidP="00BE1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vMerge w:val="restart"/>
          </w:tcPr>
          <w:p w:rsidR="00F34C9B" w:rsidRPr="00E34891" w:rsidRDefault="00F34C9B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9B" w:rsidRPr="00E34891" w:rsidRDefault="00F34C9B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F34C9B" w:rsidRPr="00F34C9B" w:rsidRDefault="002D0264" w:rsidP="00F34C9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19439,26</w:t>
            </w:r>
          </w:p>
        </w:tc>
        <w:tc>
          <w:tcPr>
            <w:tcW w:w="1136" w:type="dxa"/>
            <w:gridSpan w:val="2"/>
          </w:tcPr>
          <w:p w:rsidR="00F34C9B" w:rsidRPr="00F34C9B" w:rsidRDefault="00F34C9B" w:rsidP="00F34C9B">
            <w:pPr>
              <w:jc w:val="center"/>
              <w:rPr>
                <w:rFonts w:ascii="Times New Roman" w:hAnsi="Times New Roman"/>
                <w:sz w:val="18"/>
              </w:rPr>
            </w:pPr>
            <w:r w:rsidRPr="00F34C9B">
              <w:rPr>
                <w:rFonts w:ascii="Times New Roman" w:hAnsi="Times New Roman"/>
                <w:sz w:val="18"/>
              </w:rPr>
              <w:t>19000,0</w:t>
            </w:r>
          </w:p>
        </w:tc>
        <w:tc>
          <w:tcPr>
            <w:tcW w:w="847" w:type="dxa"/>
            <w:gridSpan w:val="2"/>
          </w:tcPr>
          <w:p w:rsidR="00F34C9B" w:rsidRPr="00F34C9B" w:rsidRDefault="00F34C9B" w:rsidP="00F34C9B">
            <w:pPr>
              <w:jc w:val="center"/>
              <w:rPr>
                <w:rFonts w:ascii="Times New Roman" w:hAnsi="Times New Roman"/>
                <w:sz w:val="18"/>
              </w:rPr>
            </w:pPr>
            <w:r w:rsidRPr="00F34C9B">
              <w:rPr>
                <w:rFonts w:ascii="Times New Roman" w:hAnsi="Times New Roman"/>
                <w:sz w:val="18"/>
              </w:rPr>
              <w:t>19000,0</w:t>
            </w:r>
          </w:p>
        </w:tc>
      </w:tr>
      <w:tr w:rsidR="00F34C9B" w:rsidRPr="00E34891" w:rsidTr="00C74C85">
        <w:trPr>
          <w:trHeight w:val="317"/>
        </w:trPr>
        <w:tc>
          <w:tcPr>
            <w:tcW w:w="8364" w:type="dxa"/>
            <w:gridSpan w:val="18"/>
            <w:vMerge/>
          </w:tcPr>
          <w:p w:rsidR="00F34C9B" w:rsidRPr="00E34891" w:rsidRDefault="00F34C9B" w:rsidP="00BE1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vMerge/>
          </w:tcPr>
          <w:p w:rsidR="00F34C9B" w:rsidRPr="00E34891" w:rsidRDefault="00F34C9B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C9B" w:rsidRPr="00E34891" w:rsidRDefault="00A44594" w:rsidP="00BE1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F34C9B" w:rsidRPr="00F34C9B" w:rsidRDefault="002D0264" w:rsidP="00F34C9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19439,26</w:t>
            </w:r>
          </w:p>
        </w:tc>
        <w:tc>
          <w:tcPr>
            <w:tcW w:w="1136" w:type="dxa"/>
            <w:gridSpan w:val="2"/>
          </w:tcPr>
          <w:p w:rsidR="00F34C9B" w:rsidRPr="00F34C9B" w:rsidRDefault="00F34C9B" w:rsidP="00F34C9B">
            <w:pPr>
              <w:jc w:val="center"/>
              <w:rPr>
                <w:rFonts w:ascii="Times New Roman" w:hAnsi="Times New Roman"/>
                <w:sz w:val="18"/>
              </w:rPr>
            </w:pPr>
            <w:r w:rsidRPr="00F34C9B">
              <w:rPr>
                <w:rFonts w:ascii="Times New Roman" w:hAnsi="Times New Roman"/>
                <w:sz w:val="18"/>
              </w:rPr>
              <w:t>19000,0</w:t>
            </w:r>
          </w:p>
        </w:tc>
        <w:tc>
          <w:tcPr>
            <w:tcW w:w="847" w:type="dxa"/>
            <w:gridSpan w:val="2"/>
          </w:tcPr>
          <w:p w:rsidR="00F34C9B" w:rsidRPr="00F34C9B" w:rsidRDefault="00F34C9B" w:rsidP="00F34C9B">
            <w:pPr>
              <w:jc w:val="center"/>
              <w:rPr>
                <w:rFonts w:ascii="Times New Roman" w:hAnsi="Times New Roman"/>
                <w:sz w:val="18"/>
              </w:rPr>
            </w:pPr>
            <w:r w:rsidRPr="00F34C9B">
              <w:rPr>
                <w:rFonts w:ascii="Times New Roman" w:hAnsi="Times New Roman"/>
                <w:sz w:val="18"/>
              </w:rPr>
              <w:t>19000,0</w:t>
            </w:r>
          </w:p>
        </w:tc>
      </w:tr>
      <w:tr w:rsidR="00302725" w:rsidRPr="00E34891" w:rsidTr="00C74C85">
        <w:tc>
          <w:tcPr>
            <w:tcW w:w="993" w:type="dxa"/>
          </w:tcPr>
          <w:p w:rsidR="00302725" w:rsidRPr="00E34891" w:rsidRDefault="00302725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4742" w:type="dxa"/>
            <w:gridSpan w:val="36"/>
          </w:tcPr>
          <w:p w:rsidR="00302725" w:rsidRPr="00E34891" w:rsidRDefault="00302725" w:rsidP="000668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Задача. </w:t>
            </w:r>
            <w:r w:rsidR="00066826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 в нормативном состоянии объектов внешнего благоустройства и озеленения</w:t>
            </w:r>
          </w:p>
        </w:tc>
      </w:tr>
      <w:tr w:rsidR="00302725" w:rsidRPr="00E34891" w:rsidTr="00C74C85">
        <w:tc>
          <w:tcPr>
            <w:tcW w:w="993" w:type="dxa"/>
          </w:tcPr>
          <w:p w:rsidR="00302725" w:rsidRPr="00E34891" w:rsidRDefault="00302725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</w:p>
        </w:tc>
        <w:tc>
          <w:tcPr>
            <w:tcW w:w="14742" w:type="dxa"/>
            <w:gridSpan w:val="36"/>
          </w:tcPr>
          <w:p w:rsidR="00302725" w:rsidRPr="00E34891" w:rsidRDefault="00302725" w:rsidP="00794E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Поддержание в нормативном состоянии объектов внешнего благоустройства и озеленения</w:t>
            </w:r>
          </w:p>
        </w:tc>
      </w:tr>
      <w:tr w:rsidR="00302725" w:rsidRPr="00E34891" w:rsidTr="00C74C85">
        <w:tc>
          <w:tcPr>
            <w:tcW w:w="993" w:type="dxa"/>
          </w:tcPr>
          <w:p w:rsidR="00302725" w:rsidRPr="00E34891" w:rsidRDefault="00302725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1.1.2.1.1.</w:t>
            </w:r>
          </w:p>
        </w:tc>
        <w:tc>
          <w:tcPr>
            <w:tcW w:w="14742" w:type="dxa"/>
            <w:gridSpan w:val="36"/>
          </w:tcPr>
          <w:p w:rsidR="00302725" w:rsidRPr="00E34891" w:rsidRDefault="00302725" w:rsidP="00794E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Содержание объектов внешнего благоустройства и озеленения  </w:t>
            </w:r>
          </w:p>
        </w:tc>
      </w:tr>
      <w:tr w:rsidR="00DE2693" w:rsidRPr="00E34891" w:rsidTr="00C74C85">
        <w:tc>
          <w:tcPr>
            <w:tcW w:w="993" w:type="dxa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1.1.2.1.1.1.</w:t>
            </w:r>
          </w:p>
        </w:tc>
        <w:tc>
          <w:tcPr>
            <w:tcW w:w="2552" w:type="dxa"/>
            <w:gridSpan w:val="3"/>
          </w:tcPr>
          <w:p w:rsidR="00DE2693" w:rsidRPr="00E34891" w:rsidRDefault="00DE2693" w:rsidP="00794E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содержание объектов внешнего благоустройства и озеленения (мес</w:t>
            </w:r>
            <w:r w:rsidR="005820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gridSpan w:val="2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5" w:type="dxa"/>
            <w:gridSpan w:val="2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6" w:type="dxa"/>
            <w:gridSpan w:val="4"/>
          </w:tcPr>
          <w:p w:rsidR="00DE2693" w:rsidRPr="00E34891" w:rsidRDefault="007919A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777" w:type="dxa"/>
            <w:gridSpan w:val="3"/>
          </w:tcPr>
          <w:p w:rsidR="00DE2693" w:rsidRPr="00E34891" w:rsidRDefault="00DE2693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DE2693" w:rsidRPr="00E34891" w:rsidRDefault="00DE2693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DE2693" w:rsidRPr="00E34891" w:rsidRDefault="00DE2693" w:rsidP="00DE26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1210246060</w:t>
            </w:r>
          </w:p>
        </w:tc>
        <w:tc>
          <w:tcPr>
            <w:tcW w:w="850" w:type="dxa"/>
            <w:gridSpan w:val="3"/>
          </w:tcPr>
          <w:p w:rsidR="00DE2693" w:rsidRPr="00E34891" w:rsidRDefault="00DE2693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бюджет КГО </w:t>
            </w:r>
          </w:p>
        </w:tc>
        <w:tc>
          <w:tcPr>
            <w:tcW w:w="852" w:type="dxa"/>
          </w:tcPr>
          <w:p w:rsidR="00DE2693" w:rsidRPr="00E34891" w:rsidRDefault="00AB3FC7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7889,38</w:t>
            </w:r>
          </w:p>
        </w:tc>
        <w:tc>
          <w:tcPr>
            <w:tcW w:w="1136" w:type="dxa"/>
            <w:gridSpan w:val="2"/>
          </w:tcPr>
          <w:p w:rsidR="00DE2693" w:rsidRPr="00E34891" w:rsidRDefault="005140F2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847" w:type="dxa"/>
            <w:gridSpan w:val="2"/>
          </w:tcPr>
          <w:p w:rsidR="00DE2693" w:rsidRPr="00E34891" w:rsidRDefault="005140F2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</w:tr>
      <w:tr w:rsidR="007E6192" w:rsidRPr="00E34891" w:rsidTr="00C74C85">
        <w:tc>
          <w:tcPr>
            <w:tcW w:w="8204" w:type="dxa"/>
            <w:gridSpan w:val="17"/>
            <w:vMerge w:val="restart"/>
          </w:tcPr>
          <w:p w:rsidR="007E6192" w:rsidRPr="00E34891" w:rsidRDefault="007E6192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1.1.2.1.1.,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7E6192" w:rsidRPr="00E34891" w:rsidRDefault="007E6192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92" w:rsidRPr="00E34891" w:rsidRDefault="007E6192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7E6192" w:rsidRPr="00E34891" w:rsidRDefault="00AB3FC7" w:rsidP="00471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7889,38</w:t>
            </w:r>
          </w:p>
        </w:tc>
        <w:tc>
          <w:tcPr>
            <w:tcW w:w="1136" w:type="dxa"/>
            <w:gridSpan w:val="2"/>
          </w:tcPr>
          <w:p w:rsidR="007E6192" w:rsidRPr="00E34891" w:rsidRDefault="007E6192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847" w:type="dxa"/>
            <w:gridSpan w:val="2"/>
          </w:tcPr>
          <w:p w:rsidR="007E6192" w:rsidRPr="00E34891" w:rsidRDefault="007E6192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</w:tr>
      <w:tr w:rsidR="007E6192" w:rsidRPr="00E34891" w:rsidTr="00C74C85">
        <w:tc>
          <w:tcPr>
            <w:tcW w:w="8204" w:type="dxa"/>
            <w:gridSpan w:val="17"/>
            <w:vMerge/>
          </w:tcPr>
          <w:p w:rsidR="007E6192" w:rsidRPr="00E34891" w:rsidRDefault="007E6192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7E6192" w:rsidRPr="00E34891" w:rsidRDefault="007E6192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92" w:rsidRPr="00E34891" w:rsidRDefault="007E6192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  <w:shd w:val="clear" w:color="auto" w:fill="auto"/>
          </w:tcPr>
          <w:p w:rsidR="00AB3FC7" w:rsidRPr="00E34891" w:rsidRDefault="00AB3FC7" w:rsidP="00AA5C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7889,38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E6192" w:rsidRPr="00E34891" w:rsidRDefault="007E6192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E6192" w:rsidRPr="00E34891" w:rsidRDefault="007E6192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</w:tr>
      <w:tr w:rsidR="00302725" w:rsidRPr="00E34891" w:rsidTr="00C74C85">
        <w:tc>
          <w:tcPr>
            <w:tcW w:w="993" w:type="dxa"/>
          </w:tcPr>
          <w:p w:rsidR="00302725" w:rsidRPr="00E34891" w:rsidRDefault="00302725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1.1.2.1.2.</w:t>
            </w:r>
          </w:p>
        </w:tc>
        <w:tc>
          <w:tcPr>
            <w:tcW w:w="14742" w:type="dxa"/>
            <w:gridSpan w:val="36"/>
          </w:tcPr>
          <w:p w:rsidR="00302725" w:rsidRPr="00E34891" w:rsidRDefault="00302725" w:rsidP="00794E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Ремонт объектов внешнего благоустройства</w:t>
            </w:r>
          </w:p>
        </w:tc>
      </w:tr>
      <w:tr w:rsidR="00DE2693" w:rsidRPr="00E34891" w:rsidTr="00C74C85">
        <w:trPr>
          <w:trHeight w:val="704"/>
        </w:trPr>
        <w:tc>
          <w:tcPr>
            <w:tcW w:w="993" w:type="dxa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1.1.2.1.2.1.</w:t>
            </w:r>
          </w:p>
        </w:tc>
        <w:tc>
          <w:tcPr>
            <w:tcW w:w="2552" w:type="dxa"/>
            <w:gridSpan w:val="3"/>
          </w:tcPr>
          <w:p w:rsidR="00DE2693" w:rsidRPr="00E34891" w:rsidRDefault="00DE2693" w:rsidP="00302725">
            <w:pPr>
              <w:pStyle w:val="ConsPlusNormal"/>
              <w:ind w:left="-53"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отремонтированных объектов внешнего благоустройства </w:t>
            </w:r>
          </w:p>
        </w:tc>
        <w:tc>
          <w:tcPr>
            <w:tcW w:w="709" w:type="dxa"/>
            <w:gridSpan w:val="2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gridSpan w:val="2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3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gridSpan w:val="2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76" w:type="dxa"/>
            <w:gridSpan w:val="4"/>
          </w:tcPr>
          <w:p w:rsidR="00DE2693" w:rsidRPr="00E34891" w:rsidRDefault="007919A3" w:rsidP="00794E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</w:t>
            </w:r>
            <w:r w:rsidR="00DE2693" w:rsidRPr="00E3489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77" w:type="dxa"/>
            <w:gridSpan w:val="3"/>
          </w:tcPr>
          <w:p w:rsidR="00DE2693" w:rsidRPr="00E34891" w:rsidRDefault="00DE2693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DE2693" w:rsidRPr="00E34891" w:rsidRDefault="00DE2693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DE2693" w:rsidRPr="00E34891" w:rsidRDefault="00DE2693" w:rsidP="00DE26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1210246070</w:t>
            </w:r>
          </w:p>
        </w:tc>
        <w:tc>
          <w:tcPr>
            <w:tcW w:w="850" w:type="dxa"/>
            <w:gridSpan w:val="3"/>
          </w:tcPr>
          <w:p w:rsidR="00DE2693" w:rsidRPr="00E34891" w:rsidRDefault="00DE2693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DE2693" w:rsidRPr="00E34891" w:rsidRDefault="002B0F37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376,7</w:t>
            </w:r>
            <w:r w:rsidR="00A43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</w:tcPr>
          <w:p w:rsidR="00DE2693" w:rsidRPr="00E34891" w:rsidRDefault="005140F2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7" w:type="dxa"/>
            <w:gridSpan w:val="2"/>
          </w:tcPr>
          <w:p w:rsidR="005140F2" w:rsidRPr="00E34891" w:rsidRDefault="005140F2" w:rsidP="00514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411FF" w:rsidRPr="00E34891" w:rsidTr="00C74C85">
        <w:trPr>
          <w:trHeight w:val="704"/>
        </w:trPr>
        <w:tc>
          <w:tcPr>
            <w:tcW w:w="993" w:type="dxa"/>
          </w:tcPr>
          <w:p w:rsidR="005411FF" w:rsidRPr="00E34891" w:rsidRDefault="002B0F37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1.1.2.1.2.2</w:t>
            </w:r>
            <w:r w:rsidR="005411FF" w:rsidRPr="00E348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</w:tcPr>
          <w:p w:rsidR="005411FF" w:rsidRPr="00E34891" w:rsidRDefault="005411FF" w:rsidP="00CF19BA">
            <w:pPr>
              <w:pStyle w:val="ConsPlusNormal"/>
              <w:ind w:left="-53"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отремонтированных объектов внешнего благоустройства </w:t>
            </w:r>
          </w:p>
        </w:tc>
        <w:tc>
          <w:tcPr>
            <w:tcW w:w="709" w:type="dxa"/>
            <w:gridSpan w:val="2"/>
          </w:tcPr>
          <w:p w:rsidR="005411FF" w:rsidRPr="00E34891" w:rsidRDefault="005411F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gridSpan w:val="2"/>
          </w:tcPr>
          <w:p w:rsidR="005411FF" w:rsidRPr="00E34891" w:rsidRDefault="005411F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5411FF" w:rsidRPr="00E34891" w:rsidRDefault="005411F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2"/>
          </w:tcPr>
          <w:p w:rsidR="005411FF" w:rsidRPr="00E34891" w:rsidRDefault="005411F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4"/>
          </w:tcPr>
          <w:p w:rsidR="005411FF" w:rsidRPr="00E34891" w:rsidRDefault="005411FF" w:rsidP="002B0F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2B0F37">
              <w:rPr>
                <w:rFonts w:ascii="Times New Roman" w:hAnsi="Times New Roman"/>
                <w:sz w:val="18"/>
                <w:szCs w:val="18"/>
              </w:rPr>
              <w:t>УКС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77" w:type="dxa"/>
            <w:gridSpan w:val="3"/>
          </w:tcPr>
          <w:p w:rsidR="005411FF" w:rsidRPr="00E34891" w:rsidRDefault="005411F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5411FF" w:rsidRPr="00E34891" w:rsidRDefault="005411F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5411FF" w:rsidRPr="00E34891" w:rsidRDefault="005411FF" w:rsidP="00CF1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1210246070</w:t>
            </w:r>
          </w:p>
        </w:tc>
        <w:tc>
          <w:tcPr>
            <w:tcW w:w="850" w:type="dxa"/>
            <w:gridSpan w:val="3"/>
          </w:tcPr>
          <w:p w:rsidR="005411FF" w:rsidRPr="00E34891" w:rsidRDefault="005411F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5411FF" w:rsidRPr="00E34891" w:rsidRDefault="005411F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5411FF" w:rsidRDefault="002B0F37" w:rsidP="00A43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</w:t>
            </w:r>
            <w:r w:rsidR="00A4307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6" w:type="dxa"/>
            <w:gridSpan w:val="2"/>
          </w:tcPr>
          <w:p w:rsidR="005411FF" w:rsidRDefault="002B0F37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5411FF" w:rsidRDefault="002B0F37" w:rsidP="00514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6192" w:rsidRPr="00E34891" w:rsidTr="00C74C85">
        <w:tc>
          <w:tcPr>
            <w:tcW w:w="8204" w:type="dxa"/>
            <w:gridSpan w:val="17"/>
            <w:vMerge w:val="restart"/>
          </w:tcPr>
          <w:p w:rsidR="007E6192" w:rsidRPr="00E34891" w:rsidRDefault="007E6192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1.1.2.1.2.,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7E6192" w:rsidRPr="00E34891" w:rsidRDefault="007E6192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92" w:rsidRPr="00E34891" w:rsidRDefault="007E6192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7E6192" w:rsidRDefault="00A3765B" w:rsidP="004714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471497">
              <w:rPr>
                <w:rFonts w:ascii="Times New Roman" w:hAnsi="Times New Roman"/>
                <w:sz w:val="18"/>
                <w:szCs w:val="18"/>
              </w:rPr>
              <w:t>69,2</w:t>
            </w:r>
            <w:r w:rsidR="00C02D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</w:tcPr>
          <w:p w:rsidR="007E6192" w:rsidRDefault="007E6192" w:rsidP="00BE6EAA">
            <w:pPr>
              <w:jc w:val="center"/>
            </w:pPr>
            <w:r w:rsidRPr="0092171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47" w:type="dxa"/>
            <w:gridSpan w:val="2"/>
          </w:tcPr>
          <w:p w:rsidR="007E6192" w:rsidRDefault="007E6192" w:rsidP="00BE6EAA">
            <w:pPr>
              <w:jc w:val="center"/>
            </w:pPr>
            <w:r w:rsidRPr="0092171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7E6192" w:rsidRPr="00E34891" w:rsidTr="00C74C85">
        <w:tc>
          <w:tcPr>
            <w:tcW w:w="8204" w:type="dxa"/>
            <w:gridSpan w:val="17"/>
            <w:vMerge/>
          </w:tcPr>
          <w:p w:rsidR="007E6192" w:rsidRPr="00E34891" w:rsidRDefault="007E6192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7E6192" w:rsidRPr="00E34891" w:rsidRDefault="007E6192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92" w:rsidRPr="00E34891" w:rsidRDefault="007E6192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  <w:shd w:val="clear" w:color="auto" w:fill="auto"/>
          </w:tcPr>
          <w:p w:rsidR="007E6192" w:rsidRDefault="002B0F37" w:rsidP="004714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471497">
              <w:rPr>
                <w:rFonts w:ascii="Times New Roman" w:hAnsi="Times New Roman"/>
                <w:sz w:val="18"/>
                <w:szCs w:val="18"/>
              </w:rPr>
              <w:t>69,2</w:t>
            </w:r>
            <w:r w:rsidR="000322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E6192" w:rsidRDefault="007E6192" w:rsidP="00BE6EAA">
            <w:pPr>
              <w:jc w:val="center"/>
            </w:pPr>
            <w:r w:rsidRPr="0092171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E6192" w:rsidRDefault="007E6192" w:rsidP="00BE6EAA">
            <w:pPr>
              <w:jc w:val="center"/>
            </w:pPr>
            <w:r w:rsidRPr="0092171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02725" w:rsidRPr="00E34891" w:rsidTr="00C74C85">
        <w:tc>
          <w:tcPr>
            <w:tcW w:w="993" w:type="dxa"/>
          </w:tcPr>
          <w:p w:rsidR="00302725" w:rsidRPr="00E34891" w:rsidRDefault="00302725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1.1.2.1.3.</w:t>
            </w:r>
          </w:p>
        </w:tc>
        <w:tc>
          <w:tcPr>
            <w:tcW w:w="14742" w:type="dxa"/>
            <w:gridSpan w:val="36"/>
          </w:tcPr>
          <w:p w:rsidR="00302725" w:rsidRPr="00E34891" w:rsidRDefault="00302725" w:rsidP="002277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Ремонт дорожно-тропиночной сети</w:t>
            </w:r>
          </w:p>
        </w:tc>
      </w:tr>
      <w:tr w:rsidR="00DE2693" w:rsidRPr="00E34891" w:rsidTr="00C74C85">
        <w:tc>
          <w:tcPr>
            <w:tcW w:w="993" w:type="dxa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1.1.2.1.3.1.</w:t>
            </w:r>
          </w:p>
        </w:tc>
        <w:tc>
          <w:tcPr>
            <w:tcW w:w="2552" w:type="dxa"/>
            <w:gridSpan w:val="3"/>
          </w:tcPr>
          <w:p w:rsidR="00DE2693" w:rsidRPr="00E34891" w:rsidRDefault="00DE2693" w:rsidP="00794E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протяженность отремонтированной дорожно-тропиночной</w:t>
            </w:r>
            <w:r w:rsidR="00F01735"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сети</w:t>
            </w:r>
          </w:p>
        </w:tc>
        <w:tc>
          <w:tcPr>
            <w:tcW w:w="709" w:type="dxa"/>
            <w:gridSpan w:val="2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</w:p>
        </w:tc>
        <w:tc>
          <w:tcPr>
            <w:tcW w:w="708" w:type="dxa"/>
            <w:gridSpan w:val="2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851" w:type="dxa"/>
            <w:gridSpan w:val="3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5" w:type="dxa"/>
            <w:gridSpan w:val="2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76" w:type="dxa"/>
            <w:gridSpan w:val="4"/>
          </w:tcPr>
          <w:p w:rsidR="00DE2693" w:rsidRPr="00E34891" w:rsidRDefault="007919A3" w:rsidP="00794E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19A3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777" w:type="dxa"/>
            <w:gridSpan w:val="3"/>
          </w:tcPr>
          <w:p w:rsidR="00DE2693" w:rsidRPr="00E34891" w:rsidRDefault="00DE2693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DE2693" w:rsidRPr="00E34891" w:rsidRDefault="00DE2693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DE2693" w:rsidRPr="00E34891" w:rsidRDefault="00DE2693" w:rsidP="00DE26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1210246080</w:t>
            </w:r>
          </w:p>
        </w:tc>
        <w:tc>
          <w:tcPr>
            <w:tcW w:w="850" w:type="dxa"/>
            <w:gridSpan w:val="3"/>
          </w:tcPr>
          <w:p w:rsidR="00DE2693" w:rsidRPr="00E34891" w:rsidRDefault="00DE2693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DE2693" w:rsidRPr="00E34891" w:rsidRDefault="00DE2693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DE2693" w:rsidRPr="00E34891" w:rsidRDefault="0024313E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gridSpan w:val="2"/>
          </w:tcPr>
          <w:p w:rsidR="00DE2693" w:rsidRPr="00E34891" w:rsidRDefault="0024313E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DE2693" w:rsidRPr="00E34891" w:rsidRDefault="0024313E" w:rsidP="00794E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2725" w:rsidRPr="00E34891" w:rsidTr="00C74C85">
        <w:tc>
          <w:tcPr>
            <w:tcW w:w="8204" w:type="dxa"/>
            <w:gridSpan w:val="17"/>
            <w:vMerge w:val="restart"/>
          </w:tcPr>
          <w:p w:rsidR="00302725" w:rsidRPr="00E34891" w:rsidRDefault="00302725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1.1.2.1.3.,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302725" w:rsidRPr="00E34891" w:rsidRDefault="00302725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2725" w:rsidRPr="00E34891" w:rsidRDefault="00302725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302725" w:rsidRPr="00E34891" w:rsidRDefault="0024313E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gridSpan w:val="2"/>
          </w:tcPr>
          <w:p w:rsidR="00302725" w:rsidRPr="00E34891" w:rsidRDefault="0024313E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302725" w:rsidRPr="00E34891" w:rsidRDefault="0024313E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2725" w:rsidRPr="00E34891" w:rsidTr="00C74C85">
        <w:tc>
          <w:tcPr>
            <w:tcW w:w="8204" w:type="dxa"/>
            <w:gridSpan w:val="17"/>
            <w:vMerge/>
          </w:tcPr>
          <w:p w:rsidR="00302725" w:rsidRPr="00E34891" w:rsidRDefault="00302725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302725" w:rsidRPr="00E34891" w:rsidRDefault="00302725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2725" w:rsidRPr="00E34891" w:rsidRDefault="00A44594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302725" w:rsidRPr="00E34891" w:rsidRDefault="0024313E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gridSpan w:val="2"/>
          </w:tcPr>
          <w:p w:rsidR="00302725" w:rsidRPr="00E34891" w:rsidRDefault="0024313E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302725" w:rsidRPr="00E34891" w:rsidRDefault="0024313E" w:rsidP="00D92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2725" w:rsidRPr="00E34891" w:rsidTr="00C74C85">
        <w:tc>
          <w:tcPr>
            <w:tcW w:w="993" w:type="dxa"/>
          </w:tcPr>
          <w:p w:rsidR="00302725" w:rsidRPr="00E34891" w:rsidRDefault="00620D17" w:rsidP="002277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1.1.2.1.4</w:t>
            </w:r>
            <w:r w:rsidR="00302725" w:rsidRPr="00E348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42" w:type="dxa"/>
            <w:gridSpan w:val="36"/>
          </w:tcPr>
          <w:p w:rsidR="00302725" w:rsidRPr="00E34891" w:rsidRDefault="00302725" w:rsidP="002277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и ремонт фонтанов</w:t>
            </w:r>
          </w:p>
        </w:tc>
      </w:tr>
      <w:tr w:rsidR="00814BB6" w:rsidRPr="00E34891" w:rsidTr="00C74C85">
        <w:tc>
          <w:tcPr>
            <w:tcW w:w="993" w:type="dxa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1.1.2.1.4.1.</w:t>
            </w:r>
          </w:p>
        </w:tc>
        <w:tc>
          <w:tcPr>
            <w:tcW w:w="2552" w:type="dxa"/>
            <w:gridSpan w:val="3"/>
          </w:tcPr>
          <w:p w:rsidR="00814BB6" w:rsidRPr="00E34891" w:rsidRDefault="00814BB6" w:rsidP="00B06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количество фонтанов, в отношении которых осуществляется содержание и ремонт</w:t>
            </w:r>
          </w:p>
        </w:tc>
        <w:tc>
          <w:tcPr>
            <w:tcW w:w="709" w:type="dxa"/>
            <w:gridSpan w:val="2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gridSpan w:val="2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2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6" w:type="dxa"/>
            <w:gridSpan w:val="4"/>
          </w:tcPr>
          <w:p w:rsidR="00814BB6" w:rsidRPr="00E34891" w:rsidRDefault="007919A3" w:rsidP="00B06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777" w:type="dxa"/>
            <w:gridSpan w:val="3"/>
          </w:tcPr>
          <w:p w:rsidR="00814BB6" w:rsidRPr="00E34891" w:rsidRDefault="00814BB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814BB6" w:rsidRPr="00E34891" w:rsidRDefault="00814BB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814BB6" w:rsidRPr="00E34891" w:rsidRDefault="00814BB6" w:rsidP="00DE26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1210246090</w:t>
            </w:r>
          </w:p>
        </w:tc>
        <w:tc>
          <w:tcPr>
            <w:tcW w:w="850" w:type="dxa"/>
            <w:gridSpan w:val="3"/>
          </w:tcPr>
          <w:p w:rsidR="00814BB6" w:rsidRPr="00E34891" w:rsidRDefault="00814BB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814BB6" w:rsidRDefault="00814BB6" w:rsidP="00814BB6">
            <w:pPr>
              <w:jc w:val="center"/>
            </w:pPr>
            <w:r w:rsidRPr="00AE61E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6" w:type="dxa"/>
            <w:gridSpan w:val="2"/>
          </w:tcPr>
          <w:p w:rsidR="00814BB6" w:rsidRDefault="00814BB6" w:rsidP="00814BB6">
            <w:pPr>
              <w:jc w:val="center"/>
            </w:pPr>
            <w:r w:rsidRPr="00AE61E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47" w:type="dxa"/>
            <w:gridSpan w:val="2"/>
          </w:tcPr>
          <w:p w:rsidR="00814BB6" w:rsidRDefault="00814BB6" w:rsidP="00814BB6">
            <w:pPr>
              <w:jc w:val="center"/>
            </w:pPr>
            <w:r w:rsidRPr="00AE61E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14BB6" w:rsidRPr="00E34891" w:rsidTr="00C74C85">
        <w:tc>
          <w:tcPr>
            <w:tcW w:w="8204" w:type="dxa"/>
            <w:gridSpan w:val="17"/>
            <w:vMerge w:val="restart"/>
          </w:tcPr>
          <w:p w:rsidR="00814BB6" w:rsidRPr="00E34891" w:rsidRDefault="00814BB6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1.1.2.1.5.,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814BB6" w:rsidRPr="00E34891" w:rsidRDefault="00814BB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BB6" w:rsidRPr="00E34891" w:rsidRDefault="00814BB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814BB6" w:rsidRDefault="00814BB6" w:rsidP="00814BB6">
            <w:pPr>
              <w:jc w:val="center"/>
            </w:pPr>
            <w:r w:rsidRPr="00EB7EB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6" w:type="dxa"/>
            <w:gridSpan w:val="2"/>
          </w:tcPr>
          <w:p w:rsidR="00814BB6" w:rsidRDefault="00814BB6" w:rsidP="00814BB6">
            <w:pPr>
              <w:jc w:val="center"/>
            </w:pPr>
            <w:r w:rsidRPr="00EB7EB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47" w:type="dxa"/>
            <w:gridSpan w:val="2"/>
          </w:tcPr>
          <w:p w:rsidR="00814BB6" w:rsidRDefault="00814BB6" w:rsidP="00814BB6">
            <w:pPr>
              <w:jc w:val="center"/>
            </w:pPr>
            <w:r w:rsidRPr="00EB7EB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14BB6" w:rsidRPr="00E34891" w:rsidTr="00C74C85">
        <w:tc>
          <w:tcPr>
            <w:tcW w:w="8204" w:type="dxa"/>
            <w:gridSpan w:val="17"/>
            <w:vMerge/>
          </w:tcPr>
          <w:p w:rsidR="00814BB6" w:rsidRPr="00E34891" w:rsidRDefault="00814BB6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814BB6" w:rsidRPr="00E34891" w:rsidRDefault="00814BB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BB6" w:rsidRPr="00E34891" w:rsidRDefault="001E7473" w:rsidP="001E74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14BB6"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4BB6"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814BB6" w:rsidRDefault="00814BB6" w:rsidP="00814BB6">
            <w:pPr>
              <w:jc w:val="center"/>
            </w:pPr>
            <w:r w:rsidRPr="00EB7EB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6" w:type="dxa"/>
            <w:gridSpan w:val="2"/>
          </w:tcPr>
          <w:p w:rsidR="00814BB6" w:rsidRDefault="00814BB6" w:rsidP="00814BB6">
            <w:pPr>
              <w:jc w:val="center"/>
            </w:pPr>
            <w:r w:rsidRPr="00EB7EB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47" w:type="dxa"/>
            <w:gridSpan w:val="2"/>
          </w:tcPr>
          <w:p w:rsidR="00814BB6" w:rsidRDefault="00814BB6" w:rsidP="00814BB6">
            <w:pPr>
              <w:jc w:val="center"/>
            </w:pPr>
            <w:r w:rsidRPr="00EB7EB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B2709" w:rsidRPr="00E34891" w:rsidTr="00C74C85">
        <w:tc>
          <w:tcPr>
            <w:tcW w:w="993" w:type="dxa"/>
          </w:tcPr>
          <w:p w:rsidR="000B2709" w:rsidRPr="00E34891" w:rsidRDefault="00620D17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1.1.2.1.5</w:t>
            </w:r>
            <w:r w:rsidR="000B2709" w:rsidRPr="00E348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42" w:type="dxa"/>
            <w:gridSpan w:val="36"/>
          </w:tcPr>
          <w:p w:rsidR="000B2709" w:rsidRPr="00E34891" w:rsidRDefault="000B2709" w:rsidP="00B06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Прочие мероприятия по благоустройству (установка аншлагов, праздничное оформление населенных пунктов)</w:t>
            </w:r>
          </w:p>
        </w:tc>
      </w:tr>
      <w:tr w:rsidR="00814BB6" w:rsidRPr="00E34891" w:rsidTr="00C74C85">
        <w:tc>
          <w:tcPr>
            <w:tcW w:w="993" w:type="dxa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1.1.2.1.5.1.</w:t>
            </w:r>
          </w:p>
        </w:tc>
        <w:tc>
          <w:tcPr>
            <w:tcW w:w="2552" w:type="dxa"/>
            <w:gridSpan w:val="3"/>
          </w:tcPr>
          <w:p w:rsidR="00814BB6" w:rsidRPr="00E34891" w:rsidRDefault="00814BB6" w:rsidP="00824E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населенных пунктов с административным центром </w:t>
            </w:r>
          </w:p>
        </w:tc>
        <w:tc>
          <w:tcPr>
            <w:tcW w:w="709" w:type="dxa"/>
            <w:gridSpan w:val="2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gridSpan w:val="2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gridSpan w:val="2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  <w:gridSpan w:val="4"/>
          </w:tcPr>
          <w:p w:rsidR="00814BB6" w:rsidRPr="00E34891" w:rsidRDefault="007919A3" w:rsidP="00B06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777" w:type="dxa"/>
            <w:gridSpan w:val="3"/>
          </w:tcPr>
          <w:p w:rsidR="00814BB6" w:rsidRPr="00E34891" w:rsidRDefault="00814BB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814BB6" w:rsidRPr="00E34891" w:rsidRDefault="00814BB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814BB6" w:rsidRPr="00E34891" w:rsidRDefault="00814BB6" w:rsidP="00DE26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1210246100</w:t>
            </w:r>
          </w:p>
        </w:tc>
        <w:tc>
          <w:tcPr>
            <w:tcW w:w="850" w:type="dxa"/>
            <w:gridSpan w:val="3"/>
          </w:tcPr>
          <w:p w:rsidR="00814BB6" w:rsidRPr="00E34891" w:rsidRDefault="00814BB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814BB6" w:rsidRPr="00E34891" w:rsidRDefault="00814BB6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814BB6" w:rsidRDefault="00AC432A" w:rsidP="00814B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1590,5</w:t>
            </w:r>
          </w:p>
        </w:tc>
        <w:tc>
          <w:tcPr>
            <w:tcW w:w="1136" w:type="dxa"/>
            <w:gridSpan w:val="2"/>
          </w:tcPr>
          <w:p w:rsidR="00814BB6" w:rsidRDefault="002A0875" w:rsidP="00814B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47" w:type="dxa"/>
            <w:gridSpan w:val="2"/>
          </w:tcPr>
          <w:p w:rsidR="00814BB6" w:rsidRDefault="002A0875" w:rsidP="00814B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14BB6" w:rsidRPr="00E34891" w:rsidTr="00C74C85">
        <w:tc>
          <w:tcPr>
            <w:tcW w:w="8204" w:type="dxa"/>
            <w:gridSpan w:val="17"/>
            <w:vMerge w:val="restart"/>
          </w:tcPr>
          <w:p w:rsidR="00814BB6" w:rsidRPr="00E34891" w:rsidRDefault="00D378B1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1.1.2.1.5</w:t>
            </w:r>
            <w:r w:rsidR="00814BB6" w:rsidRPr="00E34891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814BB6" w:rsidRPr="00E34891" w:rsidRDefault="00814BB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BB6" w:rsidRPr="00E34891" w:rsidRDefault="00814BB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814BB6" w:rsidRDefault="00AC432A" w:rsidP="00814B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1590,5</w:t>
            </w:r>
          </w:p>
        </w:tc>
        <w:tc>
          <w:tcPr>
            <w:tcW w:w="1136" w:type="dxa"/>
            <w:gridSpan w:val="2"/>
          </w:tcPr>
          <w:p w:rsidR="00814BB6" w:rsidRDefault="002A0875" w:rsidP="00814B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47" w:type="dxa"/>
            <w:gridSpan w:val="2"/>
          </w:tcPr>
          <w:p w:rsidR="00814BB6" w:rsidRDefault="002A0875" w:rsidP="00814B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14BB6" w:rsidRPr="00E34891" w:rsidTr="00C74C85">
        <w:trPr>
          <w:trHeight w:val="203"/>
        </w:trPr>
        <w:tc>
          <w:tcPr>
            <w:tcW w:w="8204" w:type="dxa"/>
            <w:gridSpan w:val="17"/>
            <w:vMerge/>
          </w:tcPr>
          <w:p w:rsidR="00814BB6" w:rsidRPr="00E34891" w:rsidRDefault="00814BB6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814BB6" w:rsidRPr="00E34891" w:rsidRDefault="00814BB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BB6" w:rsidRPr="00E34891" w:rsidRDefault="001E7473" w:rsidP="001E74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814BB6"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  <w:shd w:val="clear" w:color="auto" w:fill="auto"/>
          </w:tcPr>
          <w:p w:rsidR="00814BB6" w:rsidRDefault="00AC432A" w:rsidP="00814B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1590,5</w:t>
            </w:r>
          </w:p>
        </w:tc>
        <w:tc>
          <w:tcPr>
            <w:tcW w:w="1136" w:type="dxa"/>
            <w:gridSpan w:val="2"/>
          </w:tcPr>
          <w:p w:rsidR="00814BB6" w:rsidRDefault="002A0875" w:rsidP="00814B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47" w:type="dxa"/>
            <w:gridSpan w:val="2"/>
          </w:tcPr>
          <w:p w:rsidR="00814BB6" w:rsidRDefault="002A0875" w:rsidP="00814B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0B2709" w:rsidRPr="00E34891" w:rsidTr="00C74C85">
        <w:tc>
          <w:tcPr>
            <w:tcW w:w="993" w:type="dxa"/>
          </w:tcPr>
          <w:p w:rsidR="000B2709" w:rsidRPr="00E34891" w:rsidRDefault="00620D17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1.1.2.1.6</w:t>
            </w:r>
            <w:r w:rsidR="000B2709" w:rsidRPr="00E348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42" w:type="dxa"/>
            <w:gridSpan w:val="36"/>
          </w:tcPr>
          <w:p w:rsidR="000B2709" w:rsidRPr="00E34891" w:rsidRDefault="000B2709" w:rsidP="00B06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Валка и кронирование деревьев</w:t>
            </w:r>
          </w:p>
        </w:tc>
      </w:tr>
      <w:tr w:rsidR="007919A3" w:rsidRPr="00E34891" w:rsidTr="00C74C85">
        <w:tc>
          <w:tcPr>
            <w:tcW w:w="993" w:type="dxa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1.1.2.1.6.1</w:t>
            </w:r>
          </w:p>
        </w:tc>
        <w:tc>
          <w:tcPr>
            <w:tcW w:w="2552" w:type="dxa"/>
            <w:gridSpan w:val="3"/>
          </w:tcPr>
          <w:p w:rsidR="007919A3" w:rsidRPr="00E34891" w:rsidRDefault="007919A3" w:rsidP="00B06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валка и кронирование деревьев на территориях общего пользования</w:t>
            </w:r>
          </w:p>
        </w:tc>
        <w:tc>
          <w:tcPr>
            <w:tcW w:w="709" w:type="dxa"/>
            <w:gridSpan w:val="2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gridSpan w:val="2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3"/>
          </w:tcPr>
          <w:p w:rsidR="007919A3" w:rsidRPr="00E34891" w:rsidRDefault="007919A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15" w:type="dxa"/>
            <w:gridSpan w:val="2"/>
          </w:tcPr>
          <w:p w:rsidR="007919A3" w:rsidRPr="00E34891" w:rsidRDefault="007919A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76" w:type="dxa"/>
            <w:gridSpan w:val="4"/>
          </w:tcPr>
          <w:p w:rsidR="007919A3" w:rsidRDefault="007919A3">
            <w:r w:rsidRPr="00137044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777" w:type="dxa"/>
            <w:gridSpan w:val="3"/>
          </w:tcPr>
          <w:p w:rsidR="007919A3" w:rsidRPr="00E34891" w:rsidRDefault="007919A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7919A3" w:rsidRPr="00E34891" w:rsidRDefault="007919A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7919A3" w:rsidRPr="00E34891" w:rsidRDefault="007919A3" w:rsidP="008D4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1210246110</w:t>
            </w:r>
          </w:p>
        </w:tc>
        <w:tc>
          <w:tcPr>
            <w:tcW w:w="850" w:type="dxa"/>
            <w:gridSpan w:val="3"/>
          </w:tcPr>
          <w:p w:rsidR="007919A3" w:rsidRPr="00E34891" w:rsidRDefault="007919A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7919A3" w:rsidRPr="00E34891" w:rsidRDefault="004E67D0" w:rsidP="00D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710,6</w:t>
            </w:r>
            <w:r w:rsidR="00D613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</w:tcPr>
          <w:p w:rsidR="007919A3" w:rsidRPr="00E34891" w:rsidRDefault="007919A3" w:rsidP="000B27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7" w:type="dxa"/>
            <w:gridSpan w:val="2"/>
          </w:tcPr>
          <w:p w:rsidR="007919A3" w:rsidRPr="00E34891" w:rsidRDefault="007919A3" w:rsidP="000B27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7919A3" w:rsidRPr="00E34891" w:rsidTr="00C74C85">
        <w:tc>
          <w:tcPr>
            <w:tcW w:w="993" w:type="dxa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1.1.2.1.6.2.</w:t>
            </w:r>
          </w:p>
        </w:tc>
        <w:tc>
          <w:tcPr>
            <w:tcW w:w="2552" w:type="dxa"/>
            <w:gridSpan w:val="3"/>
          </w:tcPr>
          <w:p w:rsidR="007919A3" w:rsidRPr="00E34891" w:rsidRDefault="007919A3" w:rsidP="00B06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валка и кронирование деревьев на территориях общеобразовательных учреждениях КГО </w:t>
            </w:r>
          </w:p>
        </w:tc>
        <w:tc>
          <w:tcPr>
            <w:tcW w:w="709" w:type="dxa"/>
            <w:gridSpan w:val="2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gridSpan w:val="2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3"/>
          </w:tcPr>
          <w:p w:rsidR="007919A3" w:rsidRPr="00E34891" w:rsidRDefault="007919A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5" w:type="dxa"/>
            <w:gridSpan w:val="2"/>
          </w:tcPr>
          <w:p w:rsidR="007919A3" w:rsidRPr="00E34891" w:rsidRDefault="007919A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76" w:type="dxa"/>
            <w:gridSpan w:val="4"/>
          </w:tcPr>
          <w:p w:rsidR="007919A3" w:rsidRDefault="007919A3">
            <w:r w:rsidRPr="00137044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777" w:type="dxa"/>
            <w:gridSpan w:val="3"/>
          </w:tcPr>
          <w:p w:rsidR="007919A3" w:rsidRPr="00E34891" w:rsidRDefault="007919A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7919A3" w:rsidRPr="00E34891" w:rsidRDefault="007919A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7919A3" w:rsidRPr="00E34891" w:rsidRDefault="007919A3" w:rsidP="005948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1210246110</w:t>
            </w:r>
          </w:p>
        </w:tc>
        <w:tc>
          <w:tcPr>
            <w:tcW w:w="850" w:type="dxa"/>
            <w:gridSpan w:val="3"/>
          </w:tcPr>
          <w:p w:rsidR="007919A3" w:rsidRPr="00E34891" w:rsidRDefault="007919A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gridSpan w:val="2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7919A3" w:rsidRPr="00E34891" w:rsidRDefault="007919A3" w:rsidP="00B06C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6B59" w:rsidRPr="00E34891" w:rsidTr="00C74C85">
        <w:tc>
          <w:tcPr>
            <w:tcW w:w="8204" w:type="dxa"/>
            <w:gridSpan w:val="17"/>
            <w:vMerge w:val="restart"/>
          </w:tcPr>
          <w:p w:rsidR="00706B59" w:rsidRPr="00E34891" w:rsidRDefault="00706B59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  <w:r w:rsidR="00620D17"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 1.1.2.1.6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706B59" w:rsidRPr="00E34891" w:rsidRDefault="00706B59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6B59" w:rsidRPr="00E34891" w:rsidRDefault="00706B59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shd w:val="clear" w:color="auto" w:fill="auto"/>
          </w:tcPr>
          <w:p w:rsidR="00706B59" w:rsidRPr="00E34891" w:rsidRDefault="004E67D0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710,6</w:t>
            </w:r>
            <w:r w:rsidR="00D613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</w:tcPr>
          <w:p w:rsidR="00706B59" w:rsidRPr="00E34891" w:rsidRDefault="00825B8B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7" w:type="dxa"/>
            <w:gridSpan w:val="2"/>
          </w:tcPr>
          <w:p w:rsidR="00706B59" w:rsidRPr="00E34891" w:rsidRDefault="00825B8B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706B59" w:rsidRPr="00E34891" w:rsidTr="00C74C85">
        <w:tc>
          <w:tcPr>
            <w:tcW w:w="8204" w:type="dxa"/>
            <w:gridSpan w:val="17"/>
            <w:vMerge/>
          </w:tcPr>
          <w:p w:rsidR="00706B59" w:rsidRPr="00E34891" w:rsidRDefault="00706B59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706B59" w:rsidRPr="00E34891" w:rsidRDefault="00706B59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6B59" w:rsidRPr="00E34891" w:rsidRDefault="00A44594" w:rsidP="00A445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06B59"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B59"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706B59" w:rsidRPr="00E34891" w:rsidRDefault="004E67D0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710,6</w:t>
            </w:r>
            <w:r w:rsidR="00D613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</w:tcPr>
          <w:p w:rsidR="00706B59" w:rsidRPr="00E34891" w:rsidRDefault="005B4D21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7" w:type="dxa"/>
            <w:gridSpan w:val="2"/>
          </w:tcPr>
          <w:p w:rsidR="00706B59" w:rsidRPr="00E34891" w:rsidRDefault="005B4D21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706B59" w:rsidRPr="00E34891" w:rsidTr="00C74C85">
        <w:tc>
          <w:tcPr>
            <w:tcW w:w="993" w:type="dxa"/>
          </w:tcPr>
          <w:p w:rsidR="00706B59" w:rsidRPr="00E34891" w:rsidRDefault="00620D17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1.1.2.1.7</w:t>
            </w:r>
            <w:r w:rsidR="00706B59" w:rsidRPr="00E348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42" w:type="dxa"/>
            <w:gridSpan w:val="36"/>
          </w:tcPr>
          <w:p w:rsidR="00706B59" w:rsidRPr="00E34891" w:rsidRDefault="00706B59" w:rsidP="007A53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Ликвидация борщевика на территориях населенных пунктов</w:t>
            </w:r>
          </w:p>
        </w:tc>
      </w:tr>
      <w:tr w:rsidR="0059487E" w:rsidRPr="00E34891" w:rsidTr="00C74C85">
        <w:trPr>
          <w:trHeight w:val="476"/>
        </w:trPr>
        <w:tc>
          <w:tcPr>
            <w:tcW w:w="993" w:type="dxa"/>
          </w:tcPr>
          <w:p w:rsidR="0059487E" w:rsidRPr="00E34891" w:rsidRDefault="00620D17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1.1.2.1.7</w:t>
            </w:r>
            <w:r w:rsidR="0059487E" w:rsidRPr="00E34891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552" w:type="dxa"/>
            <w:gridSpan w:val="3"/>
          </w:tcPr>
          <w:p w:rsidR="0059487E" w:rsidRPr="00E34891" w:rsidRDefault="00995291" w:rsidP="007A53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9487E" w:rsidRPr="00E34891">
              <w:rPr>
                <w:rFonts w:ascii="Times New Roman" w:hAnsi="Times New Roman" w:cs="Times New Roman"/>
                <w:sz w:val="18"/>
                <w:szCs w:val="18"/>
              </w:rPr>
              <w:t>лощадь участков ликвидации борщевика</w:t>
            </w:r>
          </w:p>
        </w:tc>
        <w:tc>
          <w:tcPr>
            <w:tcW w:w="709" w:type="dxa"/>
            <w:gridSpan w:val="2"/>
          </w:tcPr>
          <w:p w:rsidR="0059487E" w:rsidRPr="00E34891" w:rsidRDefault="0059487E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8" w:type="dxa"/>
            <w:gridSpan w:val="2"/>
          </w:tcPr>
          <w:p w:rsidR="0059487E" w:rsidRPr="00E34891" w:rsidRDefault="0059487E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gridSpan w:val="3"/>
          </w:tcPr>
          <w:p w:rsidR="0059487E" w:rsidRPr="00E34891" w:rsidRDefault="0059487E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15" w:type="dxa"/>
            <w:gridSpan w:val="2"/>
          </w:tcPr>
          <w:p w:rsidR="0059487E" w:rsidRPr="00E34891" w:rsidRDefault="0059487E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576" w:type="dxa"/>
            <w:gridSpan w:val="4"/>
          </w:tcPr>
          <w:p w:rsidR="0059487E" w:rsidRPr="00E34891" w:rsidRDefault="007919A3" w:rsidP="003B0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777" w:type="dxa"/>
            <w:gridSpan w:val="3"/>
          </w:tcPr>
          <w:p w:rsidR="0059487E" w:rsidRPr="00E34891" w:rsidRDefault="0059487E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59487E" w:rsidRPr="00E34891" w:rsidRDefault="0059487E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59487E" w:rsidRPr="00E34891" w:rsidRDefault="0059487E" w:rsidP="008D4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1210246120</w:t>
            </w:r>
          </w:p>
        </w:tc>
        <w:tc>
          <w:tcPr>
            <w:tcW w:w="850" w:type="dxa"/>
            <w:gridSpan w:val="3"/>
          </w:tcPr>
          <w:p w:rsidR="0059487E" w:rsidRPr="00E34891" w:rsidRDefault="0059487E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59487E" w:rsidRPr="00E34891" w:rsidRDefault="0059487E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59487E" w:rsidRPr="00E34891" w:rsidRDefault="00B5615E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B4D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6" w:type="dxa"/>
            <w:gridSpan w:val="2"/>
          </w:tcPr>
          <w:p w:rsidR="0059487E" w:rsidRPr="00E34891" w:rsidRDefault="005B4D21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59487E" w:rsidRPr="00E34891" w:rsidRDefault="005B4D21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C19C4" w:rsidRPr="006C19C4" w:rsidTr="00C74C85">
        <w:trPr>
          <w:trHeight w:val="231"/>
        </w:trPr>
        <w:tc>
          <w:tcPr>
            <w:tcW w:w="11766" w:type="dxa"/>
            <w:gridSpan w:val="31"/>
          </w:tcPr>
          <w:p w:rsidR="006C19C4" w:rsidRPr="00E34891" w:rsidRDefault="006C19C4" w:rsidP="006C19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1.1.2.1.7.1</w:t>
            </w:r>
            <w:r w:rsidRPr="006C19C4">
              <w:rPr>
                <w:rFonts w:ascii="Times New Roman" w:hAnsi="Times New Roman" w:cs="Times New Roman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1134" w:type="dxa"/>
          </w:tcPr>
          <w:p w:rsidR="006C19C4" w:rsidRPr="00E34891" w:rsidRDefault="006C19C4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6C19C4" w:rsidRPr="006C19C4" w:rsidRDefault="006C19C4" w:rsidP="006C19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19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6" w:type="dxa"/>
            <w:gridSpan w:val="2"/>
          </w:tcPr>
          <w:p w:rsidR="006C19C4" w:rsidRPr="006C19C4" w:rsidRDefault="006C19C4" w:rsidP="006C19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19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gridSpan w:val="2"/>
          </w:tcPr>
          <w:p w:rsidR="006C19C4" w:rsidRPr="006C19C4" w:rsidRDefault="006C19C4" w:rsidP="006C19C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19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F7D11" w:rsidRPr="006C19C4" w:rsidTr="00C74C85">
        <w:trPr>
          <w:trHeight w:val="231"/>
        </w:trPr>
        <w:tc>
          <w:tcPr>
            <w:tcW w:w="993" w:type="dxa"/>
          </w:tcPr>
          <w:p w:rsidR="00CF7D11" w:rsidRPr="006C19C4" w:rsidRDefault="00CF7D11" w:rsidP="00CF7D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1.1.2.1.8</w:t>
            </w:r>
          </w:p>
        </w:tc>
        <w:tc>
          <w:tcPr>
            <w:tcW w:w="14742" w:type="dxa"/>
            <w:gridSpan w:val="36"/>
          </w:tcPr>
          <w:p w:rsidR="00CF7D11" w:rsidRPr="006C19C4" w:rsidRDefault="00CF7D11" w:rsidP="00CF7D1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CF7D11">
              <w:rPr>
                <w:rFonts w:ascii="Times New Roman" w:hAnsi="Times New Roman"/>
                <w:sz w:val="18"/>
                <w:szCs w:val="18"/>
              </w:rPr>
              <w:t>о предотвращению распространения и уничтожению борщевика Сосновского в муниципальных образованиях Пермского края</w:t>
            </w:r>
          </w:p>
        </w:tc>
      </w:tr>
      <w:tr w:rsidR="00E70046" w:rsidRPr="00E34891" w:rsidTr="00C74C85">
        <w:trPr>
          <w:trHeight w:val="476"/>
        </w:trPr>
        <w:tc>
          <w:tcPr>
            <w:tcW w:w="993" w:type="dxa"/>
            <w:vMerge w:val="restart"/>
          </w:tcPr>
          <w:p w:rsidR="00E70046" w:rsidRPr="00251204" w:rsidRDefault="00CF7D11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1.1.2.1.8.1</w:t>
            </w:r>
            <w:r w:rsidR="00E70046" w:rsidRPr="002512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vMerge w:val="restart"/>
          </w:tcPr>
          <w:p w:rsidR="00E70046" w:rsidRPr="00251204" w:rsidRDefault="00995291" w:rsidP="003072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70046" w:rsidRPr="00251204">
              <w:rPr>
                <w:rFonts w:ascii="Times New Roman" w:hAnsi="Times New Roman" w:cs="Times New Roman"/>
                <w:sz w:val="18"/>
                <w:szCs w:val="18"/>
              </w:rPr>
              <w:t>лощадь участков ликвидации борщевика на территориях Краснокамского городского округа</w:t>
            </w:r>
          </w:p>
        </w:tc>
        <w:tc>
          <w:tcPr>
            <w:tcW w:w="709" w:type="dxa"/>
            <w:gridSpan w:val="2"/>
            <w:vMerge w:val="restart"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8" w:type="dxa"/>
            <w:gridSpan w:val="2"/>
            <w:vMerge w:val="restart"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164,9</w:t>
            </w:r>
          </w:p>
        </w:tc>
        <w:tc>
          <w:tcPr>
            <w:tcW w:w="851" w:type="dxa"/>
            <w:gridSpan w:val="3"/>
            <w:vMerge w:val="restart"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171,8</w:t>
            </w:r>
          </w:p>
        </w:tc>
        <w:tc>
          <w:tcPr>
            <w:tcW w:w="815" w:type="dxa"/>
            <w:gridSpan w:val="2"/>
            <w:vMerge w:val="restart"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6" w:type="dxa"/>
            <w:gridSpan w:val="4"/>
            <w:vMerge w:val="restart"/>
          </w:tcPr>
          <w:p w:rsidR="00E70046" w:rsidRPr="00251204" w:rsidRDefault="00E70046" w:rsidP="003072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777" w:type="dxa"/>
            <w:gridSpan w:val="3"/>
            <w:vMerge w:val="restart"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  <w:vMerge w:val="restart"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  <w:vMerge w:val="restart"/>
          </w:tcPr>
          <w:p w:rsidR="00E179FE" w:rsidRPr="00E179FE" w:rsidRDefault="00E179FE" w:rsidP="003072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 w:rsidRPr="00E17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У200</w:t>
            </w:r>
          </w:p>
        </w:tc>
        <w:tc>
          <w:tcPr>
            <w:tcW w:w="850" w:type="dxa"/>
            <w:gridSpan w:val="3"/>
            <w:vMerge w:val="restart"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E70046" w:rsidRPr="00251204" w:rsidRDefault="00E70046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E70046" w:rsidRPr="00BC4665" w:rsidRDefault="00E70046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916,2</w:t>
            </w:r>
            <w:r w:rsidR="00D6131F" w:rsidRPr="00BC46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</w:tcPr>
          <w:p w:rsidR="00E70046" w:rsidRPr="00251204" w:rsidRDefault="00E70046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251204" w:rsidRDefault="00E70046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046" w:rsidRPr="00E34891" w:rsidTr="00C74C85">
        <w:trPr>
          <w:trHeight w:val="144"/>
        </w:trPr>
        <w:tc>
          <w:tcPr>
            <w:tcW w:w="993" w:type="dxa"/>
            <w:vMerge/>
          </w:tcPr>
          <w:p w:rsidR="00E70046" w:rsidRPr="00251204" w:rsidRDefault="00E70046" w:rsidP="007A53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E70046" w:rsidRPr="00251204" w:rsidRDefault="00E70046" w:rsidP="003072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Merge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</w:tcPr>
          <w:p w:rsidR="00E70046" w:rsidRPr="00251204" w:rsidRDefault="00E70046" w:rsidP="0030728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vMerge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E70046" w:rsidRPr="00251204" w:rsidRDefault="00E70046" w:rsidP="003072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E70046" w:rsidRPr="00251204" w:rsidRDefault="00E70046" w:rsidP="00307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251204" w:rsidRDefault="00E70046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852" w:type="dxa"/>
          </w:tcPr>
          <w:p w:rsidR="00E70046" w:rsidRPr="00BC4665" w:rsidRDefault="00E70046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2748,5</w:t>
            </w:r>
            <w:r w:rsidR="00D6131F" w:rsidRPr="00BC46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</w:tcPr>
          <w:p w:rsidR="00E70046" w:rsidRPr="00251204" w:rsidRDefault="00E70046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251204" w:rsidRDefault="00E70046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42188" w:rsidRPr="00E34891" w:rsidTr="00C74C85">
        <w:trPr>
          <w:trHeight w:val="447"/>
        </w:trPr>
        <w:tc>
          <w:tcPr>
            <w:tcW w:w="993" w:type="dxa"/>
          </w:tcPr>
          <w:p w:rsidR="004F51E9" w:rsidRPr="00BC4665" w:rsidRDefault="00CF7D11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1.1.2.1.8.2</w:t>
            </w:r>
            <w:r w:rsidR="004F51E9" w:rsidRPr="00BC46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</w:tcPr>
          <w:p w:rsidR="004F51E9" w:rsidRPr="00BC4665" w:rsidRDefault="004F51E9" w:rsidP="008459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Проведение космомониторинга</w:t>
            </w:r>
          </w:p>
        </w:tc>
        <w:tc>
          <w:tcPr>
            <w:tcW w:w="709" w:type="dxa"/>
            <w:gridSpan w:val="2"/>
          </w:tcPr>
          <w:p w:rsidR="004F51E9" w:rsidRPr="00BC4665" w:rsidRDefault="004F51E9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8" w:type="dxa"/>
            <w:gridSpan w:val="2"/>
          </w:tcPr>
          <w:p w:rsidR="004F51E9" w:rsidRPr="00BC4665" w:rsidRDefault="004F51E9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14600</w:t>
            </w:r>
          </w:p>
        </w:tc>
        <w:tc>
          <w:tcPr>
            <w:tcW w:w="851" w:type="dxa"/>
            <w:gridSpan w:val="3"/>
          </w:tcPr>
          <w:p w:rsidR="004F51E9" w:rsidRPr="00BC4665" w:rsidRDefault="004F51E9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F51E9" w:rsidRPr="00BC4665" w:rsidRDefault="004F51E9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  <w:gridSpan w:val="5"/>
          </w:tcPr>
          <w:p w:rsidR="004F51E9" w:rsidRPr="00BC4665" w:rsidRDefault="004F51E9" w:rsidP="008459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777" w:type="dxa"/>
            <w:gridSpan w:val="3"/>
          </w:tcPr>
          <w:p w:rsidR="004F51E9" w:rsidRPr="00BC4665" w:rsidRDefault="004F51E9" w:rsidP="004F5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01" w:type="dxa"/>
            <w:gridSpan w:val="4"/>
          </w:tcPr>
          <w:p w:rsidR="004F51E9" w:rsidRPr="00BC4665" w:rsidRDefault="004F51E9" w:rsidP="004F5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4F51E9" w:rsidRPr="00BC4665" w:rsidRDefault="00B54AAF" w:rsidP="004F5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У200</w:t>
            </w:r>
          </w:p>
        </w:tc>
        <w:tc>
          <w:tcPr>
            <w:tcW w:w="850" w:type="dxa"/>
            <w:gridSpan w:val="3"/>
          </w:tcPr>
          <w:p w:rsidR="004F51E9" w:rsidRPr="00BC4665" w:rsidRDefault="004F51E9" w:rsidP="004F5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4F51E9" w:rsidRPr="00BC4665" w:rsidRDefault="004F51E9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4F51E9" w:rsidRPr="00BC4665" w:rsidRDefault="003C73A3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  <w:r w:rsidR="00D6131F" w:rsidRPr="00BC46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3"/>
          </w:tcPr>
          <w:p w:rsidR="004F51E9" w:rsidRPr="00BC4665" w:rsidRDefault="004F51E9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F51E9" w:rsidRPr="00BC4665" w:rsidRDefault="004F51E9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4F51E9" w:rsidRPr="00BC4665" w:rsidRDefault="004F51E9" w:rsidP="008459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46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046" w:rsidRPr="00E34891" w:rsidTr="00C74C85">
        <w:tc>
          <w:tcPr>
            <w:tcW w:w="8204" w:type="dxa"/>
            <w:gridSpan w:val="17"/>
            <w:tcBorders>
              <w:bottom w:val="nil"/>
            </w:tcBorders>
          </w:tcPr>
          <w:p w:rsidR="00E70046" w:rsidRPr="00E34891" w:rsidRDefault="00CF7D11" w:rsidP="00C822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1.1.2.1.8</w:t>
            </w:r>
            <w:r w:rsidR="00E70046" w:rsidRPr="00E34891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562" w:type="dxa"/>
            <w:gridSpan w:val="14"/>
            <w:tcBorders>
              <w:bottom w:val="nil"/>
            </w:tcBorders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shd w:val="clear" w:color="auto" w:fill="auto"/>
          </w:tcPr>
          <w:p w:rsidR="00E70046" w:rsidRPr="00E34891" w:rsidRDefault="004C0C08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3C73A3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  <w:r w:rsidR="00D613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5291" w:rsidRPr="00E34891" w:rsidTr="00C74C85">
        <w:tc>
          <w:tcPr>
            <w:tcW w:w="8204" w:type="dxa"/>
            <w:gridSpan w:val="17"/>
            <w:vMerge w:val="restart"/>
            <w:tcBorders>
              <w:top w:val="nil"/>
            </w:tcBorders>
          </w:tcPr>
          <w:p w:rsidR="00995291" w:rsidRPr="00E34891" w:rsidRDefault="00995291" w:rsidP="00C74C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 w:val="restart"/>
            <w:tcBorders>
              <w:top w:val="nil"/>
            </w:tcBorders>
          </w:tcPr>
          <w:p w:rsidR="00995291" w:rsidRPr="00E34891" w:rsidRDefault="00995291" w:rsidP="00C74C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5291" w:rsidRPr="00E34891" w:rsidRDefault="00995291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  <w:shd w:val="clear" w:color="auto" w:fill="auto"/>
          </w:tcPr>
          <w:p w:rsidR="00995291" w:rsidRPr="00251204" w:rsidRDefault="004C0C08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54AAF" w:rsidRPr="00A96DB2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  <w:r w:rsidR="00D6131F" w:rsidRPr="00A96D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</w:tcPr>
          <w:p w:rsidR="00995291" w:rsidRPr="00E34891" w:rsidRDefault="00995291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995291" w:rsidRPr="00E34891" w:rsidRDefault="00995291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5291" w:rsidRPr="00E34891" w:rsidTr="00C74C85">
        <w:tc>
          <w:tcPr>
            <w:tcW w:w="8204" w:type="dxa"/>
            <w:gridSpan w:val="17"/>
            <w:vMerge/>
          </w:tcPr>
          <w:p w:rsidR="00995291" w:rsidRPr="00E34891" w:rsidRDefault="00995291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995291" w:rsidRPr="00E34891" w:rsidRDefault="00995291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5291" w:rsidRPr="00E34891" w:rsidRDefault="00995291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852" w:type="dxa"/>
          </w:tcPr>
          <w:p w:rsidR="00995291" w:rsidRPr="00F12F5B" w:rsidRDefault="00995291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2748,5</w:t>
            </w:r>
            <w:r w:rsidR="00D613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</w:tcPr>
          <w:p w:rsidR="00995291" w:rsidRPr="00B575D7" w:rsidRDefault="00995291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995291" w:rsidRPr="00B575D7" w:rsidRDefault="00995291" w:rsidP="008459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046" w:rsidRPr="00E34891" w:rsidTr="00C74C85">
        <w:trPr>
          <w:trHeight w:val="28"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E70046" w:rsidRPr="00E34891" w:rsidRDefault="00A96DB2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1.1.2.1.9</w:t>
            </w:r>
          </w:p>
        </w:tc>
        <w:tc>
          <w:tcPr>
            <w:tcW w:w="7211" w:type="dxa"/>
            <w:gridSpan w:val="16"/>
            <w:tcBorders>
              <w:right w:val="nil"/>
            </w:tcBorders>
            <w:shd w:val="clear" w:color="auto" w:fill="auto"/>
          </w:tcPr>
          <w:p w:rsidR="00E70046" w:rsidRPr="00E34891" w:rsidRDefault="00E70046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</w:t>
            </w:r>
            <w:r w:rsidRPr="00F12F5B">
              <w:rPr>
                <w:rFonts w:ascii="Times New Roman" w:hAnsi="Times New Roman" w:cs="Times New Roman"/>
                <w:sz w:val="18"/>
                <w:szCs w:val="18"/>
              </w:rPr>
              <w:t>устройство городского парка культуры и отдыха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пр. Маяковского </w:t>
            </w:r>
            <w:r w:rsidRPr="00912D73">
              <w:rPr>
                <w:rFonts w:ascii="Times New Roman" w:hAnsi="Times New Roman" w:cs="Times New Roman"/>
                <w:sz w:val="18"/>
                <w:szCs w:val="18"/>
              </w:rPr>
              <w:t>(в рамках программы развития преобразованных муниципальных образований)</w:t>
            </w:r>
          </w:p>
        </w:tc>
        <w:tc>
          <w:tcPr>
            <w:tcW w:w="7531" w:type="dxa"/>
            <w:gridSpan w:val="20"/>
            <w:tcBorders>
              <w:left w:val="nil"/>
            </w:tcBorders>
            <w:shd w:val="clear" w:color="auto" w:fill="auto"/>
          </w:tcPr>
          <w:p w:rsidR="00E70046" w:rsidRPr="00E34891" w:rsidRDefault="00E70046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046" w:rsidRPr="00E34891" w:rsidTr="00C74C85">
        <w:trPr>
          <w:trHeight w:val="330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auto"/>
          </w:tcPr>
          <w:p w:rsidR="00E70046" w:rsidRPr="00E34891" w:rsidRDefault="00A96DB2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1.1.2.1.9</w:t>
            </w:r>
            <w:r w:rsidR="00E7004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79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E70046" w:rsidRPr="002A573C" w:rsidRDefault="00E70046" w:rsidP="00B06C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благоустройства</w:t>
            </w:r>
          </w:p>
        </w:tc>
        <w:tc>
          <w:tcPr>
            <w:tcW w:w="98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м²</w:t>
            </w:r>
          </w:p>
        </w:tc>
        <w:tc>
          <w:tcPr>
            <w:tcW w:w="70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E70046" w:rsidRPr="00E34891" w:rsidRDefault="00E70046" w:rsidP="00787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8839,5</w:t>
            </w:r>
          </w:p>
        </w:tc>
        <w:tc>
          <w:tcPr>
            <w:tcW w:w="79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0046" w:rsidRPr="00E34891" w:rsidRDefault="00E70046" w:rsidP="00787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8839,5</w:t>
            </w:r>
          </w:p>
        </w:tc>
        <w:tc>
          <w:tcPr>
            <w:tcW w:w="92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0046" w:rsidRPr="00E34891" w:rsidRDefault="00E70046" w:rsidP="00787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8839,5</w:t>
            </w:r>
          </w:p>
        </w:tc>
        <w:tc>
          <w:tcPr>
            <w:tcW w:w="151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0046" w:rsidRPr="002A573C" w:rsidRDefault="00E70046" w:rsidP="00B06C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858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0046" w:rsidRPr="002A573C" w:rsidRDefault="00E70046" w:rsidP="002A57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</w:t>
            </w:r>
          </w:p>
        </w:tc>
        <w:tc>
          <w:tcPr>
            <w:tcW w:w="72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0046" w:rsidRPr="002A573C" w:rsidRDefault="00E70046" w:rsidP="002A57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0046" w:rsidRPr="00E34891" w:rsidRDefault="00E70046" w:rsidP="002A57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B"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 w:rsidRPr="00F12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</w:t>
            </w:r>
            <w:r w:rsidRPr="00F12F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12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F12F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0046" w:rsidRDefault="00E70046" w:rsidP="002A57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  <w:p w:rsidR="00E70046" w:rsidRPr="00A17714" w:rsidRDefault="00E70046" w:rsidP="002A57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shd w:val="clear" w:color="auto" w:fill="auto"/>
          </w:tcPr>
          <w:p w:rsidR="00E70046" w:rsidRPr="001C2CEF" w:rsidRDefault="00E70046" w:rsidP="00416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CEF">
              <w:rPr>
                <w:rFonts w:ascii="Times New Roman" w:hAnsi="Times New Roman" w:cs="Times New Roman"/>
                <w:sz w:val="18"/>
                <w:szCs w:val="18"/>
              </w:rPr>
              <w:t>6246,33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70046" w:rsidRPr="00F12F5B" w:rsidRDefault="00E70046" w:rsidP="00F12F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F12F5B" w:rsidRDefault="00E70046" w:rsidP="00F12F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046" w:rsidRPr="00E34891" w:rsidTr="00C74C85">
        <w:trPr>
          <w:trHeight w:val="90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</w:tcPr>
          <w:p w:rsidR="00E70046" w:rsidRDefault="00E70046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vMerge/>
            <w:tcBorders>
              <w:right w:val="nil"/>
            </w:tcBorders>
            <w:shd w:val="clear" w:color="auto" w:fill="auto"/>
          </w:tcPr>
          <w:p w:rsidR="00E70046" w:rsidRPr="002A573C" w:rsidRDefault="00E70046" w:rsidP="00B06C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vMerge/>
            <w:tcBorders>
              <w:right w:val="nil"/>
            </w:tcBorders>
            <w:shd w:val="clear" w:color="auto" w:fill="auto"/>
          </w:tcPr>
          <w:p w:rsidR="00E70046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right w:val="nil"/>
            </w:tcBorders>
            <w:shd w:val="clear" w:color="auto" w:fill="auto"/>
          </w:tcPr>
          <w:p w:rsidR="00E70046" w:rsidRDefault="00E70046" w:rsidP="00B06C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70046" w:rsidRDefault="00E70046" w:rsidP="00B06C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70046" w:rsidRDefault="00E70046" w:rsidP="00B06C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70046" w:rsidRDefault="00E70046" w:rsidP="00B06C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E70046" w:rsidRDefault="00E70046" w:rsidP="002A57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70046" w:rsidRDefault="00E70046" w:rsidP="002A57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E70046" w:rsidRPr="00F12F5B" w:rsidRDefault="00E70046" w:rsidP="002A57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70046" w:rsidRDefault="00E70046" w:rsidP="002A57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852" w:type="dxa"/>
            <w:shd w:val="clear" w:color="auto" w:fill="auto"/>
          </w:tcPr>
          <w:p w:rsidR="00E70046" w:rsidRPr="001C2CEF" w:rsidRDefault="00E70046" w:rsidP="004160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CEF">
              <w:rPr>
                <w:rFonts w:ascii="Times New Roman" w:hAnsi="Times New Roman" w:cs="Times New Roman"/>
                <w:sz w:val="18"/>
                <w:szCs w:val="18"/>
              </w:rPr>
              <w:t>6246,33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70046" w:rsidRPr="00B575D7" w:rsidRDefault="00E70046" w:rsidP="00F12F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B575D7" w:rsidRDefault="00E70046" w:rsidP="00F12F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046" w:rsidRPr="00E34891" w:rsidTr="00C74C85">
        <w:tc>
          <w:tcPr>
            <w:tcW w:w="8204" w:type="dxa"/>
            <w:gridSpan w:val="17"/>
            <w:tcBorders>
              <w:right w:val="nil"/>
            </w:tcBorders>
          </w:tcPr>
          <w:p w:rsidR="00E70046" w:rsidRPr="00E34891" w:rsidRDefault="00E70046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1.1.2.1.8</w:t>
            </w:r>
            <w:r w:rsidRPr="00416009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562" w:type="dxa"/>
            <w:gridSpan w:val="14"/>
            <w:tcBorders>
              <w:left w:val="nil"/>
            </w:tcBorders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E70046" w:rsidRPr="001C2CEF" w:rsidRDefault="001C2CEF" w:rsidP="00912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CEF">
              <w:rPr>
                <w:rFonts w:ascii="Times New Roman" w:hAnsi="Times New Roman" w:cs="Times New Roman"/>
                <w:sz w:val="18"/>
                <w:szCs w:val="18"/>
              </w:rPr>
              <w:t>12492,66</w:t>
            </w:r>
          </w:p>
        </w:tc>
        <w:tc>
          <w:tcPr>
            <w:tcW w:w="1136" w:type="dxa"/>
            <w:gridSpan w:val="2"/>
          </w:tcPr>
          <w:p w:rsidR="00E70046" w:rsidRPr="00912D73" w:rsidRDefault="00E70046" w:rsidP="00912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912D73" w:rsidRDefault="00E70046" w:rsidP="00912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0D6E" w:rsidRPr="00E34891" w:rsidTr="00C74C85">
        <w:tc>
          <w:tcPr>
            <w:tcW w:w="993" w:type="dxa"/>
            <w:tcBorders>
              <w:right w:val="nil"/>
            </w:tcBorders>
          </w:tcPr>
          <w:p w:rsidR="003F0D6E" w:rsidRDefault="00A96DB2" w:rsidP="00CF1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1.1.2.1.10</w:t>
            </w:r>
            <w:r w:rsidR="003F0D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1" w:type="dxa"/>
            <w:gridSpan w:val="16"/>
            <w:tcBorders>
              <w:right w:val="nil"/>
            </w:tcBorders>
          </w:tcPr>
          <w:p w:rsidR="003F0D6E" w:rsidRDefault="003F0D6E" w:rsidP="00CF1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Мероприятие.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Благо</w:t>
            </w:r>
            <w:r w:rsidRPr="0029533E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  <w:r w:rsidRPr="0029533E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ул. Карла Маркса  </w:t>
            </w:r>
          </w:p>
        </w:tc>
        <w:tc>
          <w:tcPr>
            <w:tcW w:w="7531" w:type="dxa"/>
            <w:gridSpan w:val="20"/>
            <w:tcBorders>
              <w:left w:val="nil"/>
            </w:tcBorders>
          </w:tcPr>
          <w:p w:rsidR="003F0D6E" w:rsidRPr="00912D73" w:rsidRDefault="003F0D6E" w:rsidP="00912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A9F" w:rsidRPr="00E34891" w:rsidTr="00C74C85">
        <w:trPr>
          <w:trHeight w:val="420"/>
        </w:trPr>
        <w:tc>
          <w:tcPr>
            <w:tcW w:w="993" w:type="dxa"/>
            <w:vMerge w:val="restart"/>
            <w:tcBorders>
              <w:right w:val="nil"/>
            </w:tcBorders>
          </w:tcPr>
          <w:p w:rsidR="004F3A9F" w:rsidRDefault="00A96DB2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1.1.2.1.10</w:t>
            </w:r>
            <w:r w:rsidR="004F3A9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172" w:type="dxa"/>
            <w:vMerge w:val="restart"/>
            <w:tcBorders>
              <w:right w:val="nil"/>
            </w:tcBorders>
          </w:tcPr>
          <w:p w:rsidR="004F3A9F" w:rsidRPr="002A573C" w:rsidRDefault="004F3A9F" w:rsidP="002953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573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4858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благоустройства</w:t>
            </w:r>
          </w:p>
        </w:tc>
        <w:tc>
          <w:tcPr>
            <w:tcW w:w="882" w:type="dxa"/>
            <w:gridSpan w:val="3"/>
            <w:vMerge w:val="restart"/>
            <w:tcBorders>
              <w:right w:val="nil"/>
            </w:tcBorders>
          </w:tcPr>
          <w:p w:rsidR="004F3A9F" w:rsidRPr="00E34891" w:rsidRDefault="004F3A9F" w:rsidP="006C37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м²</w:t>
            </w:r>
          </w:p>
        </w:tc>
        <w:tc>
          <w:tcPr>
            <w:tcW w:w="899" w:type="dxa"/>
            <w:gridSpan w:val="2"/>
            <w:vMerge w:val="restart"/>
            <w:tcBorders>
              <w:right w:val="nil"/>
            </w:tcBorders>
          </w:tcPr>
          <w:p w:rsidR="004F3A9F" w:rsidRPr="00E34891" w:rsidRDefault="004F3A9F" w:rsidP="006C37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764" w:type="dxa"/>
            <w:gridSpan w:val="2"/>
            <w:vMerge w:val="restart"/>
            <w:tcBorders>
              <w:right w:val="nil"/>
            </w:tcBorders>
          </w:tcPr>
          <w:p w:rsidR="004F3A9F" w:rsidRPr="00E34891" w:rsidRDefault="004F3A9F" w:rsidP="006C37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899" w:type="dxa"/>
            <w:gridSpan w:val="3"/>
            <w:vMerge w:val="restart"/>
            <w:tcBorders>
              <w:right w:val="nil"/>
            </w:tcBorders>
          </w:tcPr>
          <w:p w:rsidR="004F3A9F" w:rsidRPr="00E34891" w:rsidRDefault="004F3A9F" w:rsidP="006C37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595" w:type="dxa"/>
            <w:gridSpan w:val="5"/>
            <w:vMerge w:val="restart"/>
            <w:tcBorders>
              <w:right w:val="single" w:sz="4" w:space="0" w:color="auto"/>
            </w:tcBorders>
          </w:tcPr>
          <w:p w:rsidR="004F3A9F" w:rsidRPr="00485800" w:rsidRDefault="004F3A9F" w:rsidP="002953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870" w:type="dxa"/>
            <w:gridSpan w:val="5"/>
            <w:vMerge w:val="restart"/>
            <w:tcBorders>
              <w:left w:val="single" w:sz="4" w:space="0" w:color="auto"/>
            </w:tcBorders>
          </w:tcPr>
          <w:p w:rsidR="004F3A9F" w:rsidRPr="00485800" w:rsidRDefault="004F3A9F" w:rsidP="00295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0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97" w:type="dxa"/>
            <w:gridSpan w:val="3"/>
            <w:vMerge w:val="restart"/>
            <w:tcBorders>
              <w:left w:val="single" w:sz="4" w:space="0" w:color="auto"/>
            </w:tcBorders>
          </w:tcPr>
          <w:p w:rsidR="004F3A9F" w:rsidRPr="00485800" w:rsidRDefault="004F3A9F" w:rsidP="00295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81" w:type="dxa"/>
            <w:gridSpan w:val="4"/>
            <w:vMerge w:val="restart"/>
            <w:tcBorders>
              <w:left w:val="single" w:sz="4" w:space="0" w:color="auto"/>
            </w:tcBorders>
          </w:tcPr>
          <w:p w:rsidR="004F3A9F" w:rsidRPr="00A8470D" w:rsidRDefault="004F3A9F" w:rsidP="00CF1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1210246200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</w:tcBorders>
          </w:tcPr>
          <w:p w:rsidR="004F3A9F" w:rsidRPr="00E34891" w:rsidRDefault="004F3A9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4F3A9F" w:rsidRPr="00E34891" w:rsidRDefault="004F3A9F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shd w:val="clear" w:color="auto" w:fill="auto"/>
          </w:tcPr>
          <w:p w:rsidR="004F3A9F" w:rsidRPr="00A96DB2" w:rsidRDefault="004F3A9F" w:rsidP="00D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338,9</w:t>
            </w:r>
            <w:r w:rsidR="00D6131F" w:rsidRPr="00A96D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4F3A9F" w:rsidRPr="00A96DB2" w:rsidRDefault="004F3A9F" w:rsidP="00912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4F3A9F" w:rsidRPr="000C036B" w:rsidRDefault="004F3A9F" w:rsidP="00912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046" w:rsidRPr="00E34891" w:rsidTr="00C74C85">
        <w:trPr>
          <w:trHeight w:val="195"/>
        </w:trPr>
        <w:tc>
          <w:tcPr>
            <w:tcW w:w="993" w:type="dxa"/>
            <w:vMerge/>
            <w:tcBorders>
              <w:right w:val="nil"/>
            </w:tcBorders>
          </w:tcPr>
          <w:p w:rsidR="00E70046" w:rsidRPr="0029533E" w:rsidRDefault="00E70046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</w:tcPr>
          <w:p w:rsidR="00E70046" w:rsidRPr="002A573C" w:rsidRDefault="00E70046" w:rsidP="002953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Merge/>
            <w:tcBorders>
              <w:right w:val="nil"/>
            </w:tcBorders>
          </w:tcPr>
          <w:p w:rsidR="00E70046" w:rsidRDefault="00E70046" w:rsidP="006C37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right w:val="nil"/>
            </w:tcBorders>
          </w:tcPr>
          <w:p w:rsidR="00E70046" w:rsidRDefault="00E70046" w:rsidP="006C37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tcBorders>
              <w:right w:val="nil"/>
            </w:tcBorders>
          </w:tcPr>
          <w:p w:rsidR="00E70046" w:rsidRDefault="00E70046" w:rsidP="006C37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right w:val="nil"/>
            </w:tcBorders>
          </w:tcPr>
          <w:p w:rsidR="00E70046" w:rsidRDefault="00E70046" w:rsidP="006C37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vMerge/>
            <w:tcBorders>
              <w:right w:val="single" w:sz="4" w:space="0" w:color="auto"/>
            </w:tcBorders>
          </w:tcPr>
          <w:p w:rsidR="00E70046" w:rsidRDefault="00E70046" w:rsidP="002953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vMerge/>
            <w:tcBorders>
              <w:left w:val="single" w:sz="4" w:space="0" w:color="auto"/>
            </w:tcBorders>
          </w:tcPr>
          <w:p w:rsidR="00E70046" w:rsidRPr="00485800" w:rsidRDefault="00E70046" w:rsidP="00295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vMerge/>
            <w:tcBorders>
              <w:left w:val="single" w:sz="4" w:space="0" w:color="auto"/>
            </w:tcBorders>
          </w:tcPr>
          <w:p w:rsidR="00E70046" w:rsidRPr="00485800" w:rsidRDefault="00E70046" w:rsidP="00295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  <w:vMerge/>
            <w:tcBorders>
              <w:left w:val="single" w:sz="4" w:space="0" w:color="auto"/>
            </w:tcBorders>
          </w:tcPr>
          <w:p w:rsidR="00E70046" w:rsidRDefault="00E70046" w:rsidP="002953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</w:tcBorders>
          </w:tcPr>
          <w:p w:rsidR="00E70046" w:rsidRPr="00E34891" w:rsidRDefault="00E70046" w:rsidP="00295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295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852" w:type="dxa"/>
            <w:shd w:val="clear" w:color="auto" w:fill="auto"/>
          </w:tcPr>
          <w:p w:rsidR="00E70046" w:rsidRPr="000C036B" w:rsidRDefault="00E70046" w:rsidP="00912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70046" w:rsidRPr="000C036B" w:rsidRDefault="00E70046" w:rsidP="00912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0C036B" w:rsidRDefault="00E70046" w:rsidP="00912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046" w:rsidRPr="00E34891" w:rsidTr="00C74C85">
        <w:tc>
          <w:tcPr>
            <w:tcW w:w="8204" w:type="dxa"/>
            <w:gridSpan w:val="17"/>
            <w:tcBorders>
              <w:right w:val="nil"/>
            </w:tcBorders>
          </w:tcPr>
          <w:p w:rsidR="00E70046" w:rsidRPr="00E34891" w:rsidRDefault="00E70046" w:rsidP="006C37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</w:t>
            </w:r>
            <w:r w:rsidR="00A96D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11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6009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562" w:type="dxa"/>
            <w:gridSpan w:val="14"/>
            <w:tcBorders>
              <w:left w:val="nil"/>
            </w:tcBorders>
          </w:tcPr>
          <w:p w:rsidR="00E70046" w:rsidRPr="00E34891" w:rsidRDefault="00E70046" w:rsidP="00295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0046" w:rsidRPr="00A96DB2" w:rsidRDefault="00E70046" w:rsidP="00295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shd w:val="clear" w:color="auto" w:fill="auto"/>
          </w:tcPr>
          <w:p w:rsidR="00E70046" w:rsidRPr="00A96DB2" w:rsidRDefault="004F3A9F" w:rsidP="00D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338,9</w:t>
            </w:r>
            <w:r w:rsidR="00D6131F" w:rsidRPr="00A96D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70046" w:rsidRPr="00DD3CFA" w:rsidRDefault="00E70046" w:rsidP="00CB1B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DD3CFA" w:rsidRDefault="00E70046" w:rsidP="00CB1B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 w:val="restart"/>
          </w:tcPr>
          <w:p w:rsidR="00E70046" w:rsidRPr="00E34891" w:rsidRDefault="00E70046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1.1.2.1.,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E70046" w:rsidRPr="00E34891" w:rsidRDefault="00E70046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E70046" w:rsidRPr="00BC4665" w:rsidRDefault="00AA5C85" w:rsidP="006C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69DC">
              <w:rPr>
                <w:rFonts w:ascii="Times New Roman" w:hAnsi="Times New Roman" w:cs="Times New Roman"/>
                <w:sz w:val="18"/>
                <w:szCs w:val="18"/>
              </w:rPr>
              <w:t>28408,</w:t>
            </w:r>
            <w:r w:rsidR="006C43A4" w:rsidRPr="00B769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22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E70046" w:rsidRPr="004A05BB" w:rsidRDefault="00E70046" w:rsidP="007A36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0046" w:rsidRPr="004A05BB" w:rsidRDefault="00E70046" w:rsidP="007A36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9200,0</w:t>
            </w:r>
          </w:p>
        </w:tc>
      </w:tr>
      <w:tr w:rsidR="00E70046" w:rsidRPr="00E34891" w:rsidTr="00C74C85">
        <w:trPr>
          <w:trHeight w:val="248"/>
        </w:trPr>
        <w:tc>
          <w:tcPr>
            <w:tcW w:w="8204" w:type="dxa"/>
            <w:gridSpan w:val="17"/>
            <w:vMerge/>
          </w:tcPr>
          <w:p w:rsidR="00E70046" w:rsidRPr="00E34891" w:rsidRDefault="00E70046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E70046" w:rsidRPr="00E34891" w:rsidRDefault="00E70046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Default="00E70046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  <w:p w:rsidR="00E70046" w:rsidRPr="00E34891" w:rsidRDefault="00E70046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70046" w:rsidRPr="00A96DB2" w:rsidRDefault="007F18B7" w:rsidP="00C0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19413,7</w:t>
            </w:r>
            <w:r w:rsidR="00C02D6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E70046" w:rsidRPr="004A05BB" w:rsidRDefault="00E70046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0046" w:rsidRPr="004A05BB" w:rsidRDefault="00E70046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9200,0</w:t>
            </w:r>
          </w:p>
        </w:tc>
      </w:tr>
      <w:tr w:rsidR="00E70046" w:rsidRPr="00E34891" w:rsidTr="00C74C85">
        <w:trPr>
          <w:trHeight w:val="30"/>
        </w:trPr>
        <w:tc>
          <w:tcPr>
            <w:tcW w:w="8204" w:type="dxa"/>
            <w:gridSpan w:val="17"/>
            <w:vMerge/>
          </w:tcPr>
          <w:p w:rsidR="00E70046" w:rsidRPr="00E34891" w:rsidRDefault="00E70046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E70046" w:rsidRPr="00E34891" w:rsidRDefault="00E70046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E70046" w:rsidRPr="00A96DB2" w:rsidRDefault="00A3765B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DB2">
              <w:rPr>
                <w:rFonts w:ascii="Times New Roman" w:hAnsi="Times New Roman"/>
                <w:sz w:val="18"/>
                <w:szCs w:val="18"/>
              </w:rPr>
              <w:t>8994,83</w:t>
            </w:r>
          </w:p>
        </w:tc>
        <w:tc>
          <w:tcPr>
            <w:tcW w:w="1125" w:type="dxa"/>
            <w:shd w:val="clear" w:color="auto" w:fill="auto"/>
          </w:tcPr>
          <w:p w:rsidR="00E70046" w:rsidRPr="004A05BB" w:rsidRDefault="00E70046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0046" w:rsidRPr="004A05BB" w:rsidRDefault="00E70046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765B" w:rsidRPr="00E34891" w:rsidTr="00C74C85">
        <w:trPr>
          <w:trHeight w:val="339"/>
        </w:trPr>
        <w:tc>
          <w:tcPr>
            <w:tcW w:w="8204" w:type="dxa"/>
            <w:gridSpan w:val="17"/>
            <w:vMerge w:val="restart"/>
          </w:tcPr>
          <w:p w:rsidR="00A3765B" w:rsidRPr="00E34891" w:rsidRDefault="00A3765B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задаче 1.1.2., в том числе по источникам финансирования</w:t>
            </w:r>
          </w:p>
          <w:p w:rsidR="00A3765B" w:rsidRPr="00E34891" w:rsidRDefault="00A3765B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 w:val="restart"/>
          </w:tcPr>
          <w:p w:rsidR="00A3765B" w:rsidRPr="00E34891" w:rsidRDefault="00A3765B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65B" w:rsidRPr="00E34891" w:rsidRDefault="00A3765B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3765B" w:rsidRPr="00A96DB2" w:rsidRDefault="00AA5C85" w:rsidP="006C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28408,</w:t>
            </w:r>
            <w:r w:rsidR="006C43A4" w:rsidRPr="00A96D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22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A3765B" w:rsidRPr="004A05BB" w:rsidRDefault="00A3765B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3765B" w:rsidRPr="004A05BB" w:rsidRDefault="00A3765B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9200,0</w:t>
            </w:r>
          </w:p>
        </w:tc>
      </w:tr>
      <w:tr w:rsidR="00A3765B" w:rsidRPr="00E34891" w:rsidTr="00C74C85">
        <w:trPr>
          <w:trHeight w:val="435"/>
        </w:trPr>
        <w:tc>
          <w:tcPr>
            <w:tcW w:w="8204" w:type="dxa"/>
            <w:gridSpan w:val="17"/>
            <w:vMerge/>
          </w:tcPr>
          <w:p w:rsidR="00A3765B" w:rsidRPr="00E34891" w:rsidRDefault="00A3765B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A3765B" w:rsidRPr="00E34891" w:rsidRDefault="00A3765B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65B" w:rsidRPr="00E34891" w:rsidRDefault="00A3765B" w:rsidP="00C172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3765B" w:rsidRPr="00A96DB2" w:rsidRDefault="007F18B7" w:rsidP="00C0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19413,7</w:t>
            </w:r>
            <w:r w:rsidR="00C02D6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A3765B" w:rsidRPr="007A36A8" w:rsidRDefault="00A3765B" w:rsidP="007A36A8">
            <w:pPr>
              <w:jc w:val="center"/>
              <w:rPr>
                <w:rFonts w:ascii="Times New Roman" w:hAnsi="Times New Roman"/>
                <w:sz w:val="18"/>
              </w:rPr>
            </w:pPr>
            <w:r w:rsidRPr="007A36A8">
              <w:rPr>
                <w:rFonts w:ascii="Times New Roman" w:hAnsi="Times New Roman"/>
                <w:sz w:val="18"/>
              </w:rPr>
              <w:t>9200,0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3765B" w:rsidRPr="007A36A8" w:rsidRDefault="00A3765B" w:rsidP="007A36A8">
            <w:pPr>
              <w:jc w:val="center"/>
              <w:rPr>
                <w:rFonts w:ascii="Times New Roman" w:hAnsi="Times New Roman"/>
                <w:sz w:val="18"/>
              </w:rPr>
            </w:pPr>
            <w:r w:rsidRPr="007A36A8">
              <w:rPr>
                <w:rFonts w:ascii="Times New Roman" w:hAnsi="Times New Roman"/>
                <w:sz w:val="18"/>
              </w:rPr>
              <w:t>9200,0</w:t>
            </w:r>
          </w:p>
        </w:tc>
      </w:tr>
      <w:tr w:rsidR="00E70046" w:rsidRPr="00E34891" w:rsidTr="00C74C85">
        <w:trPr>
          <w:trHeight w:val="143"/>
        </w:trPr>
        <w:tc>
          <w:tcPr>
            <w:tcW w:w="8204" w:type="dxa"/>
            <w:gridSpan w:val="17"/>
            <w:vMerge/>
          </w:tcPr>
          <w:p w:rsidR="00E70046" w:rsidRPr="00E34891" w:rsidRDefault="00E70046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E70046" w:rsidRPr="00E34891" w:rsidRDefault="00E70046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DE3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E70046" w:rsidRPr="00A96DB2" w:rsidRDefault="00C265E0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DB2">
              <w:rPr>
                <w:rFonts w:ascii="Times New Roman" w:hAnsi="Times New Roman"/>
                <w:sz w:val="18"/>
                <w:szCs w:val="18"/>
              </w:rPr>
              <w:t>8994,83</w:t>
            </w:r>
          </w:p>
        </w:tc>
        <w:tc>
          <w:tcPr>
            <w:tcW w:w="1125" w:type="dxa"/>
            <w:shd w:val="clear" w:color="auto" w:fill="auto"/>
          </w:tcPr>
          <w:p w:rsidR="00E70046" w:rsidRDefault="00E70046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0046" w:rsidRDefault="00E70046" w:rsidP="007A3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70046" w:rsidRPr="00E34891" w:rsidTr="00C74C85">
        <w:tc>
          <w:tcPr>
            <w:tcW w:w="993" w:type="dxa"/>
          </w:tcPr>
          <w:p w:rsidR="00E70046" w:rsidRPr="00E34891" w:rsidRDefault="00E70046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4742" w:type="dxa"/>
            <w:gridSpan w:val="36"/>
          </w:tcPr>
          <w:p w:rsidR="00E70046" w:rsidRPr="00E34891" w:rsidRDefault="00E70046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Задача. 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Обеспечение санитарно-эпидемиологической безопасности территории КГО</w:t>
            </w:r>
          </w:p>
        </w:tc>
      </w:tr>
      <w:tr w:rsidR="00E70046" w:rsidRPr="00E34891" w:rsidTr="00C74C85">
        <w:tc>
          <w:tcPr>
            <w:tcW w:w="993" w:type="dxa"/>
          </w:tcPr>
          <w:p w:rsidR="00E70046" w:rsidRPr="00E34891" w:rsidRDefault="00E70046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1.1.3.1.</w:t>
            </w:r>
          </w:p>
        </w:tc>
        <w:tc>
          <w:tcPr>
            <w:tcW w:w="14742" w:type="dxa"/>
            <w:gridSpan w:val="36"/>
          </w:tcPr>
          <w:p w:rsidR="00E70046" w:rsidRPr="00E34891" w:rsidRDefault="00E70046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Обеспечение санитарно-эпидемиологических требований законодательства</w:t>
            </w:r>
          </w:p>
        </w:tc>
      </w:tr>
      <w:tr w:rsidR="00E70046" w:rsidRPr="00E34891" w:rsidTr="00C74C85">
        <w:trPr>
          <w:trHeight w:val="450"/>
        </w:trPr>
        <w:tc>
          <w:tcPr>
            <w:tcW w:w="993" w:type="dxa"/>
          </w:tcPr>
          <w:p w:rsidR="00E70046" w:rsidRPr="00E34891" w:rsidRDefault="00E70046" w:rsidP="00DE38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1.1.3.1.1.</w:t>
            </w:r>
          </w:p>
        </w:tc>
        <w:tc>
          <w:tcPr>
            <w:tcW w:w="14742" w:type="dxa"/>
            <w:gridSpan w:val="36"/>
          </w:tcPr>
          <w:p w:rsidR="00E70046" w:rsidRPr="00E34891" w:rsidRDefault="00E70046" w:rsidP="006732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Организация работы по санитарно-эпидемиологической безопасности территории КГО</w:t>
            </w:r>
          </w:p>
        </w:tc>
      </w:tr>
      <w:tr w:rsidR="00E70046" w:rsidRPr="00E34891" w:rsidTr="00C74C85">
        <w:tc>
          <w:tcPr>
            <w:tcW w:w="993" w:type="dxa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1.1.3.1.1.1.</w:t>
            </w:r>
          </w:p>
        </w:tc>
        <w:tc>
          <w:tcPr>
            <w:tcW w:w="2552" w:type="dxa"/>
            <w:gridSpan w:val="3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контейнерных площадок, в отношение которых осуществляется содержание</w:t>
            </w:r>
          </w:p>
        </w:tc>
        <w:tc>
          <w:tcPr>
            <w:tcW w:w="709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gridSpan w:val="3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15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76" w:type="dxa"/>
            <w:gridSpan w:val="4"/>
          </w:tcPr>
          <w:p w:rsidR="00E70046" w:rsidRPr="00E34891" w:rsidRDefault="00E70046" w:rsidP="003B0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858" w:type="dxa"/>
            <w:gridSpan w:val="4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20" w:type="dxa"/>
            <w:gridSpan w:val="3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E70046" w:rsidRPr="00E34891" w:rsidRDefault="00E70046" w:rsidP="005948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12103460130</w:t>
            </w:r>
          </w:p>
        </w:tc>
        <w:tc>
          <w:tcPr>
            <w:tcW w:w="850" w:type="dxa"/>
            <w:gridSpan w:val="3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E70046" w:rsidRPr="00E34891" w:rsidRDefault="00E70046" w:rsidP="00FF11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E70046" w:rsidRPr="00E34891" w:rsidRDefault="002D685F" w:rsidP="00C91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1789,49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03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C91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</w:tr>
      <w:tr w:rsidR="00E70046" w:rsidRPr="00E34891" w:rsidTr="00C74C85">
        <w:tc>
          <w:tcPr>
            <w:tcW w:w="993" w:type="dxa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1.1.3.1.1.2.</w:t>
            </w:r>
          </w:p>
        </w:tc>
        <w:tc>
          <w:tcPr>
            <w:tcW w:w="2552" w:type="dxa"/>
            <w:gridSpan w:val="3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объем вывезенных ТКО с объектов озеленения </w:t>
            </w:r>
          </w:p>
        </w:tc>
        <w:tc>
          <w:tcPr>
            <w:tcW w:w="709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08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851" w:type="dxa"/>
            <w:gridSpan w:val="3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815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576" w:type="dxa"/>
            <w:gridSpan w:val="4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858" w:type="dxa"/>
            <w:gridSpan w:val="4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20" w:type="dxa"/>
            <w:gridSpan w:val="3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</w:tcPr>
          <w:p w:rsidR="00E70046" w:rsidRPr="00E34891" w:rsidRDefault="00E70046" w:rsidP="008D4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1210346130</w:t>
            </w:r>
          </w:p>
        </w:tc>
        <w:tc>
          <w:tcPr>
            <w:tcW w:w="850" w:type="dxa"/>
            <w:gridSpan w:val="3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E70046" w:rsidRPr="00E34891" w:rsidRDefault="00E70046" w:rsidP="00FF11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E70046" w:rsidRPr="00E34891" w:rsidRDefault="00E70046" w:rsidP="00C91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C91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C91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 w:val="restart"/>
          </w:tcPr>
          <w:p w:rsidR="00E70046" w:rsidRPr="00E34891" w:rsidRDefault="00E70046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1.1.3.1.1.,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E70046" w:rsidRPr="00E34891" w:rsidRDefault="002D685F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1789,49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3667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/>
          </w:tcPr>
          <w:p w:rsidR="00E70046" w:rsidRPr="00E34891" w:rsidRDefault="00E70046" w:rsidP="008A4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E70046" w:rsidRPr="00E34891" w:rsidRDefault="00E70046" w:rsidP="008A4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E70046" w:rsidRPr="00E34891" w:rsidRDefault="00E70046" w:rsidP="003667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</w:t>
            </w:r>
            <w:r w:rsidR="002D68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C43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</w:tr>
      <w:tr w:rsidR="00E70046" w:rsidRPr="00E34891" w:rsidTr="00C74C85">
        <w:tc>
          <w:tcPr>
            <w:tcW w:w="993" w:type="dxa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1.1.3.1.2.</w:t>
            </w:r>
          </w:p>
        </w:tc>
        <w:tc>
          <w:tcPr>
            <w:tcW w:w="14742" w:type="dxa"/>
            <w:gridSpan w:val="36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 Санитарная очистка территории КГО</w:t>
            </w:r>
          </w:p>
        </w:tc>
      </w:tr>
      <w:tr w:rsidR="00E70046" w:rsidRPr="00E34891" w:rsidTr="00C74C85">
        <w:tc>
          <w:tcPr>
            <w:tcW w:w="993" w:type="dxa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1.1.3.1.2.1.</w:t>
            </w:r>
          </w:p>
        </w:tc>
        <w:tc>
          <w:tcPr>
            <w:tcW w:w="2552" w:type="dxa"/>
            <w:gridSpan w:val="3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санитарной очистке территории КГО </w:t>
            </w:r>
          </w:p>
        </w:tc>
        <w:tc>
          <w:tcPr>
            <w:tcW w:w="709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08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3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5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76" w:type="dxa"/>
            <w:gridSpan w:val="4"/>
          </w:tcPr>
          <w:p w:rsidR="00E70046" w:rsidRPr="00E34891" w:rsidRDefault="00E70046" w:rsidP="00FF1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994" w:type="dxa"/>
            <w:gridSpan w:val="6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923" w:type="dxa"/>
            <w:gridSpan w:val="3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60" w:type="dxa"/>
            <w:gridSpan w:val="4"/>
          </w:tcPr>
          <w:p w:rsidR="00E70046" w:rsidRPr="00E34891" w:rsidRDefault="00E70046" w:rsidP="008D4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1210346140</w:t>
            </w:r>
          </w:p>
        </w:tc>
        <w:tc>
          <w:tcPr>
            <w:tcW w:w="585" w:type="dxa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E70046" w:rsidRPr="00E34891" w:rsidRDefault="00E70046" w:rsidP="00FF11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E70046" w:rsidRDefault="00E70046" w:rsidP="00C91998">
            <w:pPr>
              <w:jc w:val="center"/>
            </w:pPr>
            <w:r w:rsidRPr="00AC7FF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6" w:type="dxa"/>
            <w:gridSpan w:val="2"/>
          </w:tcPr>
          <w:p w:rsidR="00E70046" w:rsidRDefault="00E70046" w:rsidP="00C91998">
            <w:pPr>
              <w:jc w:val="center"/>
            </w:pPr>
            <w:r w:rsidRPr="00AC7FF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47" w:type="dxa"/>
            <w:gridSpan w:val="2"/>
          </w:tcPr>
          <w:p w:rsidR="00E70046" w:rsidRDefault="00E70046" w:rsidP="00C91998">
            <w:pPr>
              <w:jc w:val="center"/>
            </w:pPr>
            <w:r w:rsidRPr="00AC7FF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 w:val="restart"/>
          </w:tcPr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1.1.3.1.2.,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E70046" w:rsidRDefault="00E70046" w:rsidP="00C91998">
            <w:pPr>
              <w:jc w:val="center"/>
            </w:pPr>
            <w:r w:rsidRPr="00F7737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6" w:type="dxa"/>
            <w:gridSpan w:val="2"/>
          </w:tcPr>
          <w:p w:rsidR="00E70046" w:rsidRDefault="00E70046" w:rsidP="00C91998">
            <w:pPr>
              <w:jc w:val="center"/>
            </w:pPr>
            <w:r w:rsidRPr="00F7737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47" w:type="dxa"/>
            <w:gridSpan w:val="2"/>
          </w:tcPr>
          <w:p w:rsidR="00E70046" w:rsidRDefault="00E70046" w:rsidP="00C91998">
            <w:pPr>
              <w:jc w:val="center"/>
            </w:pPr>
            <w:r w:rsidRPr="00F7737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/>
          </w:tcPr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C91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E70046" w:rsidRPr="00E34891" w:rsidRDefault="00E70046" w:rsidP="00C91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C91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C91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E70046" w:rsidRPr="00E34891" w:rsidTr="00C74C85">
        <w:tc>
          <w:tcPr>
            <w:tcW w:w="993" w:type="dxa"/>
          </w:tcPr>
          <w:p w:rsidR="00E70046" w:rsidRPr="00E34891" w:rsidRDefault="00E70046" w:rsidP="00685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1.1.3.1.3.</w:t>
            </w:r>
          </w:p>
        </w:tc>
        <w:tc>
          <w:tcPr>
            <w:tcW w:w="14742" w:type="dxa"/>
            <w:gridSpan w:val="36"/>
          </w:tcPr>
          <w:p w:rsidR="00E70046" w:rsidRPr="00E34891" w:rsidRDefault="00E70046" w:rsidP="00685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Аккаризация и дератизация объектов территории общего пользования                        </w:t>
            </w:r>
          </w:p>
        </w:tc>
      </w:tr>
      <w:tr w:rsidR="00E70046" w:rsidRPr="00E34891" w:rsidTr="00C74C85">
        <w:tc>
          <w:tcPr>
            <w:tcW w:w="993" w:type="dxa"/>
          </w:tcPr>
          <w:p w:rsidR="00E70046" w:rsidRPr="00E34891" w:rsidRDefault="00E70046" w:rsidP="00685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1.1.3.1.3.</w:t>
            </w:r>
          </w:p>
        </w:tc>
        <w:tc>
          <w:tcPr>
            <w:tcW w:w="2552" w:type="dxa"/>
            <w:gridSpan w:val="3"/>
          </w:tcPr>
          <w:p w:rsidR="00E70046" w:rsidRPr="00E34891" w:rsidRDefault="00E70046" w:rsidP="00685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площадь аккарицидной обработки территории общего пользования</w:t>
            </w:r>
          </w:p>
        </w:tc>
        <w:tc>
          <w:tcPr>
            <w:tcW w:w="709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8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  <w:gridSpan w:val="3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5" w:type="dxa"/>
            <w:gridSpan w:val="2"/>
          </w:tcPr>
          <w:p w:rsidR="00E70046" w:rsidRPr="00E34891" w:rsidRDefault="00E70046" w:rsidP="003B0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76" w:type="dxa"/>
            <w:gridSpan w:val="4"/>
          </w:tcPr>
          <w:p w:rsidR="00E70046" w:rsidRPr="00E34891" w:rsidRDefault="00E70046" w:rsidP="00685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994" w:type="dxa"/>
            <w:gridSpan w:val="6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923" w:type="dxa"/>
            <w:gridSpan w:val="3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60" w:type="dxa"/>
            <w:gridSpan w:val="4"/>
          </w:tcPr>
          <w:p w:rsidR="00E70046" w:rsidRPr="00E34891" w:rsidRDefault="00E70046" w:rsidP="005948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1210346150</w:t>
            </w:r>
          </w:p>
        </w:tc>
        <w:tc>
          <w:tcPr>
            <w:tcW w:w="585" w:type="dxa"/>
          </w:tcPr>
          <w:p w:rsidR="00E70046" w:rsidRPr="00E34891" w:rsidRDefault="00E70046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E70046" w:rsidRPr="00E34891" w:rsidRDefault="00E70046" w:rsidP="00685B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</w:tcPr>
          <w:p w:rsidR="00E70046" w:rsidRPr="00E34891" w:rsidRDefault="003F0D6E" w:rsidP="00A21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198,88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70046" w:rsidRPr="00A96DB2" w:rsidRDefault="002D685F" w:rsidP="00A21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70046" w:rsidRPr="00A96DB2" w:rsidRDefault="002D685F" w:rsidP="00A21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3F0D6E" w:rsidRPr="00E34891" w:rsidTr="00C74C85">
        <w:tc>
          <w:tcPr>
            <w:tcW w:w="8204" w:type="dxa"/>
            <w:gridSpan w:val="17"/>
            <w:vMerge w:val="restart"/>
          </w:tcPr>
          <w:p w:rsidR="003F0D6E" w:rsidRPr="00E34891" w:rsidRDefault="003F0D6E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1.1.3.1.3.,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3F0D6E" w:rsidRPr="00E34891" w:rsidRDefault="003F0D6E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D6E" w:rsidRPr="00E34891" w:rsidRDefault="003F0D6E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shd w:val="clear" w:color="auto" w:fill="auto"/>
          </w:tcPr>
          <w:p w:rsidR="003F0D6E" w:rsidRPr="00A96DB2" w:rsidRDefault="003F0D6E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198,88</w:t>
            </w:r>
          </w:p>
        </w:tc>
        <w:tc>
          <w:tcPr>
            <w:tcW w:w="1136" w:type="dxa"/>
            <w:gridSpan w:val="2"/>
          </w:tcPr>
          <w:p w:rsidR="003F0D6E" w:rsidRPr="00E34891" w:rsidRDefault="003F0D6E" w:rsidP="00A21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47" w:type="dxa"/>
            <w:gridSpan w:val="2"/>
          </w:tcPr>
          <w:p w:rsidR="003F0D6E" w:rsidRPr="00E34891" w:rsidRDefault="003F0D6E" w:rsidP="00A21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3F0D6E" w:rsidRPr="00E34891" w:rsidTr="00C74C85">
        <w:trPr>
          <w:trHeight w:val="363"/>
        </w:trPr>
        <w:tc>
          <w:tcPr>
            <w:tcW w:w="8204" w:type="dxa"/>
            <w:gridSpan w:val="17"/>
            <w:vMerge/>
          </w:tcPr>
          <w:p w:rsidR="003F0D6E" w:rsidRPr="00E34891" w:rsidRDefault="003F0D6E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3F0D6E" w:rsidRPr="00E34891" w:rsidRDefault="003F0D6E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D6E" w:rsidRPr="00E34891" w:rsidRDefault="003F0D6E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3F0D6E" w:rsidRPr="00A96DB2" w:rsidRDefault="003F0D6E" w:rsidP="00CF1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198,88</w:t>
            </w:r>
          </w:p>
        </w:tc>
        <w:tc>
          <w:tcPr>
            <w:tcW w:w="1136" w:type="dxa"/>
            <w:gridSpan w:val="2"/>
          </w:tcPr>
          <w:p w:rsidR="003F0D6E" w:rsidRPr="00E34891" w:rsidRDefault="003F0D6E" w:rsidP="00A21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47" w:type="dxa"/>
            <w:gridSpan w:val="2"/>
          </w:tcPr>
          <w:p w:rsidR="003F0D6E" w:rsidRPr="00E34891" w:rsidRDefault="003F0D6E" w:rsidP="00A212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 w:val="restart"/>
          </w:tcPr>
          <w:p w:rsidR="00E70046" w:rsidRPr="00E34891" w:rsidRDefault="00E70046" w:rsidP="00824E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1.1.3.1., в том числе по источникам финансирования</w:t>
            </w:r>
          </w:p>
        </w:tc>
        <w:tc>
          <w:tcPr>
            <w:tcW w:w="3562" w:type="dxa"/>
            <w:gridSpan w:val="14"/>
            <w:vMerge w:val="restart"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E70046" w:rsidRPr="00A96DB2" w:rsidRDefault="002D685F" w:rsidP="0003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2588,37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1528,2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1528,2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/>
          </w:tcPr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E70046" w:rsidRPr="00A96DB2" w:rsidRDefault="002D685F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2588,37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1528,2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DE2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1528,2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 w:val="restart"/>
          </w:tcPr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задаче 1.1.3., в том числе по источникам финансирования</w:t>
            </w:r>
          </w:p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 w:val="restart"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E70046" w:rsidRPr="00A96DB2" w:rsidRDefault="002D685F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2588,37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1528,2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1528,2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/>
          </w:tcPr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594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КГО </w:t>
            </w:r>
          </w:p>
        </w:tc>
        <w:tc>
          <w:tcPr>
            <w:tcW w:w="852" w:type="dxa"/>
          </w:tcPr>
          <w:p w:rsidR="00E70046" w:rsidRPr="00A96DB2" w:rsidRDefault="00C265E0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B2">
              <w:rPr>
                <w:rFonts w:ascii="Times New Roman" w:hAnsi="Times New Roman" w:cs="Times New Roman"/>
                <w:sz w:val="18"/>
                <w:szCs w:val="18"/>
              </w:rPr>
              <w:t>2588</w:t>
            </w:r>
            <w:r w:rsidR="002D685F" w:rsidRPr="00A96DB2"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1528,2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1528,2</w:t>
            </w:r>
          </w:p>
        </w:tc>
      </w:tr>
      <w:tr w:rsidR="00E70046" w:rsidRPr="00E34891" w:rsidTr="00C74C85">
        <w:trPr>
          <w:trHeight w:val="511"/>
        </w:trPr>
        <w:tc>
          <w:tcPr>
            <w:tcW w:w="8204" w:type="dxa"/>
            <w:gridSpan w:val="17"/>
            <w:vMerge w:val="restart"/>
          </w:tcPr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1.1., в том числе по источникам финансирования</w:t>
            </w:r>
          </w:p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 w:val="restart"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</w:tcPr>
          <w:p w:rsidR="00E70046" w:rsidRPr="00A96DB2" w:rsidRDefault="00D84E93" w:rsidP="00E10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5043</w:t>
            </w:r>
            <w:r w:rsidR="009326F4" w:rsidRPr="00A96DB2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E34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29728,2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E34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29728,2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/>
          </w:tcPr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852" w:type="dxa"/>
          </w:tcPr>
          <w:p w:rsidR="00E70046" w:rsidRPr="00E34891" w:rsidRDefault="00FA10B3" w:rsidP="00E34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294B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  <w:r w:rsidR="009326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E34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29728,2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E34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29728,2</w:t>
            </w:r>
          </w:p>
        </w:tc>
      </w:tr>
      <w:tr w:rsidR="00E70046" w:rsidRPr="00E34891" w:rsidTr="00C74C85">
        <w:tc>
          <w:tcPr>
            <w:tcW w:w="8204" w:type="dxa"/>
            <w:gridSpan w:val="17"/>
            <w:vMerge/>
          </w:tcPr>
          <w:p w:rsidR="00E70046" w:rsidRPr="00E34891" w:rsidRDefault="00E7004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vMerge/>
          </w:tcPr>
          <w:p w:rsidR="00E70046" w:rsidRPr="00E34891" w:rsidRDefault="00E70046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046" w:rsidRPr="00E34891" w:rsidRDefault="00E70046" w:rsidP="00594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852" w:type="dxa"/>
          </w:tcPr>
          <w:p w:rsidR="00E70046" w:rsidRPr="00E34891" w:rsidRDefault="00294B26" w:rsidP="00E34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8994,83</w:t>
            </w:r>
          </w:p>
        </w:tc>
        <w:tc>
          <w:tcPr>
            <w:tcW w:w="1136" w:type="dxa"/>
            <w:gridSpan w:val="2"/>
          </w:tcPr>
          <w:p w:rsidR="00E70046" w:rsidRPr="00E34891" w:rsidRDefault="00E70046" w:rsidP="00E34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E70046" w:rsidRPr="00E34891" w:rsidRDefault="00E70046" w:rsidP="00E34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F0D71" w:rsidRDefault="004F0D71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36678B" w:rsidRDefault="0036678B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36678B" w:rsidRDefault="0036678B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36678B" w:rsidRDefault="0036678B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447DD7" w:rsidRPr="00810C3E" w:rsidRDefault="00447DD7" w:rsidP="00AE3D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0C3E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447DD7" w:rsidRPr="00810C3E" w:rsidRDefault="00447DD7" w:rsidP="0044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C3E">
        <w:rPr>
          <w:rFonts w:ascii="Times New Roman" w:hAnsi="Times New Roman" w:cs="Times New Roman"/>
          <w:sz w:val="24"/>
          <w:szCs w:val="24"/>
        </w:rPr>
        <w:t>подпрограммы 2</w:t>
      </w:r>
      <w:r w:rsidR="000C2C07" w:rsidRPr="00810C3E">
        <w:rPr>
          <w:rFonts w:ascii="Times New Roman" w:hAnsi="Times New Roman" w:cs="Times New Roman"/>
          <w:sz w:val="24"/>
          <w:szCs w:val="24"/>
        </w:rPr>
        <w:t>.1.</w:t>
      </w:r>
      <w:r w:rsidRPr="00810C3E">
        <w:rPr>
          <w:rFonts w:ascii="Times New Roman" w:hAnsi="Times New Roman" w:cs="Times New Roman"/>
          <w:sz w:val="24"/>
          <w:szCs w:val="24"/>
        </w:rPr>
        <w:t xml:space="preserve"> Восстановление нормативного состояния и содержания объектов ритуального </w:t>
      </w:r>
      <w:r w:rsidR="00E77B82" w:rsidRPr="00810C3E">
        <w:rPr>
          <w:rFonts w:ascii="Times New Roman" w:hAnsi="Times New Roman" w:cs="Times New Roman"/>
          <w:sz w:val="24"/>
          <w:szCs w:val="24"/>
        </w:rPr>
        <w:t>на</w:t>
      </w:r>
      <w:r w:rsidRPr="00810C3E">
        <w:rPr>
          <w:rFonts w:ascii="Times New Roman" w:hAnsi="Times New Roman" w:cs="Times New Roman"/>
          <w:sz w:val="24"/>
          <w:szCs w:val="24"/>
        </w:rPr>
        <w:t xml:space="preserve">значения </w:t>
      </w:r>
    </w:p>
    <w:p w:rsidR="00685B5A" w:rsidRPr="00810C3E" w:rsidRDefault="00685B5A" w:rsidP="00685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C3E">
        <w:rPr>
          <w:rFonts w:ascii="Times New Roman" w:hAnsi="Times New Roman" w:cs="Times New Roman"/>
          <w:sz w:val="24"/>
          <w:szCs w:val="24"/>
        </w:rPr>
        <w:t xml:space="preserve">муниципальной программы «Благоустройство, содержание объектов озеленения общего пользования и объектов ритуального </w:t>
      </w:r>
      <w:r w:rsidR="00B11345" w:rsidRPr="00810C3E">
        <w:rPr>
          <w:rFonts w:ascii="Times New Roman" w:hAnsi="Times New Roman" w:cs="Times New Roman"/>
          <w:sz w:val="24"/>
          <w:szCs w:val="24"/>
        </w:rPr>
        <w:t>на</w:t>
      </w:r>
      <w:r w:rsidRPr="00810C3E">
        <w:rPr>
          <w:rFonts w:ascii="Times New Roman" w:hAnsi="Times New Roman" w:cs="Times New Roman"/>
          <w:sz w:val="24"/>
          <w:szCs w:val="24"/>
        </w:rPr>
        <w:t>значения Краснокамского городского округа на 2020 год и плановый период 2021 и 2022 годов»</w:t>
      </w:r>
    </w:p>
    <w:p w:rsidR="00447DD7" w:rsidRPr="00810C3E" w:rsidRDefault="00447DD7" w:rsidP="00447DD7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154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4"/>
        <w:gridCol w:w="1766"/>
        <w:gridCol w:w="707"/>
        <w:gridCol w:w="857"/>
        <w:gridCol w:w="854"/>
        <w:gridCol w:w="851"/>
        <w:gridCol w:w="1507"/>
        <w:gridCol w:w="903"/>
        <w:gridCol w:w="992"/>
        <w:gridCol w:w="1060"/>
        <w:gridCol w:w="924"/>
        <w:gridCol w:w="1139"/>
        <w:gridCol w:w="988"/>
        <w:gridCol w:w="851"/>
        <w:gridCol w:w="992"/>
      </w:tblGrid>
      <w:tr w:rsidR="00D56229" w:rsidRPr="00E34891" w:rsidTr="00810C3E">
        <w:tc>
          <w:tcPr>
            <w:tcW w:w="1057" w:type="dxa"/>
            <w:gridSpan w:val="2"/>
            <w:vMerge w:val="restart"/>
          </w:tcPr>
          <w:p w:rsidR="00D56229" w:rsidRPr="00E34891" w:rsidRDefault="00D56229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66" w:type="dxa"/>
            <w:vMerge w:val="restart"/>
          </w:tcPr>
          <w:p w:rsidR="00D56229" w:rsidRPr="00E34891" w:rsidRDefault="00D56229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269" w:type="dxa"/>
            <w:gridSpan w:val="4"/>
          </w:tcPr>
          <w:p w:rsidR="00D56229" w:rsidRPr="00E34891" w:rsidRDefault="00D56229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Показатели непосредственного результата</w:t>
            </w:r>
          </w:p>
        </w:tc>
        <w:tc>
          <w:tcPr>
            <w:tcW w:w="1507" w:type="dxa"/>
          </w:tcPr>
          <w:p w:rsidR="00D56229" w:rsidRPr="00E34891" w:rsidRDefault="00D56229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3879" w:type="dxa"/>
            <w:gridSpan w:val="4"/>
          </w:tcPr>
          <w:p w:rsidR="00D56229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9" w:type="dxa"/>
          </w:tcPr>
          <w:p w:rsidR="00D56229" w:rsidRPr="00E34891" w:rsidRDefault="00D56229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31" w:type="dxa"/>
            <w:gridSpan w:val="3"/>
          </w:tcPr>
          <w:p w:rsidR="00D56229" w:rsidRPr="00E34891" w:rsidRDefault="00D56229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554B0C" w:rsidRPr="00E34891" w:rsidTr="00810C3E">
        <w:tc>
          <w:tcPr>
            <w:tcW w:w="1057" w:type="dxa"/>
            <w:gridSpan w:val="2"/>
            <w:vMerge/>
          </w:tcPr>
          <w:p w:rsidR="00554B0C" w:rsidRPr="00E34891" w:rsidRDefault="00554B0C" w:rsidP="00C93B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54B0C" w:rsidRPr="00E34891" w:rsidRDefault="00554B0C" w:rsidP="00C93B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7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4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554B0C" w:rsidRPr="00E34891" w:rsidRDefault="00810C3E" w:rsidP="00810C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07" w:type="dxa"/>
          </w:tcPr>
          <w:p w:rsidR="00554B0C" w:rsidRPr="00E34891" w:rsidRDefault="00554B0C" w:rsidP="00C93B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554B0C" w:rsidRPr="00E34891" w:rsidRDefault="00554B0C" w:rsidP="00E7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554B0C" w:rsidRPr="00E34891" w:rsidRDefault="00554B0C" w:rsidP="00DE26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1060" w:type="dxa"/>
          </w:tcPr>
          <w:p w:rsidR="00554B0C" w:rsidRPr="00E34891" w:rsidRDefault="00554B0C" w:rsidP="00DE26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924" w:type="dxa"/>
          </w:tcPr>
          <w:p w:rsidR="00554B0C" w:rsidRPr="00E34891" w:rsidRDefault="00554B0C" w:rsidP="00DE26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139" w:type="dxa"/>
          </w:tcPr>
          <w:p w:rsidR="00554B0C" w:rsidRPr="00E34891" w:rsidRDefault="00554B0C" w:rsidP="00C93B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554B0C" w:rsidRPr="00E34891" w:rsidTr="00810C3E">
        <w:tc>
          <w:tcPr>
            <w:tcW w:w="1057" w:type="dxa"/>
            <w:gridSpan w:val="2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554B0C" w:rsidRPr="00E34891" w:rsidRDefault="00810C3E" w:rsidP="00810C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7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9" w:type="dxa"/>
            <w:gridSpan w:val="4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8" w:type="dxa"/>
          </w:tcPr>
          <w:p w:rsidR="00554B0C" w:rsidRPr="00E34891" w:rsidRDefault="00554B0C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54B0C" w:rsidRPr="00E34891" w:rsidRDefault="00554B0C" w:rsidP="00EA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54B0C" w:rsidRPr="00E34891" w:rsidRDefault="00554B0C" w:rsidP="00EA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54B0C" w:rsidRPr="00E34891" w:rsidTr="00C74C85">
        <w:tc>
          <w:tcPr>
            <w:tcW w:w="1057" w:type="dxa"/>
            <w:gridSpan w:val="2"/>
          </w:tcPr>
          <w:p w:rsidR="00554B0C" w:rsidRPr="00E34891" w:rsidRDefault="00554B0C" w:rsidP="00C93B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4391" w:type="dxa"/>
            <w:gridSpan w:val="14"/>
          </w:tcPr>
          <w:p w:rsidR="00554B0C" w:rsidRPr="00E34891" w:rsidRDefault="00554B0C" w:rsidP="0006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Задача. </w:t>
            </w:r>
            <w:r w:rsidR="00066826">
              <w:rPr>
                <w:rFonts w:ascii="Times New Roman" w:hAnsi="Times New Roman"/>
                <w:sz w:val="18"/>
                <w:szCs w:val="18"/>
              </w:rPr>
              <w:t>Обеспечение с</w:t>
            </w:r>
            <w:r w:rsidR="000668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одержания</w:t>
            </w: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развити</w:t>
            </w:r>
            <w:r w:rsidR="000668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объектов ритуального значения</w:t>
            </w:r>
          </w:p>
        </w:tc>
      </w:tr>
      <w:tr w:rsidR="00554B0C" w:rsidRPr="00E34891" w:rsidTr="00C74C85">
        <w:tc>
          <w:tcPr>
            <w:tcW w:w="1057" w:type="dxa"/>
            <w:gridSpan w:val="2"/>
          </w:tcPr>
          <w:p w:rsidR="00554B0C" w:rsidRPr="00E34891" w:rsidRDefault="00554B0C" w:rsidP="00C93B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2.1.1.1.</w:t>
            </w:r>
          </w:p>
        </w:tc>
        <w:tc>
          <w:tcPr>
            <w:tcW w:w="14391" w:type="dxa"/>
            <w:gridSpan w:val="14"/>
          </w:tcPr>
          <w:p w:rsidR="00554B0C" w:rsidRPr="00E34891" w:rsidRDefault="00554B0C" w:rsidP="0044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Основное мероприятие. Содержание и развитие объектов ритуального назначения</w:t>
            </w:r>
          </w:p>
        </w:tc>
      </w:tr>
      <w:tr w:rsidR="00554B0C" w:rsidRPr="00E34891" w:rsidTr="00C74C85">
        <w:tc>
          <w:tcPr>
            <w:tcW w:w="1057" w:type="dxa"/>
            <w:gridSpan w:val="2"/>
          </w:tcPr>
          <w:p w:rsidR="00554B0C" w:rsidRPr="00E34891" w:rsidRDefault="00554B0C" w:rsidP="000C2C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2.1.1.1.1.</w:t>
            </w:r>
          </w:p>
        </w:tc>
        <w:tc>
          <w:tcPr>
            <w:tcW w:w="14391" w:type="dxa"/>
            <w:gridSpan w:val="14"/>
          </w:tcPr>
          <w:p w:rsidR="00554B0C" w:rsidRPr="00E34891" w:rsidRDefault="00554B0C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кладбищ</w:t>
            </w:r>
            <w:r w:rsidR="0059487E"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</w:tc>
      </w:tr>
      <w:tr w:rsidR="0059487E" w:rsidRPr="00E34891" w:rsidTr="00810C3E">
        <w:tc>
          <w:tcPr>
            <w:tcW w:w="1057" w:type="dxa"/>
            <w:gridSpan w:val="2"/>
          </w:tcPr>
          <w:p w:rsidR="0059487E" w:rsidRPr="00E34891" w:rsidRDefault="0059487E" w:rsidP="000C2C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2.1.1.1.1.1.</w:t>
            </w:r>
          </w:p>
        </w:tc>
        <w:tc>
          <w:tcPr>
            <w:tcW w:w="1766" w:type="dxa"/>
          </w:tcPr>
          <w:p w:rsidR="0059487E" w:rsidRPr="00E34891" w:rsidRDefault="0059487E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ритуального назначения (кладбищ), в отношение которых осуществляется содержание</w:t>
            </w:r>
          </w:p>
        </w:tc>
        <w:tc>
          <w:tcPr>
            <w:tcW w:w="707" w:type="dxa"/>
          </w:tcPr>
          <w:p w:rsidR="0059487E" w:rsidRPr="00E34891" w:rsidRDefault="0056128F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7" w:type="dxa"/>
          </w:tcPr>
          <w:p w:rsidR="0059487E" w:rsidRPr="00E34891" w:rsidRDefault="0059487E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</w:tcPr>
          <w:p w:rsidR="0059487E" w:rsidRPr="00E34891" w:rsidRDefault="0059487E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9487E" w:rsidRPr="00E34891" w:rsidRDefault="0059487E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</w:tcPr>
          <w:p w:rsidR="0059487E" w:rsidRPr="00E34891" w:rsidRDefault="007919A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903" w:type="dxa"/>
          </w:tcPr>
          <w:p w:rsidR="0059487E" w:rsidRPr="00E34891" w:rsidRDefault="0059487E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992" w:type="dxa"/>
          </w:tcPr>
          <w:p w:rsidR="0059487E" w:rsidRPr="00E34891" w:rsidRDefault="0059487E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60" w:type="dxa"/>
          </w:tcPr>
          <w:p w:rsidR="0059487E" w:rsidRPr="00E34891" w:rsidRDefault="0059487E" w:rsidP="005948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1220146160</w:t>
            </w:r>
          </w:p>
        </w:tc>
        <w:tc>
          <w:tcPr>
            <w:tcW w:w="924" w:type="dxa"/>
          </w:tcPr>
          <w:p w:rsidR="0059487E" w:rsidRPr="00E34891" w:rsidRDefault="0059487E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9" w:type="dxa"/>
          </w:tcPr>
          <w:p w:rsidR="0059487E" w:rsidRPr="00E34891" w:rsidRDefault="0059487E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988" w:type="dxa"/>
          </w:tcPr>
          <w:p w:rsidR="0059487E" w:rsidRPr="00E34891" w:rsidRDefault="00B5615E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F4E0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</w:tcPr>
          <w:p w:rsidR="0059487E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59487E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554B0C" w:rsidRPr="00E34891" w:rsidTr="00810C3E">
        <w:tc>
          <w:tcPr>
            <w:tcW w:w="11478" w:type="dxa"/>
            <w:gridSpan w:val="12"/>
            <w:vMerge w:val="restart"/>
          </w:tcPr>
          <w:p w:rsidR="00554B0C" w:rsidRPr="00E34891" w:rsidRDefault="00554B0C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2.1.1.1.1., в том числе по источникам финансирования</w:t>
            </w:r>
          </w:p>
        </w:tc>
        <w:tc>
          <w:tcPr>
            <w:tcW w:w="1139" w:type="dxa"/>
          </w:tcPr>
          <w:p w:rsidR="00554B0C" w:rsidRPr="00E34891" w:rsidRDefault="00554B0C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shd w:val="clear" w:color="auto" w:fill="auto"/>
          </w:tcPr>
          <w:p w:rsidR="00554B0C" w:rsidRPr="00E34891" w:rsidRDefault="00B5615E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F4E0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554B0C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554B0C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4E03" w:rsidRDefault="009F4E03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988" w:type="dxa"/>
          </w:tcPr>
          <w:p w:rsidR="009F4E03" w:rsidRPr="00E34891" w:rsidRDefault="00B5615E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F4E0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</w:tcPr>
          <w:p w:rsidR="009F4E03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9F4E03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9F4E03" w:rsidRPr="00E34891" w:rsidTr="00C74C85">
        <w:tc>
          <w:tcPr>
            <w:tcW w:w="1057" w:type="dxa"/>
            <w:gridSpan w:val="2"/>
          </w:tcPr>
          <w:p w:rsidR="009F4E03" w:rsidRPr="00E34891" w:rsidRDefault="009F4E03" w:rsidP="000C2C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2.1.1.1.2.</w:t>
            </w:r>
          </w:p>
        </w:tc>
        <w:tc>
          <w:tcPr>
            <w:tcW w:w="14391" w:type="dxa"/>
            <w:gridSpan w:val="14"/>
          </w:tcPr>
          <w:p w:rsidR="009F4E03" w:rsidRPr="00E34891" w:rsidRDefault="009F4E03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Проектирование ремонтных работ 2 очереди кладбища д. Брагино</w:t>
            </w:r>
          </w:p>
        </w:tc>
      </w:tr>
      <w:tr w:rsidR="009F4E03" w:rsidRPr="00E34891" w:rsidTr="00810C3E">
        <w:tc>
          <w:tcPr>
            <w:tcW w:w="1057" w:type="dxa"/>
            <w:gridSpan w:val="2"/>
          </w:tcPr>
          <w:p w:rsidR="009F4E03" w:rsidRPr="00E34891" w:rsidRDefault="009F4E03" w:rsidP="000C2C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2.1.1.1.2.1</w:t>
            </w:r>
          </w:p>
        </w:tc>
        <w:tc>
          <w:tcPr>
            <w:tcW w:w="1766" w:type="dxa"/>
          </w:tcPr>
          <w:p w:rsidR="009F4E03" w:rsidRPr="00E34891" w:rsidRDefault="009F4E03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разработанная ПСД</w:t>
            </w:r>
          </w:p>
        </w:tc>
        <w:tc>
          <w:tcPr>
            <w:tcW w:w="707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7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9F4E03" w:rsidRPr="00E34891" w:rsidRDefault="007919A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903" w:type="dxa"/>
          </w:tcPr>
          <w:p w:rsidR="009F4E03" w:rsidRPr="00E34891" w:rsidRDefault="009F4E0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992" w:type="dxa"/>
          </w:tcPr>
          <w:p w:rsidR="009F4E03" w:rsidRPr="00E34891" w:rsidRDefault="009F4E0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60" w:type="dxa"/>
          </w:tcPr>
          <w:p w:rsidR="009F4E03" w:rsidRPr="00E34891" w:rsidRDefault="009F4E03" w:rsidP="005948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1220146170</w:t>
            </w:r>
          </w:p>
        </w:tc>
        <w:tc>
          <w:tcPr>
            <w:tcW w:w="924" w:type="dxa"/>
          </w:tcPr>
          <w:p w:rsidR="009F4E03" w:rsidRPr="00E34891" w:rsidRDefault="009F4E0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9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988" w:type="dxa"/>
          </w:tcPr>
          <w:p w:rsidR="009F4E03" w:rsidRPr="00E34891" w:rsidRDefault="00E447E6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F4E03" w:rsidRPr="00E34891" w:rsidRDefault="00E447E6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F4E03" w:rsidRPr="00E34891" w:rsidRDefault="00E447E6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 w:val="restart"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2.1.1.1.2., в том числе по источникам финансирования</w:t>
            </w:r>
          </w:p>
        </w:tc>
        <w:tc>
          <w:tcPr>
            <w:tcW w:w="1139" w:type="dxa"/>
          </w:tcPr>
          <w:p w:rsidR="009F4E03" w:rsidRPr="00E34891" w:rsidRDefault="009F4E03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8" w:type="dxa"/>
          </w:tcPr>
          <w:p w:rsidR="009F4E03" w:rsidRPr="00E34891" w:rsidRDefault="00E447E6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F4E03" w:rsidRPr="00E34891" w:rsidRDefault="00E447E6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F4E03" w:rsidRPr="00E34891" w:rsidRDefault="00E447E6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4E03" w:rsidRDefault="009F4E03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988" w:type="dxa"/>
          </w:tcPr>
          <w:p w:rsidR="009F4E03" w:rsidRPr="00E34891" w:rsidRDefault="00E447E6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F4E03" w:rsidRPr="00E34891" w:rsidRDefault="00E447E6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F4E03" w:rsidRPr="00E34891" w:rsidRDefault="00E447E6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F4E03" w:rsidRPr="00E34891" w:rsidTr="00810C3E">
        <w:tc>
          <w:tcPr>
            <w:tcW w:w="993" w:type="dxa"/>
          </w:tcPr>
          <w:p w:rsidR="009F4E03" w:rsidRPr="00E34891" w:rsidRDefault="009F4E03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2.1.1.1.3.</w:t>
            </w:r>
          </w:p>
        </w:tc>
        <w:tc>
          <w:tcPr>
            <w:tcW w:w="14455" w:type="dxa"/>
            <w:gridSpan w:val="15"/>
          </w:tcPr>
          <w:p w:rsidR="009F4E03" w:rsidRPr="00E34891" w:rsidRDefault="009F4E03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Инвентаризация захоронений объектов ритуального назначения (кладбищ)</w:t>
            </w:r>
          </w:p>
        </w:tc>
      </w:tr>
      <w:tr w:rsidR="009F4E03" w:rsidRPr="00E34891" w:rsidTr="00810C3E">
        <w:tc>
          <w:tcPr>
            <w:tcW w:w="993" w:type="dxa"/>
          </w:tcPr>
          <w:p w:rsidR="009F4E03" w:rsidRPr="00E34891" w:rsidRDefault="009F4E03" w:rsidP="000C2C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2.1.1.1.3.1.</w:t>
            </w:r>
          </w:p>
        </w:tc>
        <w:tc>
          <w:tcPr>
            <w:tcW w:w="1830" w:type="dxa"/>
            <w:gridSpan w:val="2"/>
          </w:tcPr>
          <w:p w:rsidR="009F4E03" w:rsidRPr="00E34891" w:rsidRDefault="009F4E03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ритуального назначения (кладбищ)</w:t>
            </w:r>
          </w:p>
        </w:tc>
        <w:tc>
          <w:tcPr>
            <w:tcW w:w="707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7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9F4E03" w:rsidRPr="00E34891" w:rsidRDefault="007919A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903" w:type="dxa"/>
          </w:tcPr>
          <w:p w:rsidR="009F4E03" w:rsidRPr="00E34891" w:rsidRDefault="009F4E0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992" w:type="dxa"/>
          </w:tcPr>
          <w:p w:rsidR="009F4E03" w:rsidRPr="00E34891" w:rsidRDefault="009F4E0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60" w:type="dxa"/>
          </w:tcPr>
          <w:p w:rsidR="009F4E03" w:rsidRPr="00E34891" w:rsidRDefault="009F4E03" w:rsidP="005948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1220146180</w:t>
            </w:r>
          </w:p>
        </w:tc>
        <w:tc>
          <w:tcPr>
            <w:tcW w:w="924" w:type="dxa"/>
          </w:tcPr>
          <w:p w:rsidR="009F4E03" w:rsidRPr="00E34891" w:rsidRDefault="009F4E0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9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988" w:type="dxa"/>
          </w:tcPr>
          <w:p w:rsidR="009F4E03" w:rsidRPr="00E34891" w:rsidRDefault="00D8761F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F4E03" w:rsidRPr="00E34891" w:rsidRDefault="00D8761F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F4E03" w:rsidRPr="00E34891" w:rsidRDefault="00D8761F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 w:val="restart"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2.1.1.1.3., в том числе по источникам финансирования</w:t>
            </w:r>
          </w:p>
        </w:tc>
        <w:tc>
          <w:tcPr>
            <w:tcW w:w="1139" w:type="dxa"/>
          </w:tcPr>
          <w:p w:rsidR="009F4E03" w:rsidRPr="00E34891" w:rsidRDefault="009F4E03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8" w:type="dxa"/>
          </w:tcPr>
          <w:p w:rsidR="009F4E03" w:rsidRPr="00E34891" w:rsidRDefault="00D8761F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F4E03" w:rsidRPr="00E34891" w:rsidRDefault="00D8761F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F4E03" w:rsidRPr="00E34891" w:rsidRDefault="00D8761F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4E03" w:rsidRDefault="009F4E03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988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F4E03" w:rsidRPr="00E34891" w:rsidTr="00810C3E">
        <w:tc>
          <w:tcPr>
            <w:tcW w:w="993" w:type="dxa"/>
          </w:tcPr>
          <w:p w:rsidR="009F4E03" w:rsidRPr="00E34891" w:rsidRDefault="009F4E0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2.1.1.1.4.</w:t>
            </w:r>
          </w:p>
        </w:tc>
        <w:tc>
          <w:tcPr>
            <w:tcW w:w="14455" w:type="dxa"/>
            <w:gridSpan w:val="15"/>
          </w:tcPr>
          <w:p w:rsidR="009F4E03" w:rsidRPr="00E34891" w:rsidRDefault="009F4E03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Мероприятие. Выполнение работ по эвакуации умерших</w:t>
            </w:r>
          </w:p>
        </w:tc>
      </w:tr>
      <w:tr w:rsidR="009F4E03" w:rsidRPr="00E34891" w:rsidTr="00810C3E">
        <w:tc>
          <w:tcPr>
            <w:tcW w:w="993" w:type="dxa"/>
          </w:tcPr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2.1.1.1.4.1.</w:t>
            </w:r>
          </w:p>
        </w:tc>
        <w:tc>
          <w:tcPr>
            <w:tcW w:w="1830" w:type="dxa"/>
            <w:gridSpan w:val="2"/>
          </w:tcPr>
          <w:p w:rsidR="009F4E03" w:rsidRPr="00E34891" w:rsidRDefault="009F4E03" w:rsidP="00807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количество эвакуированных умерших</w:t>
            </w:r>
          </w:p>
        </w:tc>
        <w:tc>
          <w:tcPr>
            <w:tcW w:w="707" w:type="dxa"/>
          </w:tcPr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7" w:type="dxa"/>
          </w:tcPr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4" w:type="dxa"/>
          </w:tcPr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</w:tcPr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507" w:type="dxa"/>
          </w:tcPr>
          <w:p w:rsidR="009F4E03" w:rsidRPr="00E34891" w:rsidRDefault="007919A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</w:rPr>
              <w:t>«Краснокамск благоустройство»</w:t>
            </w:r>
          </w:p>
        </w:tc>
        <w:tc>
          <w:tcPr>
            <w:tcW w:w="903" w:type="dxa"/>
          </w:tcPr>
          <w:p w:rsidR="009F4E03" w:rsidRPr="00E34891" w:rsidRDefault="009F4E0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992" w:type="dxa"/>
          </w:tcPr>
          <w:p w:rsidR="009F4E03" w:rsidRPr="00E34891" w:rsidRDefault="009F4E0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60" w:type="dxa"/>
          </w:tcPr>
          <w:p w:rsidR="009F4E03" w:rsidRPr="00E34891" w:rsidRDefault="009F4E03" w:rsidP="008D4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1220146190</w:t>
            </w:r>
          </w:p>
        </w:tc>
        <w:tc>
          <w:tcPr>
            <w:tcW w:w="924" w:type="dxa"/>
          </w:tcPr>
          <w:p w:rsidR="009F4E03" w:rsidRPr="00E34891" w:rsidRDefault="009F4E03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9" w:type="dxa"/>
          </w:tcPr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 xml:space="preserve">КГО </w:t>
            </w:r>
          </w:p>
        </w:tc>
        <w:tc>
          <w:tcPr>
            <w:tcW w:w="988" w:type="dxa"/>
          </w:tcPr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</w:tcPr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:rsidR="009F4E03" w:rsidRPr="00E34891" w:rsidRDefault="009F4E03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 w:val="restart"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2.1.1.1.4., в том числе по источникам финансирования</w:t>
            </w:r>
          </w:p>
        </w:tc>
        <w:tc>
          <w:tcPr>
            <w:tcW w:w="1139" w:type="dxa"/>
          </w:tcPr>
          <w:p w:rsidR="009F4E03" w:rsidRPr="00E34891" w:rsidRDefault="009F4E03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shd w:val="clear" w:color="auto" w:fill="auto"/>
          </w:tcPr>
          <w:p w:rsidR="009F4E03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9F4E03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:rsidR="009F4E03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4E03" w:rsidRDefault="009F4E03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988" w:type="dxa"/>
            <w:shd w:val="clear" w:color="auto" w:fill="auto"/>
          </w:tcPr>
          <w:p w:rsidR="009F4E03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9F4E03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:rsidR="009F4E03" w:rsidRPr="00E34891" w:rsidRDefault="009F4E03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 w:val="restart"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2.1.1.1., в том числе по источникам финансирования</w:t>
            </w:r>
          </w:p>
        </w:tc>
        <w:tc>
          <w:tcPr>
            <w:tcW w:w="1139" w:type="dxa"/>
          </w:tcPr>
          <w:p w:rsidR="009F4E03" w:rsidRPr="00E34891" w:rsidRDefault="009F4E03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8" w:type="dxa"/>
          </w:tcPr>
          <w:p w:rsidR="009F4E03" w:rsidRPr="00E34891" w:rsidRDefault="00E820AD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6440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9F4E03" w:rsidRPr="00E34891" w:rsidRDefault="00E64407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92" w:type="dxa"/>
          </w:tcPr>
          <w:p w:rsidR="009F4E03" w:rsidRPr="00E34891" w:rsidRDefault="00E64407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4E03" w:rsidRDefault="009F4E03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988" w:type="dxa"/>
          </w:tcPr>
          <w:p w:rsidR="009F4E03" w:rsidRPr="00E34891" w:rsidRDefault="00E820AD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6440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92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 w:val="restart"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Итого по задаче 2.1.1., в том числе по источникам финансирования</w:t>
            </w:r>
          </w:p>
        </w:tc>
        <w:tc>
          <w:tcPr>
            <w:tcW w:w="1139" w:type="dxa"/>
          </w:tcPr>
          <w:p w:rsidR="009F4E03" w:rsidRPr="00E34891" w:rsidRDefault="009F4E03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8" w:type="dxa"/>
          </w:tcPr>
          <w:p w:rsidR="009F4E03" w:rsidRPr="00E34891" w:rsidRDefault="00E820AD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6440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92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4E03" w:rsidRDefault="009F4E03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988" w:type="dxa"/>
          </w:tcPr>
          <w:p w:rsidR="009F4E03" w:rsidRPr="00E34891" w:rsidRDefault="00E820AD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6440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92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 w:val="restart"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2.1., в том числе по источникам финансирования</w:t>
            </w:r>
          </w:p>
        </w:tc>
        <w:tc>
          <w:tcPr>
            <w:tcW w:w="1139" w:type="dxa"/>
          </w:tcPr>
          <w:p w:rsidR="009F4E03" w:rsidRPr="00E34891" w:rsidRDefault="009F4E03" w:rsidP="003027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8" w:type="dxa"/>
          </w:tcPr>
          <w:p w:rsidR="009F4E03" w:rsidRPr="00E34891" w:rsidRDefault="00E820AD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6440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92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</w:tr>
      <w:tr w:rsidR="009F4E03" w:rsidRPr="00E34891" w:rsidTr="00810C3E">
        <w:tc>
          <w:tcPr>
            <w:tcW w:w="11478" w:type="dxa"/>
            <w:gridSpan w:val="12"/>
            <w:vMerge/>
          </w:tcPr>
          <w:p w:rsidR="009F4E03" w:rsidRPr="00E34891" w:rsidRDefault="009F4E0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4E03" w:rsidRDefault="009F4E03" w:rsidP="00E44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КГО</w:t>
            </w:r>
          </w:p>
        </w:tc>
        <w:tc>
          <w:tcPr>
            <w:tcW w:w="988" w:type="dxa"/>
          </w:tcPr>
          <w:p w:rsidR="009F4E03" w:rsidRPr="00E34891" w:rsidRDefault="00E820AD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6440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92" w:type="dxa"/>
          </w:tcPr>
          <w:p w:rsidR="009F4E03" w:rsidRPr="00E34891" w:rsidRDefault="00E64407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</w:tr>
    </w:tbl>
    <w:p w:rsidR="00343F03" w:rsidRDefault="00343F03" w:rsidP="00A96DB2">
      <w:pPr>
        <w:spacing w:after="0" w:line="240" w:lineRule="exact"/>
        <w:ind w:right="-2"/>
        <w:rPr>
          <w:rFonts w:ascii="Times New Roman" w:hAnsi="Times New Roman"/>
          <w:color w:val="000000"/>
          <w:sz w:val="18"/>
          <w:szCs w:val="18"/>
        </w:rPr>
      </w:pPr>
    </w:p>
    <w:p w:rsidR="00A96DB2" w:rsidRDefault="00A96DB2" w:rsidP="00A96DB2">
      <w:pPr>
        <w:spacing w:after="0" w:line="240" w:lineRule="exact"/>
        <w:ind w:right="-2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757CE8" w:rsidRDefault="00757CE8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757CE8" w:rsidRDefault="00757CE8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C07F5" w:rsidRDefault="00AC07F5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C07F5" w:rsidRDefault="00AC07F5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C07F5" w:rsidRDefault="00AC07F5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C07F5" w:rsidRDefault="00AC07F5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C07F5" w:rsidRDefault="00AC07F5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C07F5" w:rsidRDefault="00AC07F5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C07F5" w:rsidRDefault="00AC07F5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C07F5" w:rsidRDefault="00AC07F5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55084" w:rsidRDefault="00A55084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55084" w:rsidRDefault="00A55084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B37401" w:rsidRPr="00810C3E" w:rsidRDefault="00B37401" w:rsidP="00810C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0C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ТАБЛИЦА</w:t>
      </w:r>
    </w:p>
    <w:p w:rsidR="00487C0B" w:rsidRPr="00810C3E" w:rsidRDefault="00B37401" w:rsidP="00810C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0C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показателей конечного результата муниципальной программы</w:t>
      </w:r>
      <w:r w:rsidR="00487C0B" w:rsidRPr="00810C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87C0B" w:rsidRPr="00810C3E" w:rsidRDefault="00B37401" w:rsidP="00810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C3E">
        <w:rPr>
          <w:rFonts w:ascii="Times New Roman" w:hAnsi="Times New Roman"/>
          <w:b/>
          <w:sz w:val="24"/>
          <w:szCs w:val="24"/>
        </w:rPr>
        <w:t xml:space="preserve">«Благоустройство, содержание объектов озеленения общего пользования и объектов ритуального </w:t>
      </w:r>
      <w:r w:rsidR="00757CE8" w:rsidRPr="00810C3E">
        <w:rPr>
          <w:rFonts w:ascii="Times New Roman" w:hAnsi="Times New Roman"/>
          <w:b/>
          <w:sz w:val="24"/>
          <w:szCs w:val="24"/>
        </w:rPr>
        <w:t>на</w:t>
      </w:r>
      <w:r w:rsidRPr="00810C3E">
        <w:rPr>
          <w:rFonts w:ascii="Times New Roman" w:hAnsi="Times New Roman"/>
          <w:b/>
          <w:sz w:val="24"/>
          <w:szCs w:val="24"/>
        </w:rPr>
        <w:t>значения</w:t>
      </w:r>
      <w:r w:rsidR="00AA0349" w:rsidRPr="00810C3E">
        <w:rPr>
          <w:rFonts w:ascii="Times New Roman" w:hAnsi="Times New Roman"/>
          <w:b/>
          <w:sz w:val="24"/>
          <w:szCs w:val="24"/>
        </w:rPr>
        <w:t xml:space="preserve"> </w:t>
      </w:r>
    </w:p>
    <w:p w:rsidR="00B37401" w:rsidRPr="00810C3E" w:rsidRDefault="00487C0B" w:rsidP="00810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C3E">
        <w:rPr>
          <w:rFonts w:ascii="Times New Roman" w:hAnsi="Times New Roman"/>
          <w:b/>
          <w:sz w:val="24"/>
          <w:szCs w:val="24"/>
        </w:rPr>
        <w:t>К</w:t>
      </w:r>
      <w:r w:rsidR="00B37401" w:rsidRPr="00810C3E">
        <w:rPr>
          <w:rFonts w:ascii="Times New Roman" w:eastAsia="Times New Roman" w:hAnsi="Times New Roman"/>
          <w:b/>
          <w:sz w:val="24"/>
          <w:szCs w:val="24"/>
          <w:lang w:eastAsia="ru-RU"/>
        </w:rPr>
        <w:t>раснокамского городского округа на 2020 год и плановый период 2021 и 2022 годов</w:t>
      </w:r>
      <w:r w:rsidR="00B37401" w:rsidRPr="00810C3E">
        <w:rPr>
          <w:rFonts w:ascii="Times New Roman" w:hAnsi="Times New Roman"/>
          <w:b/>
          <w:sz w:val="24"/>
          <w:szCs w:val="24"/>
        </w:rPr>
        <w:t>»</w:t>
      </w:r>
    </w:p>
    <w:p w:rsidR="00B37401" w:rsidRPr="00E34891" w:rsidRDefault="00B37401" w:rsidP="00B3740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6"/>
          <w:szCs w:val="1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8"/>
        <w:gridCol w:w="3230"/>
        <w:gridCol w:w="1446"/>
        <w:gridCol w:w="1842"/>
        <w:gridCol w:w="1559"/>
        <w:gridCol w:w="1420"/>
        <w:gridCol w:w="4111"/>
      </w:tblGrid>
      <w:tr w:rsidR="00FE0635" w:rsidRPr="00E34891" w:rsidTr="00207080">
        <w:tc>
          <w:tcPr>
            <w:tcW w:w="596" w:type="dxa"/>
            <w:gridSpan w:val="2"/>
            <w:vMerge w:val="restart"/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30" w:type="dxa"/>
            <w:vMerge w:val="restart"/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показателей</w:t>
            </w:r>
          </w:p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</w:tr>
      <w:tr w:rsidR="00FE0635" w:rsidRPr="00E34891" w:rsidTr="00207080">
        <w:trPr>
          <w:trHeight w:val="519"/>
        </w:trPr>
        <w:tc>
          <w:tcPr>
            <w:tcW w:w="596" w:type="dxa"/>
            <w:gridSpan w:val="2"/>
            <w:vMerge/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FE0635" w:rsidRPr="00E34891" w:rsidRDefault="00FE0635" w:rsidP="0083169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FE0635" w:rsidRPr="00E34891" w:rsidRDefault="00FE0635" w:rsidP="0083169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0635" w:rsidRPr="00E34891" w:rsidTr="00207080">
        <w:tc>
          <w:tcPr>
            <w:tcW w:w="596" w:type="dxa"/>
            <w:gridSpan w:val="2"/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0" w:type="dxa"/>
            <w:tcBorders>
              <w:right w:val="single" w:sz="4" w:space="0" w:color="auto"/>
            </w:tcBorders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83169E" w:rsidRPr="00E34891" w:rsidTr="00207080">
        <w:tc>
          <w:tcPr>
            <w:tcW w:w="14204" w:type="dxa"/>
            <w:gridSpan w:val="8"/>
          </w:tcPr>
          <w:p w:rsidR="0083169E" w:rsidRPr="00E34891" w:rsidRDefault="00757CE8" w:rsidP="00FE0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1. «</w:t>
            </w:r>
            <w:r w:rsidR="0083169E" w:rsidRPr="00E34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Строительство, ремонт и соде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ржание объектов благоустройства»</w:t>
            </w:r>
          </w:p>
        </w:tc>
      </w:tr>
      <w:tr w:rsidR="00FE0635" w:rsidRPr="00E34891" w:rsidTr="00207080">
        <w:tc>
          <w:tcPr>
            <w:tcW w:w="596" w:type="dxa"/>
            <w:gridSpan w:val="2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ОМ 1.1. Уличное освещение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E0635" w:rsidRPr="00E34891" w:rsidTr="00207080">
        <w:tc>
          <w:tcPr>
            <w:tcW w:w="596" w:type="dxa"/>
            <w:gridSpan w:val="2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0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протяженности  линий наружного освещения, находящихся на содержании от общей протяженности линий наружного освещения</w:t>
            </w:r>
          </w:p>
        </w:tc>
        <w:tc>
          <w:tcPr>
            <w:tcW w:w="1446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2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207080"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FE0635" w:rsidRPr="00E34891" w:rsidRDefault="00FE0635" w:rsidP="00FE0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635" w:rsidRPr="00E34891" w:rsidRDefault="008C65BB" w:rsidP="00FE0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AE78B8"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</w:tcPr>
          <w:p w:rsidR="00FE0635" w:rsidRPr="00E34891" w:rsidRDefault="00FE0635" w:rsidP="00FE0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Устройство, ремонт и содержание уличного освещения</w:t>
            </w:r>
          </w:p>
        </w:tc>
      </w:tr>
      <w:tr w:rsidR="00FE0635" w:rsidRPr="00E34891" w:rsidTr="00207080">
        <w:tc>
          <w:tcPr>
            <w:tcW w:w="596" w:type="dxa"/>
            <w:gridSpan w:val="2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ОМ 1.2. Поддержание в нормативном состоянии объектов благоустройства</w:t>
            </w:r>
          </w:p>
        </w:tc>
        <w:tc>
          <w:tcPr>
            <w:tcW w:w="1446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FE0635" w:rsidRPr="00E34891" w:rsidRDefault="00FE0635" w:rsidP="00FE063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E0635" w:rsidRPr="00E34891" w:rsidRDefault="00FE0635" w:rsidP="00FE063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</w:tcPr>
          <w:p w:rsidR="00FE0635" w:rsidRPr="00E34891" w:rsidRDefault="00FE0635" w:rsidP="00FE063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E0635" w:rsidRPr="00E34891" w:rsidTr="00207080">
        <w:tc>
          <w:tcPr>
            <w:tcW w:w="596" w:type="dxa"/>
            <w:gridSpan w:val="2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0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Доля площади содержания территории общего пользования от фактической площади территории общего пользования</w:t>
            </w:r>
          </w:p>
        </w:tc>
        <w:tc>
          <w:tcPr>
            <w:tcW w:w="1446" w:type="dxa"/>
          </w:tcPr>
          <w:p w:rsidR="00FE0635" w:rsidRPr="00E34891" w:rsidRDefault="00FE0635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2" w:type="dxa"/>
          </w:tcPr>
          <w:p w:rsidR="00FE0635" w:rsidRPr="00E34891" w:rsidRDefault="00AE78B8" w:rsidP="00FE0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  <w:p w:rsidR="00FE0635" w:rsidRPr="00E34891" w:rsidRDefault="00FE0635" w:rsidP="00FE0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635" w:rsidRPr="00E34891" w:rsidRDefault="00AE78B8" w:rsidP="00FE0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20" w:type="dxa"/>
          </w:tcPr>
          <w:p w:rsidR="00FE0635" w:rsidRPr="00E34891" w:rsidRDefault="00FE0635" w:rsidP="00FE0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</w:tcPr>
          <w:p w:rsidR="00FE0635" w:rsidRPr="00E34891" w:rsidRDefault="00FE0635" w:rsidP="00207080">
            <w:pPr>
              <w:tabs>
                <w:tab w:val="left" w:pos="3271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объектов внешнего благоустройства, объектов озеленения, фонтанов</w:t>
            </w:r>
          </w:p>
        </w:tc>
      </w:tr>
      <w:tr w:rsidR="00207080" w:rsidRPr="00E34891" w:rsidTr="00207080">
        <w:tc>
          <w:tcPr>
            <w:tcW w:w="588" w:type="dxa"/>
          </w:tcPr>
          <w:p w:rsidR="00207080" w:rsidRPr="00E34891" w:rsidRDefault="0020708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gridSpan w:val="2"/>
          </w:tcPr>
          <w:p w:rsidR="00207080" w:rsidRPr="00E34891" w:rsidRDefault="00207080" w:rsidP="00774E3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ОМ 1.3. </w:t>
            </w:r>
            <w:r w:rsidRPr="00E34891">
              <w:rPr>
                <w:rFonts w:ascii="Times New Roman" w:hAnsi="Times New Roman"/>
                <w:b/>
                <w:sz w:val="18"/>
                <w:szCs w:val="18"/>
              </w:rPr>
              <w:t>Организация содержания объектов озеленения общего пользования</w:t>
            </w:r>
          </w:p>
        </w:tc>
        <w:tc>
          <w:tcPr>
            <w:tcW w:w="1446" w:type="dxa"/>
          </w:tcPr>
          <w:p w:rsidR="00207080" w:rsidRPr="00E34891" w:rsidRDefault="0020708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207080" w:rsidRPr="00E34891" w:rsidRDefault="0020708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7080" w:rsidRPr="00E34891" w:rsidRDefault="0020708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207080" w:rsidRPr="00E34891" w:rsidRDefault="0020708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07080" w:rsidRPr="00E34891" w:rsidRDefault="0020708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7080" w:rsidRPr="00E34891" w:rsidTr="00207080">
        <w:tc>
          <w:tcPr>
            <w:tcW w:w="588" w:type="dxa"/>
          </w:tcPr>
          <w:p w:rsidR="00207080" w:rsidRPr="00E34891" w:rsidRDefault="0020708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8" w:type="dxa"/>
            <w:gridSpan w:val="2"/>
          </w:tcPr>
          <w:p w:rsidR="00207080" w:rsidRPr="00E34891" w:rsidRDefault="00207080" w:rsidP="00FE063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Доля объектов озеленения общего пользования, находящихся в удовлетворительном состоянии, от общего количества объектов озеленения общего пользования</w:t>
            </w:r>
          </w:p>
        </w:tc>
        <w:tc>
          <w:tcPr>
            <w:tcW w:w="1446" w:type="dxa"/>
          </w:tcPr>
          <w:p w:rsidR="00207080" w:rsidRPr="00E34891" w:rsidRDefault="0020708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2" w:type="dxa"/>
          </w:tcPr>
          <w:p w:rsidR="00207080" w:rsidRPr="00E34891" w:rsidRDefault="00207080" w:rsidP="0020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</w:tcPr>
          <w:p w:rsidR="00207080" w:rsidRPr="00E34891" w:rsidRDefault="00AE78B8" w:rsidP="00FE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207080" w:rsidRPr="00E34891" w:rsidRDefault="00AE78B8" w:rsidP="00FE0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07080" w:rsidRPr="00E34891" w:rsidRDefault="00207080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</w:rPr>
              <w:t>Содержание объектов озеленения общего пользования,</w:t>
            </w: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валка и кронирование деревьев, компенсационные посадки зеленых насаждений,</w:t>
            </w: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ликвидация борщевика на территориях населенных пунктов</w:t>
            </w:r>
          </w:p>
        </w:tc>
      </w:tr>
      <w:tr w:rsidR="0083169E" w:rsidRPr="00E34891" w:rsidTr="00207080">
        <w:tc>
          <w:tcPr>
            <w:tcW w:w="14204" w:type="dxa"/>
            <w:gridSpan w:val="8"/>
          </w:tcPr>
          <w:p w:rsidR="0083169E" w:rsidRPr="00E34891" w:rsidRDefault="0083169E" w:rsidP="00774E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Подпрограмма </w:t>
            </w:r>
            <w:r w:rsidR="00774E3C" w:rsidRPr="00E34891">
              <w:rPr>
                <w:rFonts w:ascii="Times New Roman" w:eastAsiaTheme="minorHAnsi" w:hAnsi="Times New Roman"/>
                <w:b/>
                <w:sz w:val="18"/>
                <w:szCs w:val="18"/>
              </w:rPr>
              <w:t>2</w:t>
            </w:r>
            <w:r w:rsidR="00757CE8">
              <w:rPr>
                <w:rFonts w:ascii="Times New Roman" w:eastAsiaTheme="minorHAnsi" w:hAnsi="Times New Roman"/>
                <w:b/>
                <w:sz w:val="18"/>
                <w:szCs w:val="18"/>
              </w:rPr>
              <w:t>. «</w:t>
            </w:r>
            <w:r w:rsidRPr="00E34891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Восстановление нормативного состояния и содержание </w:t>
            </w:r>
            <w:r w:rsidR="00757CE8">
              <w:rPr>
                <w:rFonts w:ascii="Times New Roman" w:eastAsiaTheme="minorHAnsi" w:hAnsi="Times New Roman"/>
                <w:b/>
                <w:sz w:val="18"/>
                <w:szCs w:val="18"/>
              </w:rPr>
              <w:t>объектов ритуального назначения»</w:t>
            </w:r>
          </w:p>
        </w:tc>
      </w:tr>
      <w:tr w:rsidR="00490A20" w:rsidRPr="00E34891" w:rsidTr="00302725">
        <w:tc>
          <w:tcPr>
            <w:tcW w:w="588" w:type="dxa"/>
          </w:tcPr>
          <w:p w:rsidR="00490A20" w:rsidRPr="00E34891" w:rsidRDefault="00490A2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gridSpan w:val="2"/>
          </w:tcPr>
          <w:p w:rsidR="00490A20" w:rsidRPr="00E34891" w:rsidRDefault="00490A20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ОМ 1.1. </w:t>
            </w:r>
            <w:r w:rsidRPr="00E3489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446" w:type="dxa"/>
          </w:tcPr>
          <w:p w:rsidR="00490A20" w:rsidRPr="00E34891" w:rsidRDefault="00490A2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90A20" w:rsidRPr="00E34891" w:rsidRDefault="00490A2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90A20" w:rsidRPr="00E34891" w:rsidRDefault="00490A2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90A20" w:rsidRPr="00E34891" w:rsidRDefault="00490A2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90A20" w:rsidRPr="00E34891" w:rsidRDefault="00490A2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490A20" w:rsidRPr="00E34891" w:rsidTr="00302725">
        <w:tc>
          <w:tcPr>
            <w:tcW w:w="588" w:type="dxa"/>
          </w:tcPr>
          <w:p w:rsidR="00490A20" w:rsidRPr="00E34891" w:rsidRDefault="00CE0E83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8" w:type="dxa"/>
            <w:gridSpan w:val="2"/>
          </w:tcPr>
          <w:p w:rsidR="00490A20" w:rsidRPr="00E34891" w:rsidRDefault="00490A20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Доля площади  захоронения (кварталов), находящихся на содержании от общей  (фактической) площади  захоронений (кварталов)</w:t>
            </w:r>
          </w:p>
        </w:tc>
        <w:tc>
          <w:tcPr>
            <w:tcW w:w="1446" w:type="dxa"/>
          </w:tcPr>
          <w:p w:rsidR="00490A20" w:rsidRPr="00E34891" w:rsidRDefault="00490A2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2" w:type="dxa"/>
          </w:tcPr>
          <w:p w:rsidR="00490A20" w:rsidRPr="00E34891" w:rsidRDefault="00490A20" w:rsidP="00490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490A20" w:rsidRPr="00E34891" w:rsidRDefault="00490A20" w:rsidP="00A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AE78B8"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90A20" w:rsidRPr="00E34891" w:rsidRDefault="00490A20" w:rsidP="00AE7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9</w:t>
            </w:r>
            <w:r w:rsidR="00AE78B8" w:rsidRPr="00E348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90A20" w:rsidRPr="00E34891" w:rsidRDefault="00490A20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 кладбищ</w:t>
            </w:r>
          </w:p>
        </w:tc>
      </w:tr>
      <w:tr w:rsidR="00490A20" w:rsidRPr="00E34891" w:rsidTr="00302725">
        <w:tc>
          <w:tcPr>
            <w:tcW w:w="588" w:type="dxa"/>
          </w:tcPr>
          <w:p w:rsidR="00490A20" w:rsidRPr="00E34891" w:rsidRDefault="00CE0E83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8" w:type="dxa"/>
            <w:gridSpan w:val="2"/>
          </w:tcPr>
          <w:p w:rsidR="00490A20" w:rsidRPr="00E34891" w:rsidRDefault="00490A20" w:rsidP="00FE063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Площадь захоронений (кварталов), подготовленная под захоронение умерших</w:t>
            </w:r>
          </w:p>
        </w:tc>
        <w:tc>
          <w:tcPr>
            <w:tcW w:w="1446" w:type="dxa"/>
          </w:tcPr>
          <w:p w:rsidR="00490A20" w:rsidRPr="00E34891" w:rsidRDefault="00490A20" w:rsidP="00FE06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842" w:type="dxa"/>
          </w:tcPr>
          <w:p w:rsidR="00490A20" w:rsidRPr="00E34891" w:rsidRDefault="00490A20" w:rsidP="00FE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4,9</w:t>
            </w:r>
          </w:p>
          <w:p w:rsidR="00490A20" w:rsidRPr="00E34891" w:rsidRDefault="00490A20" w:rsidP="00490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90A20" w:rsidRPr="00E34891" w:rsidRDefault="00490A20" w:rsidP="00490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5,16</w:t>
            </w:r>
          </w:p>
          <w:p w:rsidR="00490A20" w:rsidRPr="00E34891" w:rsidRDefault="00490A20" w:rsidP="0049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90A20" w:rsidRPr="00E34891" w:rsidRDefault="00490A20" w:rsidP="0049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5,5</w:t>
            </w:r>
          </w:p>
          <w:p w:rsidR="00490A20" w:rsidRPr="00E34891" w:rsidRDefault="00490A20" w:rsidP="0049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90A20" w:rsidRPr="00E34891" w:rsidRDefault="00490A20" w:rsidP="00FE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0A20" w:rsidRPr="00E34891" w:rsidRDefault="00490A20" w:rsidP="00FE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37401" w:rsidRDefault="00B37401" w:rsidP="008316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401" w:rsidRPr="00810C3E" w:rsidRDefault="00B37401" w:rsidP="00B374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0C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МЕТОДИКА</w:t>
      </w:r>
    </w:p>
    <w:p w:rsidR="00487C0B" w:rsidRPr="00810C3E" w:rsidRDefault="00B37401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0C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расчета значений показателей конечного результата муниципальной программы</w:t>
      </w:r>
      <w:r w:rsidR="00AA0349" w:rsidRPr="00810C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87C0B" w:rsidRPr="00810C3E" w:rsidRDefault="00B37401" w:rsidP="00B37401">
      <w:pPr>
        <w:spacing w:after="0" w:line="240" w:lineRule="exact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810C3E">
        <w:rPr>
          <w:rFonts w:ascii="Times New Roman" w:hAnsi="Times New Roman"/>
          <w:b/>
          <w:sz w:val="24"/>
          <w:szCs w:val="24"/>
        </w:rPr>
        <w:t>«Благо</w:t>
      </w:r>
      <w:r w:rsidR="00487C0B" w:rsidRPr="00810C3E">
        <w:rPr>
          <w:rFonts w:ascii="Times New Roman" w:hAnsi="Times New Roman"/>
          <w:b/>
          <w:sz w:val="24"/>
          <w:szCs w:val="24"/>
        </w:rPr>
        <w:t xml:space="preserve">устройство, содержание объектов </w:t>
      </w:r>
      <w:r w:rsidRPr="00810C3E">
        <w:rPr>
          <w:rFonts w:ascii="Times New Roman" w:hAnsi="Times New Roman"/>
          <w:b/>
          <w:sz w:val="24"/>
          <w:szCs w:val="24"/>
        </w:rPr>
        <w:t xml:space="preserve">озеленения общего пользования и объектов ритуального </w:t>
      </w:r>
      <w:r w:rsidR="00757CE8" w:rsidRPr="00810C3E">
        <w:rPr>
          <w:rFonts w:ascii="Times New Roman" w:hAnsi="Times New Roman"/>
          <w:b/>
          <w:sz w:val="24"/>
          <w:szCs w:val="24"/>
        </w:rPr>
        <w:t>на</w:t>
      </w:r>
      <w:r w:rsidRPr="00810C3E">
        <w:rPr>
          <w:rFonts w:ascii="Times New Roman" w:hAnsi="Times New Roman"/>
          <w:b/>
          <w:sz w:val="24"/>
          <w:szCs w:val="24"/>
        </w:rPr>
        <w:t>значения</w:t>
      </w:r>
      <w:r w:rsidR="00242942" w:rsidRPr="00810C3E">
        <w:rPr>
          <w:rFonts w:ascii="Times New Roman" w:hAnsi="Times New Roman"/>
          <w:b/>
          <w:sz w:val="24"/>
          <w:szCs w:val="24"/>
        </w:rPr>
        <w:t xml:space="preserve"> </w:t>
      </w:r>
    </w:p>
    <w:p w:rsidR="00B37401" w:rsidRPr="00810C3E" w:rsidRDefault="00B37401" w:rsidP="00B37401">
      <w:pPr>
        <w:spacing w:after="0" w:line="240" w:lineRule="exact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810C3E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Краснокамского городского округа на 2020 год и плановый период 2021 и 2022 годов</w:t>
      </w:r>
      <w:r w:rsidRPr="00810C3E">
        <w:rPr>
          <w:rFonts w:ascii="Times New Roman" w:hAnsi="Times New Roman"/>
          <w:b/>
          <w:sz w:val="24"/>
          <w:szCs w:val="24"/>
        </w:rPr>
        <w:t>»</w:t>
      </w:r>
    </w:p>
    <w:p w:rsidR="0083169E" w:rsidRPr="00810C3E" w:rsidRDefault="0083169E" w:rsidP="0083169E">
      <w:pPr>
        <w:spacing w:after="0" w:line="240" w:lineRule="exact"/>
        <w:jc w:val="both"/>
        <w:rPr>
          <w:rFonts w:ascii="Times New Roman" w:hAnsi="Times New Roman"/>
          <w:sz w:val="20"/>
          <w:szCs w:val="18"/>
        </w:rPr>
      </w:pPr>
    </w:p>
    <w:tbl>
      <w:tblPr>
        <w:tblStyle w:val="19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44"/>
        <w:gridCol w:w="841"/>
        <w:gridCol w:w="2977"/>
        <w:gridCol w:w="2693"/>
        <w:gridCol w:w="2552"/>
        <w:gridCol w:w="2410"/>
      </w:tblGrid>
      <w:tr w:rsidR="0083169E" w:rsidRPr="00E34891" w:rsidTr="00810C3E">
        <w:trPr>
          <w:trHeight w:val="314"/>
        </w:trPr>
        <w:tc>
          <w:tcPr>
            <w:tcW w:w="709" w:type="dxa"/>
            <w:vMerge w:val="restart"/>
            <w:vAlign w:val="center"/>
          </w:tcPr>
          <w:p w:rsidR="0083169E" w:rsidRPr="00E34891" w:rsidRDefault="00810C3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="0083169E" w:rsidRPr="00E34891">
              <w:rPr>
                <w:rFonts w:ascii="Times New Roman" w:hAnsi="Times New Roman"/>
                <w:sz w:val="18"/>
                <w:szCs w:val="18"/>
              </w:rPr>
              <w:t xml:space="preserve"> п/п </w:t>
            </w:r>
          </w:p>
        </w:tc>
        <w:tc>
          <w:tcPr>
            <w:tcW w:w="2844" w:type="dxa"/>
            <w:vMerge w:val="restart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Наименование целевого показателя </w:t>
            </w:r>
          </w:p>
        </w:tc>
        <w:tc>
          <w:tcPr>
            <w:tcW w:w="841" w:type="dxa"/>
            <w:vMerge w:val="restart"/>
            <w:textDirection w:val="btLr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7" w:type="dxa"/>
            <w:vMerge w:val="restart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Формула расчета фактического значения целевого показателя</w:t>
            </w:r>
          </w:p>
        </w:tc>
        <w:tc>
          <w:tcPr>
            <w:tcW w:w="5245" w:type="dxa"/>
            <w:gridSpan w:val="2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2410" w:type="dxa"/>
            <w:vMerge w:val="restart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Периодичность и сроки формирования фактического значения целевого показателя</w:t>
            </w:r>
          </w:p>
        </w:tc>
      </w:tr>
      <w:tr w:rsidR="0083169E" w:rsidRPr="00E34891" w:rsidTr="00810C3E">
        <w:trPr>
          <w:trHeight w:val="954"/>
        </w:trPr>
        <w:tc>
          <w:tcPr>
            <w:tcW w:w="709" w:type="dxa"/>
            <w:vMerge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источник исходных данных</w:t>
            </w:r>
          </w:p>
        </w:tc>
        <w:tc>
          <w:tcPr>
            <w:tcW w:w="2552" w:type="dxa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метод сбора исходных данных</w:t>
            </w:r>
          </w:p>
        </w:tc>
        <w:tc>
          <w:tcPr>
            <w:tcW w:w="2410" w:type="dxa"/>
            <w:vMerge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169E" w:rsidRPr="00E34891" w:rsidTr="00810C3E">
        <w:tc>
          <w:tcPr>
            <w:tcW w:w="709" w:type="dxa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4" w:type="dxa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3169E" w:rsidRPr="00E34891" w:rsidTr="00810C3E">
        <w:tc>
          <w:tcPr>
            <w:tcW w:w="709" w:type="dxa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4" w:type="dxa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</w:rPr>
              <w:t>Доля протяженности  линий наружного освещения, находящихся на содержании от общей протяженности линий наружного освещения</w:t>
            </w:r>
          </w:p>
        </w:tc>
        <w:tc>
          <w:tcPr>
            <w:tcW w:w="841" w:type="dxa"/>
          </w:tcPr>
          <w:p w:rsidR="0083169E" w:rsidRPr="00E34891" w:rsidRDefault="0083169E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83169E" w:rsidRPr="00E34891" w:rsidRDefault="0083169E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З сод = Поп x 100 / Ооп</w:t>
            </w:r>
          </w:p>
          <w:p w:rsidR="0083169E" w:rsidRPr="00E34891" w:rsidRDefault="0083169E" w:rsidP="00790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Поп – </w:t>
            </w:r>
            <w:bookmarkStart w:id="3" w:name="_GoBack"/>
            <w:bookmarkEnd w:id="3"/>
            <w:r w:rsidR="00331FAC" w:rsidRPr="00E34891">
              <w:rPr>
                <w:rFonts w:ascii="Times New Roman" w:eastAsia="Times New Roman" w:hAnsi="Times New Roman"/>
                <w:sz w:val="18"/>
                <w:szCs w:val="18"/>
              </w:rPr>
              <w:t>протяженность линий</w:t>
            </w:r>
            <w:r w:rsidRPr="00E34891">
              <w:rPr>
                <w:rFonts w:ascii="Times New Roman" w:eastAsia="Times New Roman" w:hAnsi="Times New Roman"/>
                <w:sz w:val="18"/>
                <w:szCs w:val="18"/>
              </w:rPr>
              <w:t xml:space="preserve"> наружного освещения, находящихся на содержании</w:t>
            </w:r>
            <w:r w:rsidRPr="00E34891">
              <w:rPr>
                <w:rFonts w:ascii="Times New Roman" w:hAnsi="Times New Roman"/>
                <w:sz w:val="18"/>
                <w:szCs w:val="18"/>
              </w:rPr>
              <w:t>, п.м;</w:t>
            </w:r>
          </w:p>
          <w:p w:rsidR="0083169E" w:rsidRPr="00E34891" w:rsidRDefault="0083169E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Ооп - общая </w:t>
            </w:r>
            <w:r w:rsidRPr="00E34891">
              <w:rPr>
                <w:rFonts w:ascii="Times New Roman" w:eastAsia="Times New Roman" w:hAnsi="Times New Roman"/>
                <w:sz w:val="18"/>
                <w:szCs w:val="18"/>
              </w:rPr>
              <w:t>протяженность  линий наружного освещения, п.м.</w:t>
            </w:r>
          </w:p>
        </w:tc>
        <w:tc>
          <w:tcPr>
            <w:tcW w:w="2693" w:type="dxa"/>
          </w:tcPr>
          <w:p w:rsidR="0083169E" w:rsidRPr="00E34891" w:rsidRDefault="0083169E" w:rsidP="0032076B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  <w:r w:rsidR="00EA09D7">
              <w:rPr>
                <w:rFonts w:ascii="Times New Roman" w:hAnsi="Times New Roman"/>
                <w:sz w:val="18"/>
                <w:szCs w:val="18"/>
              </w:rPr>
              <w:t>«</w:t>
            </w:r>
            <w:r w:rsidR="0032076B">
              <w:rPr>
                <w:rFonts w:ascii="Times New Roman" w:hAnsi="Times New Roman"/>
                <w:sz w:val="18"/>
                <w:szCs w:val="18"/>
              </w:rPr>
              <w:t>Краснокамск благоустройство</w:t>
            </w:r>
            <w:r w:rsidR="00EA09D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83169E" w:rsidRPr="00E34891" w:rsidRDefault="0083169E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410" w:type="dxa"/>
          </w:tcPr>
          <w:p w:rsidR="0083169E" w:rsidRPr="00E34891" w:rsidRDefault="0083169E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32076B" w:rsidRPr="00E34891" w:rsidTr="00810C3E">
        <w:tc>
          <w:tcPr>
            <w:tcW w:w="709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4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Доля площади содержания территории общего пользования от фактической площади территории общего пользования</w:t>
            </w:r>
          </w:p>
        </w:tc>
        <w:tc>
          <w:tcPr>
            <w:tcW w:w="841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32076B" w:rsidRPr="00E34891" w:rsidRDefault="0032076B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З сод = Поп x 100 / Ооп</w:t>
            </w:r>
          </w:p>
          <w:p w:rsidR="0032076B" w:rsidRPr="00E34891" w:rsidRDefault="0032076B" w:rsidP="00790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Поп – площадь территорий общего пользования, содержание которых осуществляется в соответствии с нормативными требованиями, кв.м;</w:t>
            </w:r>
          </w:p>
          <w:p w:rsidR="0032076B" w:rsidRPr="00E34891" w:rsidRDefault="0032076B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Ооп - общая площадь территорий общего пользования, кв.м.</w:t>
            </w:r>
          </w:p>
        </w:tc>
        <w:tc>
          <w:tcPr>
            <w:tcW w:w="2693" w:type="dxa"/>
          </w:tcPr>
          <w:p w:rsidR="0032076B" w:rsidRDefault="0032076B" w:rsidP="0032076B">
            <w:pPr>
              <w:jc w:val="center"/>
            </w:pPr>
            <w:r w:rsidRPr="00E75F03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552" w:type="dxa"/>
          </w:tcPr>
          <w:p w:rsidR="0032076B" w:rsidRPr="00E34891" w:rsidRDefault="0032076B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410" w:type="dxa"/>
          </w:tcPr>
          <w:p w:rsidR="0032076B" w:rsidRPr="00E34891" w:rsidRDefault="0032076B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32076B" w:rsidRPr="00E34891" w:rsidTr="00810C3E">
        <w:tc>
          <w:tcPr>
            <w:tcW w:w="709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4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Доля объектов озеленения общего пользования, находящихся в </w:t>
            </w:r>
            <w:r w:rsidRPr="00E34891">
              <w:rPr>
                <w:rFonts w:ascii="Times New Roman" w:eastAsia="Times New Roman" w:hAnsi="Times New Roman"/>
                <w:sz w:val="18"/>
                <w:szCs w:val="18"/>
              </w:rPr>
              <w:t>удовлетворительном</w:t>
            </w:r>
            <w:r w:rsidRPr="00E34891">
              <w:rPr>
                <w:rFonts w:ascii="Times New Roman" w:hAnsi="Times New Roman"/>
                <w:sz w:val="18"/>
                <w:szCs w:val="18"/>
              </w:rPr>
              <w:t xml:space="preserve"> состоянии, от общего количества объектов озеленения общего пользования, %</w:t>
            </w:r>
          </w:p>
        </w:tc>
        <w:tc>
          <w:tcPr>
            <w:tcW w:w="841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32076B" w:rsidRPr="00E34891" w:rsidRDefault="0032076B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eastAsia="Times New Roman" w:hAnsi="Times New Roman"/>
                <w:sz w:val="18"/>
                <w:szCs w:val="18"/>
              </w:rPr>
              <w:t xml:space="preserve">Доля зеленых насаждений, находящихся в удовлетворительном состоянии, от общего количества зеленых насаждений города </w:t>
            </w:r>
          </w:p>
        </w:tc>
        <w:tc>
          <w:tcPr>
            <w:tcW w:w="2693" w:type="dxa"/>
          </w:tcPr>
          <w:p w:rsidR="0032076B" w:rsidRDefault="0032076B" w:rsidP="0032076B">
            <w:pPr>
              <w:jc w:val="center"/>
            </w:pPr>
            <w:r w:rsidRPr="00E75F03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552" w:type="dxa"/>
          </w:tcPr>
          <w:p w:rsidR="0032076B" w:rsidRPr="00E34891" w:rsidRDefault="0032076B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410" w:type="dxa"/>
          </w:tcPr>
          <w:p w:rsidR="0032076B" w:rsidRPr="00E34891" w:rsidRDefault="0032076B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32076B" w:rsidRPr="00E34891" w:rsidTr="00810C3E">
        <w:tc>
          <w:tcPr>
            <w:tcW w:w="709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44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bCs/>
                <w:sz w:val="18"/>
                <w:szCs w:val="18"/>
              </w:rPr>
              <w:t>Доля площади  захоронения (кварталов), находящихся на содержании от общей площади  захоронений (кварталов)</w:t>
            </w:r>
          </w:p>
        </w:tc>
        <w:tc>
          <w:tcPr>
            <w:tcW w:w="841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32076B" w:rsidRPr="00E34891" w:rsidRDefault="0032076B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З сод = П зах x 100 / Омд</w:t>
            </w:r>
          </w:p>
          <w:p w:rsidR="0032076B" w:rsidRPr="00E34891" w:rsidRDefault="0032076B" w:rsidP="00790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Пзах - площадь захоронений, содержание которых осуществляется в соответствии с нормативными требованиями, кв.м;</w:t>
            </w:r>
          </w:p>
          <w:p w:rsidR="0032076B" w:rsidRPr="00E34891" w:rsidRDefault="0032076B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Опз - общая площадь </w:t>
            </w:r>
            <w:r w:rsidRPr="00E34891">
              <w:rPr>
                <w:rFonts w:ascii="Times New Roman" w:hAnsi="Times New Roman"/>
                <w:bCs/>
                <w:sz w:val="18"/>
                <w:szCs w:val="18"/>
              </w:rPr>
              <w:t>захоронений, кв.м</w:t>
            </w:r>
          </w:p>
        </w:tc>
        <w:tc>
          <w:tcPr>
            <w:tcW w:w="2693" w:type="dxa"/>
          </w:tcPr>
          <w:p w:rsidR="0032076B" w:rsidRDefault="0032076B" w:rsidP="0032076B">
            <w:pPr>
              <w:jc w:val="center"/>
            </w:pPr>
            <w:r w:rsidRPr="00E75F03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552" w:type="dxa"/>
          </w:tcPr>
          <w:p w:rsidR="0032076B" w:rsidRPr="00E34891" w:rsidRDefault="0032076B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Отчетная документация (акты выполненных работ по муниципальному контракту)</w:t>
            </w:r>
          </w:p>
        </w:tc>
        <w:tc>
          <w:tcPr>
            <w:tcW w:w="2410" w:type="dxa"/>
          </w:tcPr>
          <w:p w:rsidR="0032076B" w:rsidRPr="00E34891" w:rsidRDefault="0032076B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32076B" w:rsidRPr="00E34891" w:rsidTr="00810C3E">
        <w:tc>
          <w:tcPr>
            <w:tcW w:w="709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4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bCs/>
                <w:sz w:val="18"/>
                <w:szCs w:val="18"/>
              </w:rPr>
              <w:t xml:space="preserve">Площадь захоронений (кварталов), подготовленная под захоронение умерших </w:t>
            </w:r>
          </w:p>
        </w:tc>
        <w:tc>
          <w:tcPr>
            <w:tcW w:w="841" w:type="dxa"/>
          </w:tcPr>
          <w:p w:rsidR="0032076B" w:rsidRPr="00E34891" w:rsidRDefault="0032076B" w:rsidP="00FE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2977" w:type="dxa"/>
          </w:tcPr>
          <w:p w:rsidR="0032076B" w:rsidRPr="00E34891" w:rsidRDefault="0032076B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Определяется как сумма базового показателя и величины достигнутого показателя за каждый отчетный период с нарастающим итогом</w:t>
            </w:r>
          </w:p>
          <w:p w:rsidR="0032076B" w:rsidRPr="00E34891" w:rsidRDefault="0032076B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Пкв.зах = S + Si , где: </w:t>
            </w:r>
          </w:p>
          <w:p w:rsidR="0032076B" w:rsidRPr="00E34891" w:rsidRDefault="0032076B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 xml:space="preserve">Si– площадь захоронений (кварталов), приведенных в нормативное состояние в текущем году </w:t>
            </w:r>
          </w:p>
          <w:p w:rsidR="0032076B" w:rsidRPr="00E34891" w:rsidRDefault="0032076B" w:rsidP="0079084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S - площадь захоронений (кварталов), приведенных в нормативное состояние на начало отчетного периода</w:t>
            </w:r>
          </w:p>
        </w:tc>
        <w:tc>
          <w:tcPr>
            <w:tcW w:w="2693" w:type="dxa"/>
          </w:tcPr>
          <w:p w:rsidR="0032076B" w:rsidRDefault="0032076B" w:rsidP="0032076B">
            <w:pPr>
              <w:jc w:val="center"/>
            </w:pPr>
            <w:r w:rsidRPr="00E75F03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552" w:type="dxa"/>
          </w:tcPr>
          <w:p w:rsidR="0032076B" w:rsidRPr="00E34891" w:rsidRDefault="0032076B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Отчетная документация (акты выполненных работ)</w:t>
            </w:r>
          </w:p>
        </w:tc>
        <w:tc>
          <w:tcPr>
            <w:tcW w:w="2410" w:type="dxa"/>
          </w:tcPr>
          <w:p w:rsidR="0032076B" w:rsidRPr="00E34891" w:rsidRDefault="0032076B" w:rsidP="00FE063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</w:tbl>
    <w:p w:rsidR="00BB6012" w:rsidRPr="00E34891" w:rsidRDefault="00BB6012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4" w:name="P1185"/>
      <w:bookmarkEnd w:id="4"/>
    </w:p>
    <w:sectPr w:rsidR="00BB6012" w:rsidRPr="00E34891" w:rsidSect="00571174">
      <w:headerReference w:type="default" r:id="rId10"/>
      <w:pgSz w:w="16838" w:h="11906" w:orient="landscape"/>
      <w:pgMar w:top="1418" w:right="1077" w:bottom="567" w:left="1077" w:header="397" w:footer="22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7B" w:rsidRDefault="00EB3C7B" w:rsidP="000C6AD2">
      <w:pPr>
        <w:spacing w:after="0" w:line="240" w:lineRule="auto"/>
      </w:pPr>
      <w:r>
        <w:separator/>
      </w:r>
    </w:p>
  </w:endnote>
  <w:endnote w:type="continuationSeparator" w:id="0">
    <w:p w:rsidR="00EB3C7B" w:rsidRDefault="00EB3C7B" w:rsidP="000C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7B" w:rsidRDefault="00EB3C7B" w:rsidP="000C6AD2">
      <w:pPr>
        <w:spacing w:after="0" w:line="240" w:lineRule="auto"/>
      </w:pPr>
      <w:r>
        <w:separator/>
      </w:r>
    </w:p>
  </w:footnote>
  <w:footnote w:type="continuationSeparator" w:id="0">
    <w:p w:rsidR="00EB3C7B" w:rsidRDefault="00EB3C7B" w:rsidP="000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3705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05F89" w:rsidRPr="00705F89" w:rsidRDefault="00705F89" w:rsidP="00705F89">
        <w:pPr>
          <w:pStyle w:val="a9"/>
          <w:jc w:val="center"/>
          <w:rPr>
            <w:rFonts w:ascii="Times New Roman" w:hAnsi="Times New Roman"/>
            <w:sz w:val="28"/>
          </w:rPr>
        </w:pPr>
        <w:r w:rsidRPr="00705F89">
          <w:rPr>
            <w:rFonts w:ascii="Times New Roman" w:hAnsi="Times New Roman"/>
            <w:sz w:val="28"/>
          </w:rPr>
          <w:fldChar w:fldCharType="begin"/>
        </w:r>
        <w:r w:rsidRPr="00705F89">
          <w:rPr>
            <w:rFonts w:ascii="Times New Roman" w:hAnsi="Times New Roman"/>
            <w:sz w:val="28"/>
          </w:rPr>
          <w:instrText>PAGE   \* MERGEFORMAT</w:instrText>
        </w:r>
        <w:r w:rsidRPr="00705F89">
          <w:rPr>
            <w:rFonts w:ascii="Times New Roman" w:hAnsi="Times New Roman"/>
            <w:sz w:val="28"/>
          </w:rPr>
          <w:fldChar w:fldCharType="separate"/>
        </w:r>
        <w:r w:rsidR="00331FAC">
          <w:rPr>
            <w:rFonts w:ascii="Times New Roman" w:hAnsi="Times New Roman"/>
            <w:noProof/>
            <w:sz w:val="28"/>
          </w:rPr>
          <w:t>8</w:t>
        </w:r>
        <w:r w:rsidRPr="00705F89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103884"/>
      <w:docPartObj>
        <w:docPartGallery w:val="Page Numbers (Top of Page)"/>
        <w:docPartUnique/>
      </w:docPartObj>
    </w:sdtPr>
    <w:sdtContent>
      <w:p w:rsidR="005427BB" w:rsidRPr="00571174" w:rsidRDefault="00571174" w:rsidP="00571174">
        <w:pPr>
          <w:pStyle w:val="a9"/>
          <w:jc w:val="center"/>
        </w:pPr>
        <w:r w:rsidRPr="00571174">
          <w:rPr>
            <w:rFonts w:ascii="Times New Roman" w:hAnsi="Times New Roman"/>
            <w:sz w:val="28"/>
          </w:rPr>
          <w:fldChar w:fldCharType="begin"/>
        </w:r>
        <w:r w:rsidRPr="00571174">
          <w:rPr>
            <w:rFonts w:ascii="Times New Roman" w:hAnsi="Times New Roman"/>
            <w:sz w:val="28"/>
          </w:rPr>
          <w:instrText>PAGE   \* MERGEFORMAT</w:instrText>
        </w:r>
        <w:r w:rsidRPr="00571174">
          <w:rPr>
            <w:rFonts w:ascii="Times New Roman" w:hAnsi="Times New Roman"/>
            <w:sz w:val="28"/>
          </w:rPr>
          <w:fldChar w:fldCharType="separate"/>
        </w:r>
        <w:r w:rsidR="00331FAC">
          <w:rPr>
            <w:rFonts w:ascii="Times New Roman" w:hAnsi="Times New Roman"/>
            <w:noProof/>
            <w:sz w:val="28"/>
          </w:rPr>
          <w:t>19</w:t>
        </w:r>
        <w:r w:rsidRPr="0057117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D2CA7"/>
    <w:multiLevelType w:val="multilevel"/>
    <w:tmpl w:val="7D4EBA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4A2638"/>
    <w:multiLevelType w:val="multilevel"/>
    <w:tmpl w:val="D69CD2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27F3E"/>
    <w:multiLevelType w:val="hybridMultilevel"/>
    <w:tmpl w:val="9B4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ED3"/>
    <w:multiLevelType w:val="multilevel"/>
    <w:tmpl w:val="C882BE84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7" w15:restartNumberingAfterBreak="0">
    <w:nsid w:val="217C387B"/>
    <w:multiLevelType w:val="multilevel"/>
    <w:tmpl w:val="2528D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3A3981"/>
    <w:multiLevelType w:val="multilevel"/>
    <w:tmpl w:val="A3B2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FB85299"/>
    <w:multiLevelType w:val="multilevel"/>
    <w:tmpl w:val="5130ED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304A3D95"/>
    <w:multiLevelType w:val="multilevel"/>
    <w:tmpl w:val="8D28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DC02D0"/>
    <w:multiLevelType w:val="multilevel"/>
    <w:tmpl w:val="44E42CF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355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7834881"/>
    <w:multiLevelType w:val="multilevel"/>
    <w:tmpl w:val="741238A4"/>
    <w:lvl w:ilvl="0">
      <w:start w:val="1"/>
      <w:numFmt w:val="decimal"/>
      <w:lvlText w:val="2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9171A3"/>
    <w:multiLevelType w:val="multilevel"/>
    <w:tmpl w:val="A816E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651150"/>
    <w:multiLevelType w:val="hybridMultilevel"/>
    <w:tmpl w:val="91F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3D2"/>
    <w:multiLevelType w:val="multilevel"/>
    <w:tmpl w:val="23806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85484B"/>
    <w:multiLevelType w:val="hybridMultilevel"/>
    <w:tmpl w:val="E434330A"/>
    <w:lvl w:ilvl="0" w:tplc="1F2AD5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 w15:restartNumberingAfterBreak="0">
    <w:nsid w:val="48EF4B13"/>
    <w:multiLevelType w:val="multilevel"/>
    <w:tmpl w:val="FB7096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21" w15:restartNumberingAfterBreak="0">
    <w:nsid w:val="4BFD6BE7"/>
    <w:multiLevelType w:val="hybridMultilevel"/>
    <w:tmpl w:val="EB4EB768"/>
    <w:lvl w:ilvl="0" w:tplc="B07E7BA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2" w15:restartNumberingAfterBreak="0">
    <w:nsid w:val="54F03E9F"/>
    <w:multiLevelType w:val="hybridMultilevel"/>
    <w:tmpl w:val="EB385B8C"/>
    <w:lvl w:ilvl="0" w:tplc="77902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E885B3D"/>
    <w:multiLevelType w:val="hybridMultilevel"/>
    <w:tmpl w:val="E23A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96D27"/>
    <w:multiLevelType w:val="multilevel"/>
    <w:tmpl w:val="ABCC50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61D036A1"/>
    <w:multiLevelType w:val="multilevel"/>
    <w:tmpl w:val="5BD21B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74ED0579"/>
    <w:multiLevelType w:val="multilevel"/>
    <w:tmpl w:val="AD1A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947607"/>
    <w:multiLevelType w:val="multilevel"/>
    <w:tmpl w:val="74186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D62F89"/>
    <w:multiLevelType w:val="hybridMultilevel"/>
    <w:tmpl w:val="3D9CFCCC"/>
    <w:lvl w:ilvl="0" w:tplc="E6448336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28"/>
  </w:num>
  <w:num w:numId="5">
    <w:abstractNumId w:val="13"/>
  </w:num>
  <w:num w:numId="6">
    <w:abstractNumId w:val="26"/>
  </w:num>
  <w:num w:numId="7">
    <w:abstractNumId w:val="19"/>
  </w:num>
  <w:num w:numId="8">
    <w:abstractNumId w:val="3"/>
  </w:num>
  <w:num w:numId="9">
    <w:abstractNumId w:val="4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27"/>
  </w:num>
  <w:num w:numId="15">
    <w:abstractNumId w:val="6"/>
  </w:num>
  <w:num w:numId="16">
    <w:abstractNumId w:val="21"/>
  </w:num>
  <w:num w:numId="17">
    <w:abstractNumId w:val="5"/>
  </w:num>
  <w:num w:numId="18">
    <w:abstractNumId w:val="0"/>
  </w:num>
  <w:num w:numId="19">
    <w:abstractNumId w:val="12"/>
  </w:num>
  <w:num w:numId="20">
    <w:abstractNumId w:val="2"/>
  </w:num>
  <w:num w:numId="21">
    <w:abstractNumId w:val="25"/>
  </w:num>
  <w:num w:numId="22">
    <w:abstractNumId w:val="14"/>
  </w:num>
  <w:num w:numId="23">
    <w:abstractNumId w:val="29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10"/>
  </w:num>
  <w:num w:numId="29">
    <w:abstractNumId w:val="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2"/>
    <w:rsid w:val="00002E4B"/>
    <w:rsid w:val="00004F0A"/>
    <w:rsid w:val="00006D9A"/>
    <w:rsid w:val="00010969"/>
    <w:rsid w:val="00011D1A"/>
    <w:rsid w:val="000145F1"/>
    <w:rsid w:val="000219FB"/>
    <w:rsid w:val="00021EE1"/>
    <w:rsid w:val="00022CFE"/>
    <w:rsid w:val="0002309B"/>
    <w:rsid w:val="00023CE9"/>
    <w:rsid w:val="000248B4"/>
    <w:rsid w:val="00032228"/>
    <w:rsid w:val="000331C2"/>
    <w:rsid w:val="00034352"/>
    <w:rsid w:val="00034C00"/>
    <w:rsid w:val="00034D33"/>
    <w:rsid w:val="00036843"/>
    <w:rsid w:val="0003786D"/>
    <w:rsid w:val="00040911"/>
    <w:rsid w:val="00041398"/>
    <w:rsid w:val="000426A5"/>
    <w:rsid w:val="00042DCD"/>
    <w:rsid w:val="000430A7"/>
    <w:rsid w:val="000463E7"/>
    <w:rsid w:val="00046473"/>
    <w:rsid w:val="00046604"/>
    <w:rsid w:val="00047281"/>
    <w:rsid w:val="000478BE"/>
    <w:rsid w:val="00050C20"/>
    <w:rsid w:val="0005200E"/>
    <w:rsid w:val="00055E0B"/>
    <w:rsid w:val="00056674"/>
    <w:rsid w:val="00057DC2"/>
    <w:rsid w:val="00060F06"/>
    <w:rsid w:val="000615AD"/>
    <w:rsid w:val="00062870"/>
    <w:rsid w:val="000633C0"/>
    <w:rsid w:val="000655F8"/>
    <w:rsid w:val="000661A8"/>
    <w:rsid w:val="00066261"/>
    <w:rsid w:val="00066826"/>
    <w:rsid w:val="00066A17"/>
    <w:rsid w:val="00066F5B"/>
    <w:rsid w:val="00073744"/>
    <w:rsid w:val="000743A0"/>
    <w:rsid w:val="000753D6"/>
    <w:rsid w:val="00075E82"/>
    <w:rsid w:val="000808A2"/>
    <w:rsid w:val="00086626"/>
    <w:rsid w:val="000909FB"/>
    <w:rsid w:val="000917D6"/>
    <w:rsid w:val="00091E6F"/>
    <w:rsid w:val="00096091"/>
    <w:rsid w:val="00096160"/>
    <w:rsid w:val="000974BD"/>
    <w:rsid w:val="000A029B"/>
    <w:rsid w:val="000A0C7E"/>
    <w:rsid w:val="000A2C55"/>
    <w:rsid w:val="000A3940"/>
    <w:rsid w:val="000A5032"/>
    <w:rsid w:val="000A5C5F"/>
    <w:rsid w:val="000A66CF"/>
    <w:rsid w:val="000A7082"/>
    <w:rsid w:val="000A73DA"/>
    <w:rsid w:val="000A756C"/>
    <w:rsid w:val="000B1C4B"/>
    <w:rsid w:val="000B2709"/>
    <w:rsid w:val="000B2895"/>
    <w:rsid w:val="000B52CB"/>
    <w:rsid w:val="000B6321"/>
    <w:rsid w:val="000C0304"/>
    <w:rsid w:val="000C036B"/>
    <w:rsid w:val="000C177A"/>
    <w:rsid w:val="000C22E0"/>
    <w:rsid w:val="000C267A"/>
    <w:rsid w:val="000C26EE"/>
    <w:rsid w:val="000C2C07"/>
    <w:rsid w:val="000C3BBA"/>
    <w:rsid w:val="000C3D78"/>
    <w:rsid w:val="000C4888"/>
    <w:rsid w:val="000C5ED7"/>
    <w:rsid w:val="000C6AD2"/>
    <w:rsid w:val="000D0AA0"/>
    <w:rsid w:val="000D0C18"/>
    <w:rsid w:val="000D2DD8"/>
    <w:rsid w:val="000D5829"/>
    <w:rsid w:val="000E0720"/>
    <w:rsid w:val="000E0AB0"/>
    <w:rsid w:val="000E100E"/>
    <w:rsid w:val="000E3503"/>
    <w:rsid w:val="000E3F98"/>
    <w:rsid w:val="000E4FC7"/>
    <w:rsid w:val="000E6739"/>
    <w:rsid w:val="000F40B3"/>
    <w:rsid w:val="0010088D"/>
    <w:rsid w:val="001036BC"/>
    <w:rsid w:val="001071B5"/>
    <w:rsid w:val="00107AED"/>
    <w:rsid w:val="00113217"/>
    <w:rsid w:val="0012308E"/>
    <w:rsid w:val="001231D8"/>
    <w:rsid w:val="00123C7F"/>
    <w:rsid w:val="0012426F"/>
    <w:rsid w:val="00126279"/>
    <w:rsid w:val="001267ED"/>
    <w:rsid w:val="00126FA4"/>
    <w:rsid w:val="0013231F"/>
    <w:rsid w:val="001339AC"/>
    <w:rsid w:val="0014033A"/>
    <w:rsid w:val="00141214"/>
    <w:rsid w:val="001418C3"/>
    <w:rsid w:val="001455F3"/>
    <w:rsid w:val="001457B7"/>
    <w:rsid w:val="001463A5"/>
    <w:rsid w:val="00147923"/>
    <w:rsid w:val="0015042E"/>
    <w:rsid w:val="0015529A"/>
    <w:rsid w:val="00160CFC"/>
    <w:rsid w:val="001648F0"/>
    <w:rsid w:val="001730B2"/>
    <w:rsid w:val="00175395"/>
    <w:rsid w:val="001769D2"/>
    <w:rsid w:val="001800B6"/>
    <w:rsid w:val="001822A6"/>
    <w:rsid w:val="001864E7"/>
    <w:rsid w:val="001866A3"/>
    <w:rsid w:val="00186C04"/>
    <w:rsid w:val="00187235"/>
    <w:rsid w:val="001948EE"/>
    <w:rsid w:val="00195420"/>
    <w:rsid w:val="001A1BD1"/>
    <w:rsid w:val="001A3837"/>
    <w:rsid w:val="001A3DDB"/>
    <w:rsid w:val="001A48A8"/>
    <w:rsid w:val="001A5E92"/>
    <w:rsid w:val="001B337F"/>
    <w:rsid w:val="001B3658"/>
    <w:rsid w:val="001B3B75"/>
    <w:rsid w:val="001B474D"/>
    <w:rsid w:val="001B48E5"/>
    <w:rsid w:val="001B69E8"/>
    <w:rsid w:val="001B7450"/>
    <w:rsid w:val="001B7558"/>
    <w:rsid w:val="001B7CAA"/>
    <w:rsid w:val="001C064B"/>
    <w:rsid w:val="001C23CF"/>
    <w:rsid w:val="001C2CEF"/>
    <w:rsid w:val="001C45FA"/>
    <w:rsid w:val="001C59B6"/>
    <w:rsid w:val="001D0F0E"/>
    <w:rsid w:val="001D220D"/>
    <w:rsid w:val="001D26D2"/>
    <w:rsid w:val="001D26F5"/>
    <w:rsid w:val="001D28FA"/>
    <w:rsid w:val="001D32DA"/>
    <w:rsid w:val="001D3942"/>
    <w:rsid w:val="001D4730"/>
    <w:rsid w:val="001D482E"/>
    <w:rsid w:val="001D50B8"/>
    <w:rsid w:val="001D77C9"/>
    <w:rsid w:val="001D77D7"/>
    <w:rsid w:val="001E1915"/>
    <w:rsid w:val="001E1C96"/>
    <w:rsid w:val="001E457B"/>
    <w:rsid w:val="001E587E"/>
    <w:rsid w:val="001E7473"/>
    <w:rsid w:val="001F1ECC"/>
    <w:rsid w:val="001F28ED"/>
    <w:rsid w:val="001F5B6D"/>
    <w:rsid w:val="00200F83"/>
    <w:rsid w:val="0020115F"/>
    <w:rsid w:val="00201720"/>
    <w:rsid w:val="0020205C"/>
    <w:rsid w:val="002026F7"/>
    <w:rsid w:val="002054E3"/>
    <w:rsid w:val="002064E0"/>
    <w:rsid w:val="00206A2B"/>
    <w:rsid w:val="00207080"/>
    <w:rsid w:val="002110FB"/>
    <w:rsid w:val="00211288"/>
    <w:rsid w:val="00214AA7"/>
    <w:rsid w:val="00215089"/>
    <w:rsid w:val="00215C11"/>
    <w:rsid w:val="00217523"/>
    <w:rsid w:val="00217C11"/>
    <w:rsid w:val="00221755"/>
    <w:rsid w:val="002218B7"/>
    <w:rsid w:val="00222186"/>
    <w:rsid w:val="00222F16"/>
    <w:rsid w:val="002256F4"/>
    <w:rsid w:val="00227712"/>
    <w:rsid w:val="00227C24"/>
    <w:rsid w:val="00230F09"/>
    <w:rsid w:val="002310EE"/>
    <w:rsid w:val="0023253D"/>
    <w:rsid w:val="00233858"/>
    <w:rsid w:val="00233A95"/>
    <w:rsid w:val="00237199"/>
    <w:rsid w:val="0023796D"/>
    <w:rsid w:val="00240AD5"/>
    <w:rsid w:val="002410E8"/>
    <w:rsid w:val="00242024"/>
    <w:rsid w:val="002421EF"/>
    <w:rsid w:val="002422E9"/>
    <w:rsid w:val="00242942"/>
    <w:rsid w:val="0024313E"/>
    <w:rsid w:val="00243C77"/>
    <w:rsid w:val="00245AAB"/>
    <w:rsid w:val="002475CB"/>
    <w:rsid w:val="00251204"/>
    <w:rsid w:val="0025739E"/>
    <w:rsid w:val="0025744E"/>
    <w:rsid w:val="00257C31"/>
    <w:rsid w:val="0026008D"/>
    <w:rsid w:val="00262882"/>
    <w:rsid w:val="00262B2D"/>
    <w:rsid w:val="00262C6C"/>
    <w:rsid w:val="00264F3A"/>
    <w:rsid w:val="0026587D"/>
    <w:rsid w:val="00270A87"/>
    <w:rsid w:val="00271262"/>
    <w:rsid w:val="00271371"/>
    <w:rsid w:val="00272499"/>
    <w:rsid w:val="002728EB"/>
    <w:rsid w:val="00273721"/>
    <w:rsid w:val="00273D23"/>
    <w:rsid w:val="0027491D"/>
    <w:rsid w:val="00275A67"/>
    <w:rsid w:val="002776F0"/>
    <w:rsid w:val="00280866"/>
    <w:rsid w:val="002808C3"/>
    <w:rsid w:val="00283FDA"/>
    <w:rsid w:val="0028799F"/>
    <w:rsid w:val="00287C82"/>
    <w:rsid w:val="00290954"/>
    <w:rsid w:val="0029272D"/>
    <w:rsid w:val="00293071"/>
    <w:rsid w:val="00294B26"/>
    <w:rsid w:val="0029533E"/>
    <w:rsid w:val="002A001A"/>
    <w:rsid w:val="002A0875"/>
    <w:rsid w:val="002A23E7"/>
    <w:rsid w:val="002A3CBC"/>
    <w:rsid w:val="002A45C8"/>
    <w:rsid w:val="002A5110"/>
    <w:rsid w:val="002A573C"/>
    <w:rsid w:val="002A688A"/>
    <w:rsid w:val="002B0F37"/>
    <w:rsid w:val="002B1CAA"/>
    <w:rsid w:val="002B28C1"/>
    <w:rsid w:val="002B335B"/>
    <w:rsid w:val="002B6695"/>
    <w:rsid w:val="002B7143"/>
    <w:rsid w:val="002B7FD6"/>
    <w:rsid w:val="002C04C5"/>
    <w:rsid w:val="002C1406"/>
    <w:rsid w:val="002C2BFE"/>
    <w:rsid w:val="002C33E9"/>
    <w:rsid w:val="002C3FB3"/>
    <w:rsid w:val="002C514A"/>
    <w:rsid w:val="002C7358"/>
    <w:rsid w:val="002D0200"/>
    <w:rsid w:val="002D0264"/>
    <w:rsid w:val="002D2A79"/>
    <w:rsid w:val="002D4816"/>
    <w:rsid w:val="002D6574"/>
    <w:rsid w:val="002D685F"/>
    <w:rsid w:val="002D687B"/>
    <w:rsid w:val="002D7E8F"/>
    <w:rsid w:val="002E483C"/>
    <w:rsid w:val="002F1477"/>
    <w:rsid w:val="002F2E43"/>
    <w:rsid w:val="002F39CA"/>
    <w:rsid w:val="002F3A7C"/>
    <w:rsid w:val="002F61B8"/>
    <w:rsid w:val="00302337"/>
    <w:rsid w:val="00302725"/>
    <w:rsid w:val="00303FB4"/>
    <w:rsid w:val="00304FA7"/>
    <w:rsid w:val="003064EA"/>
    <w:rsid w:val="00307284"/>
    <w:rsid w:val="00310089"/>
    <w:rsid w:val="003109FF"/>
    <w:rsid w:val="00315777"/>
    <w:rsid w:val="00316368"/>
    <w:rsid w:val="00316E53"/>
    <w:rsid w:val="003170A9"/>
    <w:rsid w:val="00317AE2"/>
    <w:rsid w:val="00317DEF"/>
    <w:rsid w:val="0032076B"/>
    <w:rsid w:val="0032088F"/>
    <w:rsid w:val="00321599"/>
    <w:rsid w:val="003244DE"/>
    <w:rsid w:val="0032459D"/>
    <w:rsid w:val="003313D6"/>
    <w:rsid w:val="00331DC9"/>
    <w:rsid w:val="00331FAC"/>
    <w:rsid w:val="00334189"/>
    <w:rsid w:val="00335CB2"/>
    <w:rsid w:val="00337989"/>
    <w:rsid w:val="003401B5"/>
    <w:rsid w:val="003409DE"/>
    <w:rsid w:val="00342EB4"/>
    <w:rsid w:val="00343F03"/>
    <w:rsid w:val="00344B45"/>
    <w:rsid w:val="00344C77"/>
    <w:rsid w:val="00346850"/>
    <w:rsid w:val="00346C66"/>
    <w:rsid w:val="00346FAA"/>
    <w:rsid w:val="00352D20"/>
    <w:rsid w:val="0035391D"/>
    <w:rsid w:val="00354D83"/>
    <w:rsid w:val="00355A92"/>
    <w:rsid w:val="003577EF"/>
    <w:rsid w:val="00357A59"/>
    <w:rsid w:val="00357C85"/>
    <w:rsid w:val="00365A96"/>
    <w:rsid w:val="003662B3"/>
    <w:rsid w:val="003663E4"/>
    <w:rsid w:val="0036678B"/>
    <w:rsid w:val="00367F30"/>
    <w:rsid w:val="00373564"/>
    <w:rsid w:val="0037370A"/>
    <w:rsid w:val="00373CA1"/>
    <w:rsid w:val="00374348"/>
    <w:rsid w:val="00376B1C"/>
    <w:rsid w:val="0038053E"/>
    <w:rsid w:val="00380BF2"/>
    <w:rsid w:val="00381756"/>
    <w:rsid w:val="00382498"/>
    <w:rsid w:val="003825B5"/>
    <w:rsid w:val="0038508B"/>
    <w:rsid w:val="00385A51"/>
    <w:rsid w:val="003875D4"/>
    <w:rsid w:val="00387F8A"/>
    <w:rsid w:val="003923EE"/>
    <w:rsid w:val="00392AD0"/>
    <w:rsid w:val="0039482C"/>
    <w:rsid w:val="0039562A"/>
    <w:rsid w:val="0039630B"/>
    <w:rsid w:val="003A160B"/>
    <w:rsid w:val="003A2E5C"/>
    <w:rsid w:val="003A4E88"/>
    <w:rsid w:val="003A6165"/>
    <w:rsid w:val="003A7F2E"/>
    <w:rsid w:val="003B0E38"/>
    <w:rsid w:val="003B0EEA"/>
    <w:rsid w:val="003B282D"/>
    <w:rsid w:val="003B3218"/>
    <w:rsid w:val="003B4634"/>
    <w:rsid w:val="003B607C"/>
    <w:rsid w:val="003C05C0"/>
    <w:rsid w:val="003C0E24"/>
    <w:rsid w:val="003C10AD"/>
    <w:rsid w:val="003C190E"/>
    <w:rsid w:val="003C1E8D"/>
    <w:rsid w:val="003C2537"/>
    <w:rsid w:val="003C2DC9"/>
    <w:rsid w:val="003C3725"/>
    <w:rsid w:val="003C38EB"/>
    <w:rsid w:val="003C69B7"/>
    <w:rsid w:val="003C6CF5"/>
    <w:rsid w:val="003C73A3"/>
    <w:rsid w:val="003C7E35"/>
    <w:rsid w:val="003D022C"/>
    <w:rsid w:val="003D1036"/>
    <w:rsid w:val="003D5726"/>
    <w:rsid w:val="003D6C62"/>
    <w:rsid w:val="003D7EB8"/>
    <w:rsid w:val="003E2AF1"/>
    <w:rsid w:val="003E3FF6"/>
    <w:rsid w:val="003E4C2B"/>
    <w:rsid w:val="003E5E8F"/>
    <w:rsid w:val="003E6A2F"/>
    <w:rsid w:val="003F08B1"/>
    <w:rsid w:val="003F0D6E"/>
    <w:rsid w:val="003F0E21"/>
    <w:rsid w:val="003F30B5"/>
    <w:rsid w:val="003F3D37"/>
    <w:rsid w:val="003F4DE1"/>
    <w:rsid w:val="003F5A6D"/>
    <w:rsid w:val="003F5C69"/>
    <w:rsid w:val="003F62E5"/>
    <w:rsid w:val="003F636F"/>
    <w:rsid w:val="003F6C57"/>
    <w:rsid w:val="004024D3"/>
    <w:rsid w:val="00402793"/>
    <w:rsid w:val="00405D02"/>
    <w:rsid w:val="00406EF8"/>
    <w:rsid w:val="00407961"/>
    <w:rsid w:val="00410C62"/>
    <w:rsid w:val="00411851"/>
    <w:rsid w:val="004147D0"/>
    <w:rsid w:val="00416009"/>
    <w:rsid w:val="0041693E"/>
    <w:rsid w:val="00416DCF"/>
    <w:rsid w:val="00420FD5"/>
    <w:rsid w:val="0042239C"/>
    <w:rsid w:val="00424B61"/>
    <w:rsid w:val="004250AD"/>
    <w:rsid w:val="004308CC"/>
    <w:rsid w:val="00430A70"/>
    <w:rsid w:val="00430D33"/>
    <w:rsid w:val="00431AC3"/>
    <w:rsid w:val="00432CD9"/>
    <w:rsid w:val="004354F8"/>
    <w:rsid w:val="00441631"/>
    <w:rsid w:val="00444653"/>
    <w:rsid w:val="004451BD"/>
    <w:rsid w:val="0044608C"/>
    <w:rsid w:val="00447701"/>
    <w:rsid w:val="00447DD7"/>
    <w:rsid w:val="004516E9"/>
    <w:rsid w:val="00451A58"/>
    <w:rsid w:val="00453629"/>
    <w:rsid w:val="00453940"/>
    <w:rsid w:val="00453B2D"/>
    <w:rsid w:val="00456A55"/>
    <w:rsid w:val="004644A8"/>
    <w:rsid w:val="0047081A"/>
    <w:rsid w:val="00471497"/>
    <w:rsid w:val="00471C11"/>
    <w:rsid w:val="0047231E"/>
    <w:rsid w:val="00472B14"/>
    <w:rsid w:val="00476340"/>
    <w:rsid w:val="00477762"/>
    <w:rsid w:val="00481596"/>
    <w:rsid w:val="00481BE8"/>
    <w:rsid w:val="00483B6E"/>
    <w:rsid w:val="0048410B"/>
    <w:rsid w:val="00484718"/>
    <w:rsid w:val="004849BB"/>
    <w:rsid w:val="00485800"/>
    <w:rsid w:val="00486F6B"/>
    <w:rsid w:val="00487C0B"/>
    <w:rsid w:val="00487D36"/>
    <w:rsid w:val="00490A20"/>
    <w:rsid w:val="00491EAA"/>
    <w:rsid w:val="00493893"/>
    <w:rsid w:val="004974F2"/>
    <w:rsid w:val="00497ECC"/>
    <w:rsid w:val="004A0587"/>
    <w:rsid w:val="004A05BB"/>
    <w:rsid w:val="004A3F96"/>
    <w:rsid w:val="004A61C9"/>
    <w:rsid w:val="004B2A79"/>
    <w:rsid w:val="004B31AA"/>
    <w:rsid w:val="004B3285"/>
    <w:rsid w:val="004B3FE8"/>
    <w:rsid w:val="004B41B7"/>
    <w:rsid w:val="004B4567"/>
    <w:rsid w:val="004B458B"/>
    <w:rsid w:val="004B45E1"/>
    <w:rsid w:val="004B5BC8"/>
    <w:rsid w:val="004B5E15"/>
    <w:rsid w:val="004B71A9"/>
    <w:rsid w:val="004B7C0A"/>
    <w:rsid w:val="004C0AB4"/>
    <w:rsid w:val="004C0C08"/>
    <w:rsid w:val="004C0E34"/>
    <w:rsid w:val="004C1200"/>
    <w:rsid w:val="004C34DA"/>
    <w:rsid w:val="004C4566"/>
    <w:rsid w:val="004C4602"/>
    <w:rsid w:val="004C4F82"/>
    <w:rsid w:val="004C5410"/>
    <w:rsid w:val="004C60B7"/>
    <w:rsid w:val="004C6FE2"/>
    <w:rsid w:val="004C76E0"/>
    <w:rsid w:val="004D01D6"/>
    <w:rsid w:val="004D197D"/>
    <w:rsid w:val="004D2167"/>
    <w:rsid w:val="004D21E5"/>
    <w:rsid w:val="004D271B"/>
    <w:rsid w:val="004D3286"/>
    <w:rsid w:val="004D7047"/>
    <w:rsid w:val="004E01BE"/>
    <w:rsid w:val="004E1415"/>
    <w:rsid w:val="004E19E5"/>
    <w:rsid w:val="004E1C4F"/>
    <w:rsid w:val="004E3BFF"/>
    <w:rsid w:val="004E3F9B"/>
    <w:rsid w:val="004E4212"/>
    <w:rsid w:val="004E4E89"/>
    <w:rsid w:val="004E67D0"/>
    <w:rsid w:val="004E722C"/>
    <w:rsid w:val="004F0D71"/>
    <w:rsid w:val="004F141E"/>
    <w:rsid w:val="004F1992"/>
    <w:rsid w:val="004F23B0"/>
    <w:rsid w:val="004F298B"/>
    <w:rsid w:val="004F29C7"/>
    <w:rsid w:val="004F3A9F"/>
    <w:rsid w:val="004F3CB0"/>
    <w:rsid w:val="004F51E9"/>
    <w:rsid w:val="004F5DDA"/>
    <w:rsid w:val="004F71F9"/>
    <w:rsid w:val="004F7783"/>
    <w:rsid w:val="00501CF0"/>
    <w:rsid w:val="00504BB8"/>
    <w:rsid w:val="005052FE"/>
    <w:rsid w:val="00510CD0"/>
    <w:rsid w:val="00512700"/>
    <w:rsid w:val="00512F35"/>
    <w:rsid w:val="005140F2"/>
    <w:rsid w:val="005146C2"/>
    <w:rsid w:val="00515436"/>
    <w:rsid w:val="005169C6"/>
    <w:rsid w:val="00522400"/>
    <w:rsid w:val="00523635"/>
    <w:rsid w:val="00523B40"/>
    <w:rsid w:val="005270BC"/>
    <w:rsid w:val="00527149"/>
    <w:rsid w:val="00531BA3"/>
    <w:rsid w:val="00532789"/>
    <w:rsid w:val="0053360D"/>
    <w:rsid w:val="00533E81"/>
    <w:rsid w:val="00533F30"/>
    <w:rsid w:val="005369D9"/>
    <w:rsid w:val="0053789F"/>
    <w:rsid w:val="00537B38"/>
    <w:rsid w:val="005411FF"/>
    <w:rsid w:val="005427BB"/>
    <w:rsid w:val="00542DE3"/>
    <w:rsid w:val="00544E79"/>
    <w:rsid w:val="00545459"/>
    <w:rsid w:val="005535E6"/>
    <w:rsid w:val="00554B0C"/>
    <w:rsid w:val="00555546"/>
    <w:rsid w:val="00555836"/>
    <w:rsid w:val="005575E6"/>
    <w:rsid w:val="00557619"/>
    <w:rsid w:val="0056128F"/>
    <w:rsid w:val="005638E8"/>
    <w:rsid w:val="00565E74"/>
    <w:rsid w:val="00565FB5"/>
    <w:rsid w:val="00567BAB"/>
    <w:rsid w:val="0057059F"/>
    <w:rsid w:val="00571174"/>
    <w:rsid w:val="00573372"/>
    <w:rsid w:val="005736AF"/>
    <w:rsid w:val="005739BB"/>
    <w:rsid w:val="00574317"/>
    <w:rsid w:val="00576B43"/>
    <w:rsid w:val="0058045D"/>
    <w:rsid w:val="005814B4"/>
    <w:rsid w:val="00581925"/>
    <w:rsid w:val="005820AC"/>
    <w:rsid w:val="005843FE"/>
    <w:rsid w:val="00584552"/>
    <w:rsid w:val="00586B21"/>
    <w:rsid w:val="00590004"/>
    <w:rsid w:val="00590885"/>
    <w:rsid w:val="00593A33"/>
    <w:rsid w:val="00593FAA"/>
    <w:rsid w:val="005946B0"/>
    <w:rsid w:val="0059487E"/>
    <w:rsid w:val="00594A31"/>
    <w:rsid w:val="0059517B"/>
    <w:rsid w:val="00596398"/>
    <w:rsid w:val="005965DB"/>
    <w:rsid w:val="0059799E"/>
    <w:rsid w:val="005A042A"/>
    <w:rsid w:val="005A29D3"/>
    <w:rsid w:val="005A5365"/>
    <w:rsid w:val="005A574A"/>
    <w:rsid w:val="005A6B0F"/>
    <w:rsid w:val="005B0234"/>
    <w:rsid w:val="005B1C4A"/>
    <w:rsid w:val="005B4D21"/>
    <w:rsid w:val="005B577F"/>
    <w:rsid w:val="005B6838"/>
    <w:rsid w:val="005B6B21"/>
    <w:rsid w:val="005C28E0"/>
    <w:rsid w:val="005C329C"/>
    <w:rsid w:val="005C3566"/>
    <w:rsid w:val="005C5325"/>
    <w:rsid w:val="005C62EC"/>
    <w:rsid w:val="005C6F01"/>
    <w:rsid w:val="005C7BB3"/>
    <w:rsid w:val="005D0A35"/>
    <w:rsid w:val="005D236E"/>
    <w:rsid w:val="005D3295"/>
    <w:rsid w:val="005D3831"/>
    <w:rsid w:val="005D4FF4"/>
    <w:rsid w:val="005D6212"/>
    <w:rsid w:val="005D6D0D"/>
    <w:rsid w:val="005D78C3"/>
    <w:rsid w:val="005E0277"/>
    <w:rsid w:val="005E10B5"/>
    <w:rsid w:val="005E1168"/>
    <w:rsid w:val="005E5117"/>
    <w:rsid w:val="005E76C3"/>
    <w:rsid w:val="005F0DD6"/>
    <w:rsid w:val="005F2423"/>
    <w:rsid w:val="005F2BC5"/>
    <w:rsid w:val="005F5A36"/>
    <w:rsid w:val="005F6235"/>
    <w:rsid w:val="0060151A"/>
    <w:rsid w:val="00606197"/>
    <w:rsid w:val="00607A3F"/>
    <w:rsid w:val="006120F7"/>
    <w:rsid w:val="00613892"/>
    <w:rsid w:val="006171BF"/>
    <w:rsid w:val="00617DF9"/>
    <w:rsid w:val="00617E5A"/>
    <w:rsid w:val="00620D17"/>
    <w:rsid w:val="0062256D"/>
    <w:rsid w:val="0062357A"/>
    <w:rsid w:val="006236B2"/>
    <w:rsid w:val="00623B4D"/>
    <w:rsid w:val="00624A67"/>
    <w:rsid w:val="0062512D"/>
    <w:rsid w:val="0062573B"/>
    <w:rsid w:val="006269DF"/>
    <w:rsid w:val="00631516"/>
    <w:rsid w:val="00632087"/>
    <w:rsid w:val="00632857"/>
    <w:rsid w:val="00632F6E"/>
    <w:rsid w:val="00636CDA"/>
    <w:rsid w:val="0064071E"/>
    <w:rsid w:val="00642188"/>
    <w:rsid w:val="006426F9"/>
    <w:rsid w:val="0064328D"/>
    <w:rsid w:val="006458B8"/>
    <w:rsid w:val="006461D4"/>
    <w:rsid w:val="0064744E"/>
    <w:rsid w:val="00657102"/>
    <w:rsid w:val="00657EF9"/>
    <w:rsid w:val="00657F3D"/>
    <w:rsid w:val="006608BF"/>
    <w:rsid w:val="00662688"/>
    <w:rsid w:val="00662707"/>
    <w:rsid w:val="00664273"/>
    <w:rsid w:val="00665341"/>
    <w:rsid w:val="00665430"/>
    <w:rsid w:val="006706D3"/>
    <w:rsid w:val="00671725"/>
    <w:rsid w:val="006723A2"/>
    <w:rsid w:val="00673060"/>
    <w:rsid w:val="00673259"/>
    <w:rsid w:val="00673ECB"/>
    <w:rsid w:val="0067435E"/>
    <w:rsid w:val="00675782"/>
    <w:rsid w:val="00675E5D"/>
    <w:rsid w:val="0068140B"/>
    <w:rsid w:val="0068187C"/>
    <w:rsid w:val="006829A1"/>
    <w:rsid w:val="00683868"/>
    <w:rsid w:val="00684E62"/>
    <w:rsid w:val="00685B5A"/>
    <w:rsid w:val="0068702C"/>
    <w:rsid w:val="00691F99"/>
    <w:rsid w:val="00692837"/>
    <w:rsid w:val="00694886"/>
    <w:rsid w:val="006978D2"/>
    <w:rsid w:val="006A029C"/>
    <w:rsid w:val="006A0579"/>
    <w:rsid w:val="006A230F"/>
    <w:rsid w:val="006A29F0"/>
    <w:rsid w:val="006A631A"/>
    <w:rsid w:val="006A6DA5"/>
    <w:rsid w:val="006A7B8E"/>
    <w:rsid w:val="006B2F66"/>
    <w:rsid w:val="006B3782"/>
    <w:rsid w:val="006B4076"/>
    <w:rsid w:val="006B5B3C"/>
    <w:rsid w:val="006B6AEE"/>
    <w:rsid w:val="006B70DA"/>
    <w:rsid w:val="006B7D12"/>
    <w:rsid w:val="006C044E"/>
    <w:rsid w:val="006C07CF"/>
    <w:rsid w:val="006C19C4"/>
    <w:rsid w:val="006C3759"/>
    <w:rsid w:val="006C3A25"/>
    <w:rsid w:val="006C43A4"/>
    <w:rsid w:val="006C5503"/>
    <w:rsid w:val="006C6024"/>
    <w:rsid w:val="006C7104"/>
    <w:rsid w:val="006C79A4"/>
    <w:rsid w:val="006C7E80"/>
    <w:rsid w:val="006D0AAB"/>
    <w:rsid w:val="006D1D81"/>
    <w:rsid w:val="006D24A9"/>
    <w:rsid w:val="006D269F"/>
    <w:rsid w:val="006D2A74"/>
    <w:rsid w:val="006D2CE7"/>
    <w:rsid w:val="006D52F9"/>
    <w:rsid w:val="006D5461"/>
    <w:rsid w:val="006D5B9B"/>
    <w:rsid w:val="006D6B27"/>
    <w:rsid w:val="006E1533"/>
    <w:rsid w:val="006E6121"/>
    <w:rsid w:val="006E7BBB"/>
    <w:rsid w:val="006F12D1"/>
    <w:rsid w:val="006F27BC"/>
    <w:rsid w:val="006F2858"/>
    <w:rsid w:val="006F2D64"/>
    <w:rsid w:val="006F2DDE"/>
    <w:rsid w:val="006F5267"/>
    <w:rsid w:val="006F53F6"/>
    <w:rsid w:val="006F6AF8"/>
    <w:rsid w:val="006F7004"/>
    <w:rsid w:val="006F7B1D"/>
    <w:rsid w:val="007001A4"/>
    <w:rsid w:val="00700313"/>
    <w:rsid w:val="007008D5"/>
    <w:rsid w:val="007029BD"/>
    <w:rsid w:val="0070403E"/>
    <w:rsid w:val="00704A81"/>
    <w:rsid w:val="00705A37"/>
    <w:rsid w:val="00705F89"/>
    <w:rsid w:val="00706B59"/>
    <w:rsid w:val="007101E1"/>
    <w:rsid w:val="00713F5E"/>
    <w:rsid w:val="00716F63"/>
    <w:rsid w:val="007176D5"/>
    <w:rsid w:val="00720974"/>
    <w:rsid w:val="00720A82"/>
    <w:rsid w:val="00721938"/>
    <w:rsid w:val="007231B3"/>
    <w:rsid w:val="007237DE"/>
    <w:rsid w:val="0072478C"/>
    <w:rsid w:val="00725FA0"/>
    <w:rsid w:val="007277BA"/>
    <w:rsid w:val="00730061"/>
    <w:rsid w:val="00730203"/>
    <w:rsid w:val="00732A7F"/>
    <w:rsid w:val="00733DF6"/>
    <w:rsid w:val="0073645F"/>
    <w:rsid w:val="007404A9"/>
    <w:rsid w:val="00740DB7"/>
    <w:rsid w:val="007411C0"/>
    <w:rsid w:val="007420DE"/>
    <w:rsid w:val="0074252F"/>
    <w:rsid w:val="007426FB"/>
    <w:rsid w:val="00743603"/>
    <w:rsid w:val="00745AC2"/>
    <w:rsid w:val="0074632C"/>
    <w:rsid w:val="0074646D"/>
    <w:rsid w:val="00747DFF"/>
    <w:rsid w:val="00751A19"/>
    <w:rsid w:val="007524C4"/>
    <w:rsid w:val="00757C01"/>
    <w:rsid w:val="00757CE8"/>
    <w:rsid w:val="00761131"/>
    <w:rsid w:val="00762D2B"/>
    <w:rsid w:val="00763528"/>
    <w:rsid w:val="0076375F"/>
    <w:rsid w:val="0076569B"/>
    <w:rsid w:val="00765DB6"/>
    <w:rsid w:val="00767BDD"/>
    <w:rsid w:val="0077084C"/>
    <w:rsid w:val="00771413"/>
    <w:rsid w:val="00771612"/>
    <w:rsid w:val="00774809"/>
    <w:rsid w:val="00774E3C"/>
    <w:rsid w:val="00774E4D"/>
    <w:rsid w:val="00775440"/>
    <w:rsid w:val="00776CCD"/>
    <w:rsid w:val="00776D73"/>
    <w:rsid w:val="00781A75"/>
    <w:rsid w:val="007821FC"/>
    <w:rsid w:val="00782E9C"/>
    <w:rsid w:val="0078315E"/>
    <w:rsid w:val="00785A08"/>
    <w:rsid w:val="00785E41"/>
    <w:rsid w:val="00787A42"/>
    <w:rsid w:val="0079084A"/>
    <w:rsid w:val="007919A3"/>
    <w:rsid w:val="007949DA"/>
    <w:rsid w:val="00794E64"/>
    <w:rsid w:val="00795775"/>
    <w:rsid w:val="00795DE4"/>
    <w:rsid w:val="007A2CAD"/>
    <w:rsid w:val="007A326A"/>
    <w:rsid w:val="007A36A8"/>
    <w:rsid w:val="007A532C"/>
    <w:rsid w:val="007A6CC4"/>
    <w:rsid w:val="007A782F"/>
    <w:rsid w:val="007B1F2D"/>
    <w:rsid w:val="007B37A0"/>
    <w:rsid w:val="007B4882"/>
    <w:rsid w:val="007B5465"/>
    <w:rsid w:val="007B62E6"/>
    <w:rsid w:val="007C04CB"/>
    <w:rsid w:val="007C39F2"/>
    <w:rsid w:val="007C3FF9"/>
    <w:rsid w:val="007C4323"/>
    <w:rsid w:val="007C7886"/>
    <w:rsid w:val="007D050B"/>
    <w:rsid w:val="007D14AF"/>
    <w:rsid w:val="007D19A7"/>
    <w:rsid w:val="007D4F90"/>
    <w:rsid w:val="007D61F6"/>
    <w:rsid w:val="007E0DA0"/>
    <w:rsid w:val="007E1887"/>
    <w:rsid w:val="007E377C"/>
    <w:rsid w:val="007E4206"/>
    <w:rsid w:val="007E4C05"/>
    <w:rsid w:val="007E5095"/>
    <w:rsid w:val="007E579D"/>
    <w:rsid w:val="007E6192"/>
    <w:rsid w:val="007F032D"/>
    <w:rsid w:val="007F1190"/>
    <w:rsid w:val="007F18B7"/>
    <w:rsid w:val="007F2090"/>
    <w:rsid w:val="007F3DDB"/>
    <w:rsid w:val="007F47FC"/>
    <w:rsid w:val="008021C3"/>
    <w:rsid w:val="00805A85"/>
    <w:rsid w:val="00807A5B"/>
    <w:rsid w:val="00807BAA"/>
    <w:rsid w:val="0081046C"/>
    <w:rsid w:val="00810C3E"/>
    <w:rsid w:val="00811DD2"/>
    <w:rsid w:val="00814BB6"/>
    <w:rsid w:val="00815DDB"/>
    <w:rsid w:val="00816FCC"/>
    <w:rsid w:val="00823231"/>
    <w:rsid w:val="00824A87"/>
    <w:rsid w:val="00824E06"/>
    <w:rsid w:val="00825B8B"/>
    <w:rsid w:val="008278F2"/>
    <w:rsid w:val="00827A55"/>
    <w:rsid w:val="00830549"/>
    <w:rsid w:val="0083169E"/>
    <w:rsid w:val="0083238A"/>
    <w:rsid w:val="0083409C"/>
    <w:rsid w:val="008349A8"/>
    <w:rsid w:val="008364F7"/>
    <w:rsid w:val="008459EE"/>
    <w:rsid w:val="00845CFC"/>
    <w:rsid w:val="0084667B"/>
    <w:rsid w:val="00852792"/>
    <w:rsid w:val="00854017"/>
    <w:rsid w:val="00855F6B"/>
    <w:rsid w:val="00856E91"/>
    <w:rsid w:val="00862B6B"/>
    <w:rsid w:val="00863478"/>
    <w:rsid w:val="008634CC"/>
    <w:rsid w:val="00864ED6"/>
    <w:rsid w:val="008674D6"/>
    <w:rsid w:val="00870A40"/>
    <w:rsid w:val="00871902"/>
    <w:rsid w:val="008719C9"/>
    <w:rsid w:val="008750DC"/>
    <w:rsid w:val="00875599"/>
    <w:rsid w:val="00875634"/>
    <w:rsid w:val="008761D7"/>
    <w:rsid w:val="00876A82"/>
    <w:rsid w:val="00881211"/>
    <w:rsid w:val="008838FB"/>
    <w:rsid w:val="00885257"/>
    <w:rsid w:val="00885677"/>
    <w:rsid w:val="008859A4"/>
    <w:rsid w:val="00887768"/>
    <w:rsid w:val="00890085"/>
    <w:rsid w:val="0089769C"/>
    <w:rsid w:val="008A09FE"/>
    <w:rsid w:val="008A0D66"/>
    <w:rsid w:val="008A16E3"/>
    <w:rsid w:val="008A2A01"/>
    <w:rsid w:val="008A4669"/>
    <w:rsid w:val="008A5857"/>
    <w:rsid w:val="008A5D55"/>
    <w:rsid w:val="008A616F"/>
    <w:rsid w:val="008A6A2F"/>
    <w:rsid w:val="008A6BCB"/>
    <w:rsid w:val="008B1165"/>
    <w:rsid w:val="008B27CE"/>
    <w:rsid w:val="008B3891"/>
    <w:rsid w:val="008B3AD5"/>
    <w:rsid w:val="008B456D"/>
    <w:rsid w:val="008B757E"/>
    <w:rsid w:val="008C43D4"/>
    <w:rsid w:val="008C5CB1"/>
    <w:rsid w:val="008C65BB"/>
    <w:rsid w:val="008C6AA5"/>
    <w:rsid w:val="008C7F99"/>
    <w:rsid w:val="008D0275"/>
    <w:rsid w:val="008D1C0A"/>
    <w:rsid w:val="008D435F"/>
    <w:rsid w:val="008D48CC"/>
    <w:rsid w:val="008D52D7"/>
    <w:rsid w:val="008D6CD9"/>
    <w:rsid w:val="008D7313"/>
    <w:rsid w:val="008D7840"/>
    <w:rsid w:val="008E22E0"/>
    <w:rsid w:val="008E2932"/>
    <w:rsid w:val="008E42D8"/>
    <w:rsid w:val="008E4726"/>
    <w:rsid w:val="008E5828"/>
    <w:rsid w:val="008E5946"/>
    <w:rsid w:val="008F5147"/>
    <w:rsid w:val="00900013"/>
    <w:rsid w:val="00901E15"/>
    <w:rsid w:val="00905FBA"/>
    <w:rsid w:val="009066A1"/>
    <w:rsid w:val="009103C4"/>
    <w:rsid w:val="00912D73"/>
    <w:rsid w:val="00915879"/>
    <w:rsid w:val="00917B56"/>
    <w:rsid w:val="00922B08"/>
    <w:rsid w:val="00925709"/>
    <w:rsid w:val="009268D7"/>
    <w:rsid w:val="0092708E"/>
    <w:rsid w:val="0093010F"/>
    <w:rsid w:val="0093105F"/>
    <w:rsid w:val="009326F4"/>
    <w:rsid w:val="00933D10"/>
    <w:rsid w:val="0094013A"/>
    <w:rsid w:val="00940918"/>
    <w:rsid w:val="00940BAD"/>
    <w:rsid w:val="00941515"/>
    <w:rsid w:val="009418A9"/>
    <w:rsid w:val="00941C98"/>
    <w:rsid w:val="0094361A"/>
    <w:rsid w:val="009468EC"/>
    <w:rsid w:val="009471DF"/>
    <w:rsid w:val="00951412"/>
    <w:rsid w:val="009535A2"/>
    <w:rsid w:val="00956484"/>
    <w:rsid w:val="009574F9"/>
    <w:rsid w:val="00960539"/>
    <w:rsid w:val="009623E7"/>
    <w:rsid w:val="009624A3"/>
    <w:rsid w:val="0096301A"/>
    <w:rsid w:val="00966892"/>
    <w:rsid w:val="00967A41"/>
    <w:rsid w:val="00973E59"/>
    <w:rsid w:val="009760B9"/>
    <w:rsid w:val="00976675"/>
    <w:rsid w:val="00980359"/>
    <w:rsid w:val="009806CC"/>
    <w:rsid w:val="0098080B"/>
    <w:rsid w:val="00981420"/>
    <w:rsid w:val="00983C13"/>
    <w:rsid w:val="009847C2"/>
    <w:rsid w:val="0098534C"/>
    <w:rsid w:val="009854EB"/>
    <w:rsid w:val="009875E5"/>
    <w:rsid w:val="0099129B"/>
    <w:rsid w:val="009912F4"/>
    <w:rsid w:val="00991484"/>
    <w:rsid w:val="00992231"/>
    <w:rsid w:val="00995291"/>
    <w:rsid w:val="00997E76"/>
    <w:rsid w:val="009A127B"/>
    <w:rsid w:val="009A2034"/>
    <w:rsid w:val="009A40BA"/>
    <w:rsid w:val="009A5A91"/>
    <w:rsid w:val="009A5F13"/>
    <w:rsid w:val="009A786B"/>
    <w:rsid w:val="009B1ED1"/>
    <w:rsid w:val="009B7712"/>
    <w:rsid w:val="009B7B28"/>
    <w:rsid w:val="009B7EEE"/>
    <w:rsid w:val="009C4EFA"/>
    <w:rsid w:val="009C530B"/>
    <w:rsid w:val="009C65A5"/>
    <w:rsid w:val="009C6785"/>
    <w:rsid w:val="009C7760"/>
    <w:rsid w:val="009D2653"/>
    <w:rsid w:val="009E33A1"/>
    <w:rsid w:val="009F0797"/>
    <w:rsid w:val="009F3181"/>
    <w:rsid w:val="009F4E03"/>
    <w:rsid w:val="009F7211"/>
    <w:rsid w:val="00A016C1"/>
    <w:rsid w:val="00A05F44"/>
    <w:rsid w:val="00A079F6"/>
    <w:rsid w:val="00A10F4F"/>
    <w:rsid w:val="00A11027"/>
    <w:rsid w:val="00A11CEB"/>
    <w:rsid w:val="00A13D2F"/>
    <w:rsid w:val="00A142B0"/>
    <w:rsid w:val="00A15932"/>
    <w:rsid w:val="00A15BBF"/>
    <w:rsid w:val="00A17714"/>
    <w:rsid w:val="00A17DCB"/>
    <w:rsid w:val="00A21242"/>
    <w:rsid w:val="00A253D3"/>
    <w:rsid w:val="00A2612C"/>
    <w:rsid w:val="00A27394"/>
    <w:rsid w:val="00A30E03"/>
    <w:rsid w:val="00A356F6"/>
    <w:rsid w:val="00A36675"/>
    <w:rsid w:val="00A3765B"/>
    <w:rsid w:val="00A43074"/>
    <w:rsid w:val="00A441D9"/>
    <w:rsid w:val="00A44594"/>
    <w:rsid w:val="00A445EF"/>
    <w:rsid w:val="00A4766E"/>
    <w:rsid w:val="00A516D8"/>
    <w:rsid w:val="00A527C1"/>
    <w:rsid w:val="00A52E2D"/>
    <w:rsid w:val="00A54204"/>
    <w:rsid w:val="00A5428D"/>
    <w:rsid w:val="00A55084"/>
    <w:rsid w:val="00A63417"/>
    <w:rsid w:val="00A65D3B"/>
    <w:rsid w:val="00A662F5"/>
    <w:rsid w:val="00A70688"/>
    <w:rsid w:val="00A71C2F"/>
    <w:rsid w:val="00A71E11"/>
    <w:rsid w:val="00A75022"/>
    <w:rsid w:val="00A75681"/>
    <w:rsid w:val="00A76543"/>
    <w:rsid w:val="00A7672D"/>
    <w:rsid w:val="00A806BC"/>
    <w:rsid w:val="00A8252F"/>
    <w:rsid w:val="00A8325E"/>
    <w:rsid w:val="00A83362"/>
    <w:rsid w:val="00A85F19"/>
    <w:rsid w:val="00A92A3C"/>
    <w:rsid w:val="00A93D4E"/>
    <w:rsid w:val="00A94714"/>
    <w:rsid w:val="00A957C7"/>
    <w:rsid w:val="00A95ABF"/>
    <w:rsid w:val="00A96DB2"/>
    <w:rsid w:val="00A97096"/>
    <w:rsid w:val="00A970B8"/>
    <w:rsid w:val="00AA0318"/>
    <w:rsid w:val="00AA0349"/>
    <w:rsid w:val="00AA3C2E"/>
    <w:rsid w:val="00AA4A51"/>
    <w:rsid w:val="00AA5C85"/>
    <w:rsid w:val="00AA6C86"/>
    <w:rsid w:val="00AA7642"/>
    <w:rsid w:val="00AA7DD1"/>
    <w:rsid w:val="00AB306F"/>
    <w:rsid w:val="00AB3FC7"/>
    <w:rsid w:val="00AB4D02"/>
    <w:rsid w:val="00AB618D"/>
    <w:rsid w:val="00AB6355"/>
    <w:rsid w:val="00AB7438"/>
    <w:rsid w:val="00AB74FD"/>
    <w:rsid w:val="00AB74FF"/>
    <w:rsid w:val="00AC07F5"/>
    <w:rsid w:val="00AC12B9"/>
    <w:rsid w:val="00AC432A"/>
    <w:rsid w:val="00AC444F"/>
    <w:rsid w:val="00AC47CD"/>
    <w:rsid w:val="00AC5E39"/>
    <w:rsid w:val="00AC6469"/>
    <w:rsid w:val="00AC64B3"/>
    <w:rsid w:val="00AC68C5"/>
    <w:rsid w:val="00AD2F2D"/>
    <w:rsid w:val="00AD3679"/>
    <w:rsid w:val="00AD4F87"/>
    <w:rsid w:val="00AD7FF0"/>
    <w:rsid w:val="00AE3D42"/>
    <w:rsid w:val="00AE6537"/>
    <w:rsid w:val="00AE7225"/>
    <w:rsid w:val="00AE78B8"/>
    <w:rsid w:val="00AF2FD3"/>
    <w:rsid w:val="00AF6899"/>
    <w:rsid w:val="00AF7F37"/>
    <w:rsid w:val="00B017C7"/>
    <w:rsid w:val="00B03C43"/>
    <w:rsid w:val="00B0459C"/>
    <w:rsid w:val="00B06C74"/>
    <w:rsid w:val="00B06CC7"/>
    <w:rsid w:val="00B06F1A"/>
    <w:rsid w:val="00B07F56"/>
    <w:rsid w:val="00B11345"/>
    <w:rsid w:val="00B11F50"/>
    <w:rsid w:val="00B120D1"/>
    <w:rsid w:val="00B141DC"/>
    <w:rsid w:val="00B16B16"/>
    <w:rsid w:val="00B17B3A"/>
    <w:rsid w:val="00B21769"/>
    <w:rsid w:val="00B223FA"/>
    <w:rsid w:val="00B231CD"/>
    <w:rsid w:val="00B238D5"/>
    <w:rsid w:val="00B2548D"/>
    <w:rsid w:val="00B26764"/>
    <w:rsid w:val="00B271F7"/>
    <w:rsid w:val="00B334CA"/>
    <w:rsid w:val="00B34C98"/>
    <w:rsid w:val="00B35633"/>
    <w:rsid w:val="00B36B7A"/>
    <w:rsid w:val="00B37401"/>
    <w:rsid w:val="00B4032F"/>
    <w:rsid w:val="00B4320E"/>
    <w:rsid w:val="00B43C37"/>
    <w:rsid w:val="00B50C27"/>
    <w:rsid w:val="00B524D7"/>
    <w:rsid w:val="00B52B5F"/>
    <w:rsid w:val="00B53936"/>
    <w:rsid w:val="00B54AAF"/>
    <w:rsid w:val="00B55AF6"/>
    <w:rsid w:val="00B5615E"/>
    <w:rsid w:val="00B566AF"/>
    <w:rsid w:val="00B57390"/>
    <w:rsid w:val="00B60AF2"/>
    <w:rsid w:val="00B61090"/>
    <w:rsid w:val="00B61701"/>
    <w:rsid w:val="00B61A2F"/>
    <w:rsid w:val="00B63FD6"/>
    <w:rsid w:val="00B66A7E"/>
    <w:rsid w:val="00B671E4"/>
    <w:rsid w:val="00B701E6"/>
    <w:rsid w:val="00B71115"/>
    <w:rsid w:val="00B769DC"/>
    <w:rsid w:val="00B77F04"/>
    <w:rsid w:val="00B814A8"/>
    <w:rsid w:val="00B84C1A"/>
    <w:rsid w:val="00B9103D"/>
    <w:rsid w:val="00B92204"/>
    <w:rsid w:val="00B932AF"/>
    <w:rsid w:val="00B953C3"/>
    <w:rsid w:val="00B95DD4"/>
    <w:rsid w:val="00B96CFF"/>
    <w:rsid w:val="00B971FF"/>
    <w:rsid w:val="00BA0B67"/>
    <w:rsid w:val="00BA3BC3"/>
    <w:rsid w:val="00BB05B8"/>
    <w:rsid w:val="00BB1413"/>
    <w:rsid w:val="00BB1691"/>
    <w:rsid w:val="00BB3B62"/>
    <w:rsid w:val="00BB43C5"/>
    <w:rsid w:val="00BB4D9A"/>
    <w:rsid w:val="00BB55ED"/>
    <w:rsid w:val="00BB5D01"/>
    <w:rsid w:val="00BB6012"/>
    <w:rsid w:val="00BB7C7D"/>
    <w:rsid w:val="00BC0DA5"/>
    <w:rsid w:val="00BC4156"/>
    <w:rsid w:val="00BC4665"/>
    <w:rsid w:val="00BC4EFA"/>
    <w:rsid w:val="00BC7EB7"/>
    <w:rsid w:val="00BD11B0"/>
    <w:rsid w:val="00BD1FF3"/>
    <w:rsid w:val="00BD21CB"/>
    <w:rsid w:val="00BD64EB"/>
    <w:rsid w:val="00BE1148"/>
    <w:rsid w:val="00BE1C94"/>
    <w:rsid w:val="00BE3094"/>
    <w:rsid w:val="00BE3980"/>
    <w:rsid w:val="00BE4BCE"/>
    <w:rsid w:val="00BE63AF"/>
    <w:rsid w:val="00BE6EAA"/>
    <w:rsid w:val="00BE73C5"/>
    <w:rsid w:val="00BF1074"/>
    <w:rsid w:val="00BF1DF1"/>
    <w:rsid w:val="00BF2092"/>
    <w:rsid w:val="00BF23CF"/>
    <w:rsid w:val="00BF312E"/>
    <w:rsid w:val="00BF485A"/>
    <w:rsid w:val="00BF7188"/>
    <w:rsid w:val="00BF797F"/>
    <w:rsid w:val="00C01654"/>
    <w:rsid w:val="00C02D63"/>
    <w:rsid w:val="00C048E5"/>
    <w:rsid w:val="00C121DA"/>
    <w:rsid w:val="00C13740"/>
    <w:rsid w:val="00C13BF1"/>
    <w:rsid w:val="00C172EC"/>
    <w:rsid w:val="00C22AB6"/>
    <w:rsid w:val="00C23D29"/>
    <w:rsid w:val="00C24D81"/>
    <w:rsid w:val="00C25768"/>
    <w:rsid w:val="00C265E0"/>
    <w:rsid w:val="00C31AFA"/>
    <w:rsid w:val="00C343F2"/>
    <w:rsid w:val="00C34B70"/>
    <w:rsid w:val="00C36688"/>
    <w:rsid w:val="00C36F0C"/>
    <w:rsid w:val="00C41C41"/>
    <w:rsid w:val="00C4622B"/>
    <w:rsid w:val="00C47DC3"/>
    <w:rsid w:val="00C54376"/>
    <w:rsid w:val="00C54DA0"/>
    <w:rsid w:val="00C552C8"/>
    <w:rsid w:val="00C567D1"/>
    <w:rsid w:val="00C57BCA"/>
    <w:rsid w:val="00C63801"/>
    <w:rsid w:val="00C66AEF"/>
    <w:rsid w:val="00C67377"/>
    <w:rsid w:val="00C6772B"/>
    <w:rsid w:val="00C67F82"/>
    <w:rsid w:val="00C702DA"/>
    <w:rsid w:val="00C70FF1"/>
    <w:rsid w:val="00C71A4B"/>
    <w:rsid w:val="00C74C85"/>
    <w:rsid w:val="00C776CF"/>
    <w:rsid w:val="00C8074A"/>
    <w:rsid w:val="00C82268"/>
    <w:rsid w:val="00C83DBE"/>
    <w:rsid w:val="00C841AD"/>
    <w:rsid w:val="00C84AA1"/>
    <w:rsid w:val="00C84DBB"/>
    <w:rsid w:val="00C90ECC"/>
    <w:rsid w:val="00C91998"/>
    <w:rsid w:val="00C91C10"/>
    <w:rsid w:val="00C93B4F"/>
    <w:rsid w:val="00C93BB4"/>
    <w:rsid w:val="00C93DE9"/>
    <w:rsid w:val="00C945A3"/>
    <w:rsid w:val="00C9650C"/>
    <w:rsid w:val="00CA318F"/>
    <w:rsid w:val="00CA3A37"/>
    <w:rsid w:val="00CA4EE1"/>
    <w:rsid w:val="00CA603C"/>
    <w:rsid w:val="00CA671A"/>
    <w:rsid w:val="00CA6A50"/>
    <w:rsid w:val="00CA78C5"/>
    <w:rsid w:val="00CB01F9"/>
    <w:rsid w:val="00CB1990"/>
    <w:rsid w:val="00CB1B79"/>
    <w:rsid w:val="00CB2049"/>
    <w:rsid w:val="00CB46E8"/>
    <w:rsid w:val="00CB49AC"/>
    <w:rsid w:val="00CB4A20"/>
    <w:rsid w:val="00CB6811"/>
    <w:rsid w:val="00CC1755"/>
    <w:rsid w:val="00CC4613"/>
    <w:rsid w:val="00CC5FAA"/>
    <w:rsid w:val="00CC6AEE"/>
    <w:rsid w:val="00CD1858"/>
    <w:rsid w:val="00CD26F1"/>
    <w:rsid w:val="00CD347F"/>
    <w:rsid w:val="00CD48BC"/>
    <w:rsid w:val="00CD4BB1"/>
    <w:rsid w:val="00CD54BD"/>
    <w:rsid w:val="00CE0E83"/>
    <w:rsid w:val="00CE2803"/>
    <w:rsid w:val="00CE2ACE"/>
    <w:rsid w:val="00CE34B3"/>
    <w:rsid w:val="00CE4F05"/>
    <w:rsid w:val="00CE626B"/>
    <w:rsid w:val="00CE7510"/>
    <w:rsid w:val="00CE779C"/>
    <w:rsid w:val="00CF08A2"/>
    <w:rsid w:val="00CF0FF2"/>
    <w:rsid w:val="00CF19BA"/>
    <w:rsid w:val="00CF30CC"/>
    <w:rsid w:val="00CF3314"/>
    <w:rsid w:val="00CF41D4"/>
    <w:rsid w:val="00CF52CE"/>
    <w:rsid w:val="00CF65C5"/>
    <w:rsid w:val="00CF7D11"/>
    <w:rsid w:val="00D008E5"/>
    <w:rsid w:val="00D025BF"/>
    <w:rsid w:val="00D04180"/>
    <w:rsid w:val="00D1002C"/>
    <w:rsid w:val="00D12B4A"/>
    <w:rsid w:val="00D12D84"/>
    <w:rsid w:val="00D13FBF"/>
    <w:rsid w:val="00D16A3C"/>
    <w:rsid w:val="00D21FAA"/>
    <w:rsid w:val="00D2325F"/>
    <w:rsid w:val="00D2611B"/>
    <w:rsid w:val="00D2677A"/>
    <w:rsid w:val="00D26906"/>
    <w:rsid w:val="00D2718D"/>
    <w:rsid w:val="00D31435"/>
    <w:rsid w:val="00D31789"/>
    <w:rsid w:val="00D318A0"/>
    <w:rsid w:val="00D33369"/>
    <w:rsid w:val="00D33F09"/>
    <w:rsid w:val="00D354F0"/>
    <w:rsid w:val="00D35940"/>
    <w:rsid w:val="00D35B96"/>
    <w:rsid w:val="00D378B1"/>
    <w:rsid w:val="00D406A1"/>
    <w:rsid w:val="00D423BE"/>
    <w:rsid w:val="00D4289F"/>
    <w:rsid w:val="00D44392"/>
    <w:rsid w:val="00D44736"/>
    <w:rsid w:val="00D5027C"/>
    <w:rsid w:val="00D5157B"/>
    <w:rsid w:val="00D5166A"/>
    <w:rsid w:val="00D52CAC"/>
    <w:rsid w:val="00D53F06"/>
    <w:rsid w:val="00D55AD4"/>
    <w:rsid w:val="00D56229"/>
    <w:rsid w:val="00D610E1"/>
    <w:rsid w:val="00D6131F"/>
    <w:rsid w:val="00D6540E"/>
    <w:rsid w:val="00D656D5"/>
    <w:rsid w:val="00D7114C"/>
    <w:rsid w:val="00D71258"/>
    <w:rsid w:val="00D72A11"/>
    <w:rsid w:val="00D73521"/>
    <w:rsid w:val="00D73983"/>
    <w:rsid w:val="00D744EC"/>
    <w:rsid w:val="00D74DA1"/>
    <w:rsid w:val="00D770EE"/>
    <w:rsid w:val="00D80872"/>
    <w:rsid w:val="00D83CDD"/>
    <w:rsid w:val="00D83F11"/>
    <w:rsid w:val="00D84E93"/>
    <w:rsid w:val="00D85C0A"/>
    <w:rsid w:val="00D86057"/>
    <w:rsid w:val="00D870C0"/>
    <w:rsid w:val="00D8761F"/>
    <w:rsid w:val="00D92785"/>
    <w:rsid w:val="00D92E86"/>
    <w:rsid w:val="00D95D5E"/>
    <w:rsid w:val="00D96805"/>
    <w:rsid w:val="00D96868"/>
    <w:rsid w:val="00DA68E3"/>
    <w:rsid w:val="00DB0415"/>
    <w:rsid w:val="00DB12CE"/>
    <w:rsid w:val="00DB48F5"/>
    <w:rsid w:val="00DC3C8B"/>
    <w:rsid w:val="00DC554F"/>
    <w:rsid w:val="00DC633F"/>
    <w:rsid w:val="00DC6738"/>
    <w:rsid w:val="00DC6AA0"/>
    <w:rsid w:val="00DC7C2F"/>
    <w:rsid w:val="00DC7F20"/>
    <w:rsid w:val="00DD0DF5"/>
    <w:rsid w:val="00DD265A"/>
    <w:rsid w:val="00DD3429"/>
    <w:rsid w:val="00DD3CFA"/>
    <w:rsid w:val="00DD5CA9"/>
    <w:rsid w:val="00DD62AE"/>
    <w:rsid w:val="00DD7E83"/>
    <w:rsid w:val="00DE1DB5"/>
    <w:rsid w:val="00DE2093"/>
    <w:rsid w:val="00DE2693"/>
    <w:rsid w:val="00DE3819"/>
    <w:rsid w:val="00DE5FD1"/>
    <w:rsid w:val="00DE67A0"/>
    <w:rsid w:val="00DF5CC2"/>
    <w:rsid w:val="00DF6868"/>
    <w:rsid w:val="00DF785A"/>
    <w:rsid w:val="00DF7C44"/>
    <w:rsid w:val="00E01F91"/>
    <w:rsid w:val="00E04FEC"/>
    <w:rsid w:val="00E05212"/>
    <w:rsid w:val="00E107F6"/>
    <w:rsid w:val="00E122AC"/>
    <w:rsid w:val="00E12588"/>
    <w:rsid w:val="00E12E45"/>
    <w:rsid w:val="00E179FE"/>
    <w:rsid w:val="00E21162"/>
    <w:rsid w:val="00E224EF"/>
    <w:rsid w:val="00E22DB4"/>
    <w:rsid w:val="00E236C7"/>
    <w:rsid w:val="00E23B4C"/>
    <w:rsid w:val="00E25289"/>
    <w:rsid w:val="00E27C1E"/>
    <w:rsid w:val="00E302DB"/>
    <w:rsid w:val="00E306DF"/>
    <w:rsid w:val="00E30FAB"/>
    <w:rsid w:val="00E310C8"/>
    <w:rsid w:val="00E3348E"/>
    <w:rsid w:val="00E3431B"/>
    <w:rsid w:val="00E34891"/>
    <w:rsid w:val="00E447E6"/>
    <w:rsid w:val="00E44CE3"/>
    <w:rsid w:val="00E45AD1"/>
    <w:rsid w:val="00E460DA"/>
    <w:rsid w:val="00E5573B"/>
    <w:rsid w:val="00E55D64"/>
    <w:rsid w:val="00E570E6"/>
    <w:rsid w:val="00E57E0C"/>
    <w:rsid w:val="00E6070E"/>
    <w:rsid w:val="00E615FA"/>
    <w:rsid w:val="00E61E79"/>
    <w:rsid w:val="00E643FE"/>
    <w:rsid w:val="00E64407"/>
    <w:rsid w:val="00E654BC"/>
    <w:rsid w:val="00E65707"/>
    <w:rsid w:val="00E6581D"/>
    <w:rsid w:val="00E70046"/>
    <w:rsid w:val="00E701DD"/>
    <w:rsid w:val="00E707B7"/>
    <w:rsid w:val="00E710AF"/>
    <w:rsid w:val="00E7112C"/>
    <w:rsid w:val="00E77B82"/>
    <w:rsid w:val="00E77E71"/>
    <w:rsid w:val="00E80133"/>
    <w:rsid w:val="00E81166"/>
    <w:rsid w:val="00E820AD"/>
    <w:rsid w:val="00E82E1E"/>
    <w:rsid w:val="00E8475E"/>
    <w:rsid w:val="00E869BD"/>
    <w:rsid w:val="00E87297"/>
    <w:rsid w:val="00E87851"/>
    <w:rsid w:val="00E87C53"/>
    <w:rsid w:val="00E95899"/>
    <w:rsid w:val="00E95A90"/>
    <w:rsid w:val="00E97F1A"/>
    <w:rsid w:val="00EA09D7"/>
    <w:rsid w:val="00EA1F44"/>
    <w:rsid w:val="00EA294C"/>
    <w:rsid w:val="00EA3BF2"/>
    <w:rsid w:val="00EA7E23"/>
    <w:rsid w:val="00EB3C7B"/>
    <w:rsid w:val="00EB5C12"/>
    <w:rsid w:val="00EB7A7D"/>
    <w:rsid w:val="00EC1FAB"/>
    <w:rsid w:val="00EC401C"/>
    <w:rsid w:val="00EC44CB"/>
    <w:rsid w:val="00EC7317"/>
    <w:rsid w:val="00ED0B18"/>
    <w:rsid w:val="00ED1B28"/>
    <w:rsid w:val="00ED22CB"/>
    <w:rsid w:val="00ED475E"/>
    <w:rsid w:val="00ED51F1"/>
    <w:rsid w:val="00ED5312"/>
    <w:rsid w:val="00ED55CF"/>
    <w:rsid w:val="00ED72BA"/>
    <w:rsid w:val="00EE0D99"/>
    <w:rsid w:val="00EE281B"/>
    <w:rsid w:val="00EE3FDF"/>
    <w:rsid w:val="00EE4F35"/>
    <w:rsid w:val="00EE6C02"/>
    <w:rsid w:val="00EE72EC"/>
    <w:rsid w:val="00EF0B0F"/>
    <w:rsid w:val="00EF1D95"/>
    <w:rsid w:val="00EF1E45"/>
    <w:rsid w:val="00EF2460"/>
    <w:rsid w:val="00EF2B2D"/>
    <w:rsid w:val="00EF2E88"/>
    <w:rsid w:val="00EF2FE2"/>
    <w:rsid w:val="00EF5F47"/>
    <w:rsid w:val="00F01735"/>
    <w:rsid w:val="00F0273F"/>
    <w:rsid w:val="00F06A12"/>
    <w:rsid w:val="00F07572"/>
    <w:rsid w:val="00F105CB"/>
    <w:rsid w:val="00F12F5B"/>
    <w:rsid w:val="00F15DEF"/>
    <w:rsid w:val="00F168DF"/>
    <w:rsid w:val="00F20216"/>
    <w:rsid w:val="00F22F59"/>
    <w:rsid w:val="00F271B7"/>
    <w:rsid w:val="00F30058"/>
    <w:rsid w:val="00F30D40"/>
    <w:rsid w:val="00F32E5D"/>
    <w:rsid w:val="00F34C9B"/>
    <w:rsid w:val="00F42F84"/>
    <w:rsid w:val="00F43822"/>
    <w:rsid w:val="00F4566A"/>
    <w:rsid w:val="00F45AF3"/>
    <w:rsid w:val="00F473B6"/>
    <w:rsid w:val="00F479C0"/>
    <w:rsid w:val="00F47B7C"/>
    <w:rsid w:val="00F500CA"/>
    <w:rsid w:val="00F5342D"/>
    <w:rsid w:val="00F5489F"/>
    <w:rsid w:val="00F54E51"/>
    <w:rsid w:val="00F5614D"/>
    <w:rsid w:val="00F57720"/>
    <w:rsid w:val="00F5779B"/>
    <w:rsid w:val="00F57BED"/>
    <w:rsid w:val="00F600C9"/>
    <w:rsid w:val="00F60BF9"/>
    <w:rsid w:val="00F667BC"/>
    <w:rsid w:val="00F6738D"/>
    <w:rsid w:val="00F7209C"/>
    <w:rsid w:val="00F72C57"/>
    <w:rsid w:val="00F74C42"/>
    <w:rsid w:val="00F75928"/>
    <w:rsid w:val="00F75DCC"/>
    <w:rsid w:val="00F76781"/>
    <w:rsid w:val="00F815A2"/>
    <w:rsid w:val="00F816AD"/>
    <w:rsid w:val="00F8375A"/>
    <w:rsid w:val="00F85148"/>
    <w:rsid w:val="00F8525E"/>
    <w:rsid w:val="00F87946"/>
    <w:rsid w:val="00F903A6"/>
    <w:rsid w:val="00F91665"/>
    <w:rsid w:val="00F92A3F"/>
    <w:rsid w:val="00F960BC"/>
    <w:rsid w:val="00F96EB4"/>
    <w:rsid w:val="00F97752"/>
    <w:rsid w:val="00FA0504"/>
    <w:rsid w:val="00FA08DE"/>
    <w:rsid w:val="00FA0CB1"/>
    <w:rsid w:val="00FA10B3"/>
    <w:rsid w:val="00FA2F74"/>
    <w:rsid w:val="00FA3880"/>
    <w:rsid w:val="00FA5A8A"/>
    <w:rsid w:val="00FA6C61"/>
    <w:rsid w:val="00FB03FB"/>
    <w:rsid w:val="00FB150A"/>
    <w:rsid w:val="00FB3CC9"/>
    <w:rsid w:val="00FC0F69"/>
    <w:rsid w:val="00FC2ED3"/>
    <w:rsid w:val="00FC343E"/>
    <w:rsid w:val="00FC4FDE"/>
    <w:rsid w:val="00FC560A"/>
    <w:rsid w:val="00FC6F29"/>
    <w:rsid w:val="00FC7343"/>
    <w:rsid w:val="00FC74F1"/>
    <w:rsid w:val="00FD0771"/>
    <w:rsid w:val="00FD149B"/>
    <w:rsid w:val="00FD1FC0"/>
    <w:rsid w:val="00FD284A"/>
    <w:rsid w:val="00FD2A27"/>
    <w:rsid w:val="00FD40F6"/>
    <w:rsid w:val="00FD58B8"/>
    <w:rsid w:val="00FD733B"/>
    <w:rsid w:val="00FD7E57"/>
    <w:rsid w:val="00FE0635"/>
    <w:rsid w:val="00FE20D7"/>
    <w:rsid w:val="00FE391F"/>
    <w:rsid w:val="00FE448E"/>
    <w:rsid w:val="00FF0B1F"/>
    <w:rsid w:val="00FF11F2"/>
    <w:rsid w:val="00FF1E4E"/>
    <w:rsid w:val="00FF21DF"/>
    <w:rsid w:val="00FF49CF"/>
    <w:rsid w:val="00FF55C9"/>
    <w:rsid w:val="00FF6A1D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A1C4E"/>
  <w15:docId w15:val="{6268E91C-C67F-44FC-B5CE-6203DE9D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paragraph" w:styleId="af7">
    <w:name w:val="Normal (Web)"/>
    <w:basedOn w:val="a"/>
    <w:uiPriority w:val="99"/>
    <w:rsid w:val="0020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9"/>
    <w:basedOn w:val="a1"/>
    <w:next w:val="ad"/>
    <w:uiPriority w:val="59"/>
    <w:rsid w:val="00831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CD92-B406-453F-944E-5245EB40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User26</cp:lastModifiedBy>
  <cp:revision>9</cp:revision>
  <cp:lastPrinted>2020-07-02T11:26:00Z</cp:lastPrinted>
  <dcterms:created xsi:type="dcterms:W3CDTF">2020-07-02T11:09:00Z</dcterms:created>
  <dcterms:modified xsi:type="dcterms:W3CDTF">2020-07-02T11:27:00Z</dcterms:modified>
</cp:coreProperties>
</file>