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footer1.xml" ContentType="application/vnd.openxmlformats-officedocument.wordprocessingml.footer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521" w:rsidRDefault="00243521" w:rsidP="00243521">
      <w:pPr>
        <w:spacing w:after="0" w:line="480" w:lineRule="exact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</w:p>
    <w:p w:rsidR="00243521" w:rsidRDefault="00243521" w:rsidP="00243521">
      <w:pPr>
        <w:spacing w:after="0" w:line="480" w:lineRule="exact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</w:p>
    <w:p w:rsidR="00243521" w:rsidRDefault="00243521" w:rsidP="00243521">
      <w:pPr>
        <w:spacing w:after="0" w:line="480" w:lineRule="exact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</w:p>
    <w:p w:rsidR="00243521" w:rsidRDefault="00243521" w:rsidP="00243521">
      <w:pPr>
        <w:spacing w:after="0" w:line="480" w:lineRule="exact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</w:p>
    <w:p w:rsidR="00243521" w:rsidRDefault="00243521" w:rsidP="00243521">
      <w:pPr>
        <w:spacing w:after="0" w:line="480" w:lineRule="exact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</w:p>
    <w:p w:rsidR="00243521" w:rsidRDefault="00243521" w:rsidP="00243521">
      <w:pPr>
        <w:spacing w:after="0" w:line="480" w:lineRule="exact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</w:p>
    <w:p w:rsidR="00243521" w:rsidRDefault="00243521" w:rsidP="00243521">
      <w:pPr>
        <w:spacing w:after="0" w:line="240" w:lineRule="auto"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p w:rsidR="00243521" w:rsidRDefault="00243521" w:rsidP="00243521">
      <w:pPr>
        <w:spacing w:after="0" w:line="240" w:lineRule="auto"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p w:rsidR="00243521" w:rsidRDefault="00243521" w:rsidP="00243521">
      <w:pPr>
        <w:spacing w:after="0" w:line="240" w:lineRule="auto"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p w:rsidR="00243521" w:rsidRDefault="00243521" w:rsidP="00243521">
      <w:pPr>
        <w:spacing w:after="0" w:line="240" w:lineRule="auto"/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 w:rsidRPr="00243521">
        <w:rPr>
          <w:rFonts w:ascii="Times New Roman" w:hAnsi="Times New Roman" w:cs="Times New Roman"/>
          <w:spacing w:val="20"/>
          <w:sz w:val="28"/>
          <w:szCs w:val="28"/>
        </w:rPr>
        <w:t>ДОКЛАД</w:t>
      </w:r>
    </w:p>
    <w:p w:rsidR="00243521" w:rsidRPr="00243521" w:rsidRDefault="00243521" w:rsidP="00243521">
      <w:pPr>
        <w:spacing w:after="0" w:line="240" w:lineRule="auto"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p w:rsidR="00243521" w:rsidRPr="00243521" w:rsidRDefault="00243521" w:rsidP="00243521">
      <w:pPr>
        <w:spacing w:after="0" w:line="240" w:lineRule="auto"/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 w:rsidRPr="00243521">
        <w:rPr>
          <w:rFonts w:ascii="Times New Roman" w:hAnsi="Times New Roman" w:cs="Times New Roman"/>
          <w:spacing w:val="20"/>
          <w:sz w:val="28"/>
          <w:szCs w:val="28"/>
        </w:rPr>
        <w:t>«СОСТОЯНИЕ И РАЗВИТИЕ КОНКУРЕНТНОЙ СРЕДЫ НА РЫНКАХ ТОВАРОВ И УСЛУГ КРАСНОКАМСКОГО МУНИЦИПАЛЬНОГО РАЙОНА ЗА 2018 ГОД»</w:t>
      </w:r>
    </w:p>
    <w:p w:rsidR="00243521" w:rsidRPr="0097166A" w:rsidRDefault="00243521" w:rsidP="00243521">
      <w:pPr>
        <w:spacing w:after="0" w:line="360" w:lineRule="exact"/>
        <w:ind w:firstLine="709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243521" w:rsidRDefault="00243521" w:rsidP="00243521">
      <w:pPr>
        <w:spacing w:after="0"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3521" w:rsidRDefault="00243521" w:rsidP="00243521">
      <w:pPr>
        <w:spacing w:after="0"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3521" w:rsidRDefault="00243521" w:rsidP="00243521">
      <w:pPr>
        <w:spacing w:after="0"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3521" w:rsidRDefault="00243521" w:rsidP="00243521">
      <w:pPr>
        <w:spacing w:after="0"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3521" w:rsidRDefault="00243521" w:rsidP="00243521">
      <w:pPr>
        <w:spacing w:after="0"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3521" w:rsidRDefault="00243521" w:rsidP="00243521">
      <w:pPr>
        <w:spacing w:after="0"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3521" w:rsidRDefault="00243521" w:rsidP="00243521">
      <w:pPr>
        <w:spacing w:after="0"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3521" w:rsidRDefault="00243521" w:rsidP="00243521">
      <w:pPr>
        <w:spacing w:after="0"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3521" w:rsidRDefault="00243521" w:rsidP="00243521">
      <w:pPr>
        <w:spacing w:after="0"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3521" w:rsidRDefault="00243521" w:rsidP="00243521">
      <w:pPr>
        <w:spacing w:after="0"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3521" w:rsidRDefault="00243521" w:rsidP="00243521">
      <w:pPr>
        <w:spacing w:after="0"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3521" w:rsidRDefault="00243521" w:rsidP="00243521">
      <w:pPr>
        <w:spacing w:after="0"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3521" w:rsidRDefault="00243521" w:rsidP="00243521">
      <w:pPr>
        <w:spacing w:after="0"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3521" w:rsidRDefault="00243521" w:rsidP="00243521">
      <w:pPr>
        <w:spacing w:after="0"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3521" w:rsidRDefault="00243521" w:rsidP="00243521">
      <w:pPr>
        <w:spacing w:after="0"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3521" w:rsidRDefault="00243521" w:rsidP="00243521">
      <w:pPr>
        <w:spacing w:after="0"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3521" w:rsidRDefault="00243521" w:rsidP="00243521">
      <w:pPr>
        <w:spacing w:after="0"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3521" w:rsidRDefault="00243521" w:rsidP="00243521">
      <w:pPr>
        <w:spacing w:after="0"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3521" w:rsidRDefault="00243521" w:rsidP="00243521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3521" w:rsidRDefault="00243521" w:rsidP="00243521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3521" w:rsidRDefault="00243521" w:rsidP="00243521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3521" w:rsidRDefault="00243521" w:rsidP="00243521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3521" w:rsidRDefault="00243521" w:rsidP="00243521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Краснокамск</w:t>
      </w:r>
    </w:p>
    <w:p w:rsidR="00243521" w:rsidRDefault="00243521" w:rsidP="00243521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</w:t>
      </w:r>
      <w:r w:rsidR="00C74100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243521" w:rsidRDefault="00243521" w:rsidP="00243521">
      <w:pPr>
        <w:spacing w:after="0" w:line="240" w:lineRule="exact"/>
        <w:contextualSpacing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243521" w:rsidRDefault="00243521" w:rsidP="007C184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395950" w:rsidRPr="00815499" w:rsidRDefault="00395950" w:rsidP="0024352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815499">
        <w:rPr>
          <w:rFonts w:ascii="Times New Roman" w:hAnsi="Times New Roman" w:cs="Times New Roman"/>
          <w:b/>
          <w:sz w:val="27"/>
          <w:szCs w:val="27"/>
        </w:rPr>
        <w:lastRenderedPageBreak/>
        <w:t>1. Общая информация</w:t>
      </w:r>
    </w:p>
    <w:p w:rsidR="00395950" w:rsidRPr="00815499" w:rsidRDefault="00395950" w:rsidP="007C184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DE7259" w:rsidRPr="00394639" w:rsidRDefault="00DE7259" w:rsidP="003946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bookmarkStart w:id="0" w:name="_GoBack"/>
      <w:r w:rsidRPr="00394639">
        <w:rPr>
          <w:rFonts w:ascii="Times New Roman" w:hAnsi="Times New Roman" w:cs="Times New Roman"/>
          <w:sz w:val="27"/>
          <w:szCs w:val="27"/>
        </w:rPr>
        <w:t>Краснокамский городской округ образован в 2018 году в соответствии с  Законом Пермского края от 26.03.2018 № 211-ПК «О преобразовании Краснокамского городского поселения в Краснокамский городской округ» и Законом Пермского края от 28.05.2018 № 234-ПК «О преобразовании поселений, входящих в состав Краснокамского муниципального района, путем объединения с Краснокамским городским округом» в целях ускорения социально-экономического развития муниципального образования и повышения уровня жизни проживающего в</w:t>
      </w:r>
      <w:r w:rsidR="00DC317D">
        <w:rPr>
          <w:rFonts w:ascii="Times New Roman" w:hAnsi="Times New Roman" w:cs="Times New Roman"/>
          <w:sz w:val="27"/>
          <w:szCs w:val="27"/>
        </w:rPr>
        <w:t xml:space="preserve"> </w:t>
      </w:r>
      <w:r w:rsidRPr="00394639">
        <w:rPr>
          <w:rFonts w:ascii="Times New Roman" w:hAnsi="Times New Roman" w:cs="Times New Roman"/>
          <w:sz w:val="27"/>
          <w:szCs w:val="27"/>
        </w:rPr>
        <w:t xml:space="preserve">нем населения. </w:t>
      </w:r>
    </w:p>
    <w:p w:rsidR="00DE7259" w:rsidRPr="00394639" w:rsidRDefault="00DE7259" w:rsidP="003946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394639">
        <w:rPr>
          <w:rFonts w:ascii="Times New Roman" w:hAnsi="Times New Roman" w:cs="Times New Roman"/>
          <w:sz w:val="27"/>
          <w:szCs w:val="27"/>
        </w:rPr>
        <w:t xml:space="preserve">В связи с тем, что Краснокамский городской округ начал осуществлять свою деятельность с января 2019 года (после выборов главы города Краснокамска и формирования администрации города Краснокамска) состояние </w:t>
      </w:r>
      <w:r w:rsidR="00A90858" w:rsidRPr="00394639">
        <w:rPr>
          <w:rFonts w:ascii="Times New Roman" w:hAnsi="Times New Roman" w:cs="Times New Roman"/>
          <w:sz w:val="27"/>
          <w:szCs w:val="27"/>
        </w:rPr>
        <w:t xml:space="preserve">развития конкуренции будем оценивать </w:t>
      </w:r>
      <w:r w:rsidRPr="00394639">
        <w:rPr>
          <w:rFonts w:ascii="Times New Roman" w:hAnsi="Times New Roman" w:cs="Times New Roman"/>
          <w:sz w:val="27"/>
          <w:szCs w:val="27"/>
        </w:rPr>
        <w:t>исходя из анализа статистических данных Краснокамского муниципального района</w:t>
      </w:r>
      <w:r w:rsidR="00A90858" w:rsidRPr="00394639">
        <w:rPr>
          <w:rFonts w:ascii="Times New Roman" w:hAnsi="Times New Roman" w:cs="Times New Roman"/>
          <w:sz w:val="27"/>
          <w:szCs w:val="27"/>
        </w:rPr>
        <w:t>.</w:t>
      </w:r>
    </w:p>
    <w:bookmarkEnd w:id="0"/>
    <w:p w:rsidR="00395950" w:rsidRPr="00815499" w:rsidRDefault="00395950" w:rsidP="003946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815499">
        <w:rPr>
          <w:rFonts w:ascii="Times New Roman" w:hAnsi="Times New Roman" w:cs="Times New Roman"/>
          <w:sz w:val="27"/>
          <w:szCs w:val="27"/>
        </w:rPr>
        <w:t>Администрация города Краснокамска в соответствии с требованиями Стандарта развития конкуренции в субъектах Российской Федерации (утвержд</w:t>
      </w:r>
      <w:r w:rsidR="001B68E1">
        <w:rPr>
          <w:rFonts w:ascii="Times New Roman" w:hAnsi="Times New Roman" w:cs="Times New Roman"/>
          <w:sz w:val="27"/>
          <w:szCs w:val="27"/>
        </w:rPr>
        <w:t>е</w:t>
      </w:r>
      <w:r w:rsidRPr="00815499">
        <w:rPr>
          <w:rFonts w:ascii="Times New Roman" w:hAnsi="Times New Roman" w:cs="Times New Roman"/>
          <w:sz w:val="27"/>
          <w:szCs w:val="27"/>
        </w:rPr>
        <w:t>нного распоряжением Правительства Российской Фед</w:t>
      </w:r>
      <w:r w:rsidR="001B68E1">
        <w:rPr>
          <w:rFonts w:ascii="Times New Roman" w:hAnsi="Times New Roman" w:cs="Times New Roman"/>
          <w:sz w:val="27"/>
          <w:szCs w:val="27"/>
        </w:rPr>
        <w:t>ерации от 05 сентября 2015 г. №</w:t>
      </w:r>
      <w:r w:rsidRPr="00815499">
        <w:rPr>
          <w:rFonts w:ascii="Times New Roman" w:hAnsi="Times New Roman" w:cs="Times New Roman"/>
          <w:sz w:val="27"/>
          <w:szCs w:val="27"/>
        </w:rPr>
        <w:t>1738-р), приказом Министерства экономического развития Пермского края №СЭД-18-02-06-168 от 19</w:t>
      </w:r>
      <w:r w:rsidR="001B68E1">
        <w:rPr>
          <w:rFonts w:ascii="Times New Roman" w:hAnsi="Times New Roman" w:cs="Times New Roman"/>
          <w:sz w:val="27"/>
          <w:szCs w:val="27"/>
        </w:rPr>
        <w:t xml:space="preserve"> декабря </w:t>
      </w:r>
      <w:r w:rsidRPr="00815499">
        <w:rPr>
          <w:rFonts w:ascii="Times New Roman" w:hAnsi="Times New Roman" w:cs="Times New Roman"/>
          <w:sz w:val="27"/>
          <w:szCs w:val="27"/>
        </w:rPr>
        <w:t>2016</w:t>
      </w:r>
      <w:r w:rsidR="001B68E1">
        <w:rPr>
          <w:rFonts w:ascii="Times New Roman" w:hAnsi="Times New Roman" w:cs="Times New Roman"/>
          <w:sz w:val="27"/>
          <w:szCs w:val="27"/>
        </w:rPr>
        <w:t xml:space="preserve"> года </w:t>
      </w:r>
      <w:r w:rsidRPr="00815499">
        <w:rPr>
          <w:rFonts w:ascii="Times New Roman" w:hAnsi="Times New Roman" w:cs="Times New Roman"/>
          <w:sz w:val="27"/>
          <w:szCs w:val="27"/>
        </w:rPr>
        <w:t>«Об организации работы по содействию развитию конкуренции и конкурентной среды в муниципальных образованиях Пермского края», Соглашением о взаимодействии между Министерством экономического развития Пермского края и администрацией Краснокамского муниципального района по внедрению Стандарта развития конкуренции в субъектах Российской Федерации, утвержденного распоряжением Правительства Российской Федерации от 05</w:t>
      </w:r>
      <w:r w:rsidR="001B68E1">
        <w:rPr>
          <w:rFonts w:ascii="Times New Roman" w:hAnsi="Times New Roman" w:cs="Times New Roman"/>
          <w:sz w:val="27"/>
          <w:szCs w:val="27"/>
        </w:rPr>
        <w:t xml:space="preserve"> сентября </w:t>
      </w:r>
      <w:r w:rsidRPr="00815499">
        <w:rPr>
          <w:rFonts w:ascii="Times New Roman" w:hAnsi="Times New Roman" w:cs="Times New Roman"/>
          <w:sz w:val="27"/>
          <w:szCs w:val="27"/>
        </w:rPr>
        <w:t>2015</w:t>
      </w:r>
      <w:r w:rsidR="001B68E1">
        <w:rPr>
          <w:rFonts w:ascii="Times New Roman" w:hAnsi="Times New Roman" w:cs="Times New Roman"/>
          <w:sz w:val="27"/>
          <w:szCs w:val="27"/>
        </w:rPr>
        <w:t xml:space="preserve"> года</w:t>
      </w:r>
      <w:r w:rsidRPr="00815499">
        <w:rPr>
          <w:rFonts w:ascii="Times New Roman" w:hAnsi="Times New Roman" w:cs="Times New Roman"/>
          <w:sz w:val="27"/>
          <w:szCs w:val="27"/>
        </w:rPr>
        <w:t xml:space="preserve"> №1738-р, подготовила доклад «Состояние и развитие конкурентной среды на рынках товаров и услуг Краснокамского </w:t>
      </w:r>
      <w:r w:rsidR="005D6754">
        <w:rPr>
          <w:rFonts w:ascii="Times New Roman" w:hAnsi="Times New Roman" w:cs="Times New Roman"/>
          <w:sz w:val="27"/>
          <w:szCs w:val="27"/>
        </w:rPr>
        <w:t>муниципального района</w:t>
      </w:r>
      <w:r w:rsidRPr="00815499">
        <w:rPr>
          <w:rFonts w:ascii="Times New Roman" w:hAnsi="Times New Roman" w:cs="Times New Roman"/>
          <w:sz w:val="27"/>
          <w:szCs w:val="27"/>
        </w:rPr>
        <w:t xml:space="preserve"> за 2018 год» (далее – Доклад).</w:t>
      </w:r>
    </w:p>
    <w:p w:rsidR="00395950" w:rsidRPr="00815499" w:rsidRDefault="00395950" w:rsidP="003946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815499">
        <w:rPr>
          <w:rFonts w:ascii="Times New Roman" w:hAnsi="Times New Roman" w:cs="Times New Roman"/>
          <w:sz w:val="27"/>
          <w:szCs w:val="27"/>
        </w:rPr>
        <w:t xml:space="preserve">Подготовка доклада осуществлена уполномоченным органом по развитию конкуренции на территории Краснокамского  городского округа - управлением экономического развития администрации города Краснокамска.  </w:t>
      </w:r>
    </w:p>
    <w:p w:rsidR="00395950" w:rsidRPr="00815499" w:rsidRDefault="00395950" w:rsidP="007C184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815499">
        <w:rPr>
          <w:rFonts w:ascii="Times New Roman" w:hAnsi="Times New Roman" w:cs="Times New Roman"/>
          <w:sz w:val="27"/>
          <w:szCs w:val="27"/>
        </w:rPr>
        <w:t>Основными задачами по развитию конкуренции в округе являются:</w:t>
      </w:r>
    </w:p>
    <w:p w:rsidR="00395950" w:rsidRPr="00815499" w:rsidRDefault="00395950" w:rsidP="007C184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815499">
        <w:rPr>
          <w:rFonts w:ascii="Times New Roman" w:hAnsi="Times New Roman" w:cs="Times New Roman"/>
          <w:sz w:val="27"/>
          <w:szCs w:val="27"/>
        </w:rPr>
        <w:t>1.</w:t>
      </w:r>
      <w:r w:rsidR="001B68E1">
        <w:rPr>
          <w:rFonts w:ascii="Times New Roman" w:hAnsi="Times New Roman" w:cs="Times New Roman"/>
          <w:sz w:val="27"/>
          <w:szCs w:val="27"/>
        </w:rPr>
        <w:t xml:space="preserve"> С</w:t>
      </w:r>
      <w:r w:rsidRPr="00815499">
        <w:rPr>
          <w:rFonts w:ascii="Times New Roman" w:hAnsi="Times New Roman" w:cs="Times New Roman"/>
          <w:sz w:val="27"/>
          <w:szCs w:val="27"/>
        </w:rPr>
        <w:t>оздание условий для динамичного развития отраслей экономики Краснокамского городского округа.</w:t>
      </w:r>
    </w:p>
    <w:p w:rsidR="00395950" w:rsidRPr="00815499" w:rsidRDefault="00395950" w:rsidP="007C184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815499">
        <w:rPr>
          <w:rFonts w:ascii="Times New Roman" w:hAnsi="Times New Roman" w:cs="Times New Roman"/>
          <w:sz w:val="27"/>
          <w:szCs w:val="27"/>
        </w:rPr>
        <w:t>2.</w:t>
      </w:r>
      <w:r w:rsidR="001B68E1">
        <w:rPr>
          <w:rFonts w:ascii="Times New Roman" w:hAnsi="Times New Roman" w:cs="Times New Roman"/>
          <w:sz w:val="27"/>
          <w:szCs w:val="27"/>
        </w:rPr>
        <w:t xml:space="preserve"> П</w:t>
      </w:r>
      <w:r w:rsidRPr="00815499">
        <w:rPr>
          <w:rFonts w:ascii="Times New Roman" w:hAnsi="Times New Roman" w:cs="Times New Roman"/>
          <w:sz w:val="27"/>
          <w:szCs w:val="27"/>
        </w:rPr>
        <w:t>овышение уровня информированности субъектов предпринимательской деятельности и потребителей товаров и услуг о деятельности администрации города Краснокамска по содействию развитию конкуренции.</w:t>
      </w:r>
    </w:p>
    <w:p w:rsidR="00395950" w:rsidRPr="00815499" w:rsidRDefault="00395950" w:rsidP="007C184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815499">
        <w:rPr>
          <w:rFonts w:ascii="Times New Roman" w:hAnsi="Times New Roman" w:cs="Times New Roman"/>
          <w:sz w:val="27"/>
          <w:szCs w:val="27"/>
        </w:rPr>
        <w:t>3.Привлечение инвестиций и улучшение инвестиционного климата.</w:t>
      </w:r>
    </w:p>
    <w:p w:rsidR="00395950" w:rsidRPr="00815499" w:rsidRDefault="00395950" w:rsidP="007C184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815499">
        <w:rPr>
          <w:rFonts w:ascii="Times New Roman" w:hAnsi="Times New Roman" w:cs="Times New Roman"/>
          <w:sz w:val="27"/>
          <w:szCs w:val="27"/>
        </w:rPr>
        <w:t>4.Снижение административных барьеров.</w:t>
      </w:r>
    </w:p>
    <w:p w:rsidR="00395950" w:rsidRPr="00815499" w:rsidRDefault="00395950" w:rsidP="007C184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815499">
        <w:rPr>
          <w:rFonts w:ascii="Times New Roman" w:hAnsi="Times New Roman" w:cs="Times New Roman"/>
          <w:sz w:val="27"/>
          <w:szCs w:val="27"/>
        </w:rPr>
        <w:t>5.Повышение конкурентоспособности района и субъектов предпринимательской деятельности в целом.</w:t>
      </w:r>
    </w:p>
    <w:p w:rsidR="00395950" w:rsidRPr="00815499" w:rsidRDefault="00395950" w:rsidP="007C184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815499">
        <w:rPr>
          <w:rFonts w:ascii="Times New Roman" w:hAnsi="Times New Roman" w:cs="Times New Roman"/>
          <w:sz w:val="27"/>
          <w:szCs w:val="27"/>
        </w:rPr>
        <w:t>6.Совершенствование процессов управления объектами муниципальной собственности.</w:t>
      </w:r>
    </w:p>
    <w:p w:rsidR="00395950" w:rsidRPr="00815499" w:rsidRDefault="00395950" w:rsidP="007C184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815499">
        <w:rPr>
          <w:rFonts w:ascii="Times New Roman" w:hAnsi="Times New Roman" w:cs="Times New Roman"/>
          <w:sz w:val="27"/>
          <w:szCs w:val="27"/>
        </w:rPr>
        <w:t xml:space="preserve">Доклад является инструментом для оценки достижения поставленных выше задач. В Докладе приведен анализ состояния конкурентной </w:t>
      </w:r>
      <w:r w:rsidR="004F18D2" w:rsidRPr="00815499">
        <w:rPr>
          <w:rFonts w:ascii="Times New Roman" w:hAnsi="Times New Roman" w:cs="Times New Roman"/>
          <w:sz w:val="27"/>
          <w:szCs w:val="27"/>
        </w:rPr>
        <w:t xml:space="preserve">среды в Краснокамском </w:t>
      </w:r>
      <w:r w:rsidR="005D6754">
        <w:rPr>
          <w:rFonts w:ascii="Times New Roman" w:hAnsi="Times New Roman" w:cs="Times New Roman"/>
          <w:sz w:val="27"/>
          <w:szCs w:val="27"/>
        </w:rPr>
        <w:t>муниципальном районе</w:t>
      </w:r>
      <w:r w:rsidRPr="00815499">
        <w:rPr>
          <w:rFonts w:ascii="Times New Roman" w:hAnsi="Times New Roman" w:cs="Times New Roman"/>
          <w:sz w:val="27"/>
          <w:szCs w:val="27"/>
        </w:rPr>
        <w:t xml:space="preserve"> по итогам 2018 года, как на основе статистических и </w:t>
      </w:r>
      <w:r w:rsidRPr="00815499">
        <w:rPr>
          <w:rFonts w:ascii="Times New Roman" w:hAnsi="Times New Roman" w:cs="Times New Roman"/>
          <w:sz w:val="27"/>
          <w:szCs w:val="27"/>
        </w:rPr>
        <w:lastRenderedPageBreak/>
        <w:t xml:space="preserve">ведомственных данных, так и по результатам опросов жителей Краснокамского </w:t>
      </w:r>
      <w:r w:rsidR="005D6754">
        <w:rPr>
          <w:rFonts w:ascii="Times New Roman" w:hAnsi="Times New Roman" w:cs="Times New Roman"/>
          <w:sz w:val="27"/>
          <w:szCs w:val="27"/>
        </w:rPr>
        <w:t>муниципального района</w:t>
      </w:r>
      <w:r w:rsidRPr="00815499">
        <w:rPr>
          <w:rFonts w:ascii="Times New Roman" w:hAnsi="Times New Roman" w:cs="Times New Roman"/>
          <w:sz w:val="27"/>
          <w:szCs w:val="27"/>
        </w:rPr>
        <w:t>. Кроме того, в Докладе отражены основные мероприятия, проводимые в районе по развитию конкуренции, их итоги, в том числе по внедрению Стандарта развития конкуренции, реализации плана мероприятий («дорожной карты»).</w:t>
      </w:r>
    </w:p>
    <w:p w:rsidR="00395950" w:rsidRPr="00815499" w:rsidRDefault="00395950" w:rsidP="007C184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815499">
        <w:rPr>
          <w:rFonts w:ascii="Times New Roman" w:hAnsi="Times New Roman" w:cs="Times New Roman"/>
          <w:sz w:val="27"/>
          <w:szCs w:val="27"/>
        </w:rPr>
        <w:t>На основании анализа конкурентной среды и результатов, проведенных мероприятий, в докладе выделены основные достижения и проблемы по развитию конкуренции в</w:t>
      </w:r>
      <w:r w:rsidR="00DC317D">
        <w:rPr>
          <w:rFonts w:ascii="Times New Roman" w:hAnsi="Times New Roman" w:cs="Times New Roman"/>
          <w:sz w:val="27"/>
          <w:szCs w:val="27"/>
        </w:rPr>
        <w:t xml:space="preserve"> </w:t>
      </w:r>
      <w:r w:rsidRPr="00815499">
        <w:rPr>
          <w:rFonts w:ascii="Times New Roman" w:hAnsi="Times New Roman" w:cs="Times New Roman"/>
          <w:sz w:val="27"/>
          <w:szCs w:val="27"/>
        </w:rPr>
        <w:t>Краснокамском городском округе.</w:t>
      </w:r>
    </w:p>
    <w:p w:rsidR="007C1847" w:rsidRPr="00815499" w:rsidRDefault="007C1847" w:rsidP="007C1847">
      <w:pPr>
        <w:pStyle w:val="a3"/>
        <w:spacing w:line="240" w:lineRule="auto"/>
        <w:contextualSpacing/>
        <w:jc w:val="center"/>
        <w:rPr>
          <w:rFonts w:cs="Times New Roman"/>
          <w:b/>
          <w:sz w:val="27"/>
          <w:szCs w:val="27"/>
        </w:rPr>
      </w:pPr>
    </w:p>
    <w:p w:rsidR="00395950" w:rsidRPr="00815499" w:rsidRDefault="00395950" w:rsidP="007C1847">
      <w:pPr>
        <w:pStyle w:val="a3"/>
        <w:spacing w:line="240" w:lineRule="auto"/>
        <w:contextualSpacing/>
        <w:jc w:val="center"/>
        <w:rPr>
          <w:rFonts w:cs="Times New Roman"/>
          <w:b/>
          <w:sz w:val="27"/>
          <w:szCs w:val="27"/>
        </w:rPr>
      </w:pPr>
      <w:r w:rsidRPr="00815499">
        <w:rPr>
          <w:rFonts w:cs="Times New Roman"/>
          <w:b/>
          <w:sz w:val="27"/>
          <w:szCs w:val="27"/>
        </w:rPr>
        <w:t xml:space="preserve">2. Внедрение Стандарта развития конкуренции </w:t>
      </w:r>
    </w:p>
    <w:p w:rsidR="007C1847" w:rsidRPr="00815499" w:rsidRDefault="007C1847" w:rsidP="007C1847">
      <w:pPr>
        <w:pStyle w:val="a3"/>
        <w:spacing w:line="240" w:lineRule="auto"/>
        <w:contextualSpacing/>
        <w:jc w:val="center"/>
        <w:rPr>
          <w:rFonts w:cs="Times New Roman"/>
          <w:b/>
          <w:sz w:val="27"/>
          <w:szCs w:val="27"/>
        </w:rPr>
      </w:pPr>
    </w:p>
    <w:p w:rsidR="00395950" w:rsidRPr="00815499" w:rsidRDefault="00395950" w:rsidP="007C1847">
      <w:pPr>
        <w:pStyle w:val="a3"/>
        <w:spacing w:line="240" w:lineRule="auto"/>
        <w:ind w:firstLine="708"/>
        <w:contextualSpacing/>
        <w:jc w:val="both"/>
        <w:rPr>
          <w:rFonts w:cs="Times New Roman"/>
          <w:sz w:val="27"/>
          <w:szCs w:val="27"/>
        </w:rPr>
      </w:pPr>
      <w:r w:rsidRPr="00815499">
        <w:rPr>
          <w:rFonts w:cs="Times New Roman"/>
          <w:sz w:val="27"/>
          <w:szCs w:val="27"/>
        </w:rPr>
        <w:t xml:space="preserve">Внедрение Стандарта развития конкуренции в </w:t>
      </w:r>
      <w:r w:rsidR="00394639" w:rsidRPr="00394639">
        <w:rPr>
          <w:rFonts w:cs="Times New Roman"/>
          <w:sz w:val="27"/>
          <w:szCs w:val="27"/>
        </w:rPr>
        <w:t>Краснокамский муниципальный район</w:t>
      </w:r>
      <w:r w:rsidRPr="00815499">
        <w:rPr>
          <w:rFonts w:cs="Times New Roman"/>
          <w:sz w:val="27"/>
          <w:szCs w:val="27"/>
        </w:rPr>
        <w:t xml:space="preserve"> (далее – Стандарт) началось в августе 2016 года с подписания </w:t>
      </w:r>
      <w:r w:rsidR="001B68E1">
        <w:rPr>
          <w:rFonts w:cs="Times New Roman"/>
          <w:sz w:val="27"/>
          <w:szCs w:val="27"/>
        </w:rPr>
        <w:t>С</w:t>
      </w:r>
      <w:r w:rsidRPr="00815499">
        <w:rPr>
          <w:rFonts w:cs="Times New Roman"/>
          <w:sz w:val="27"/>
          <w:szCs w:val="27"/>
        </w:rPr>
        <w:t>оглашения между администрацией Краснокамского муниципального района и Министерством экономического развития Пермского края о внедрении Стандарта развития конкуренции на территории Краснокамского муниципального района.</w:t>
      </w:r>
    </w:p>
    <w:p w:rsidR="00395950" w:rsidRPr="00815499" w:rsidRDefault="00395950" w:rsidP="007C1847">
      <w:pPr>
        <w:pStyle w:val="a3"/>
        <w:spacing w:line="240" w:lineRule="auto"/>
        <w:ind w:firstLine="708"/>
        <w:contextualSpacing/>
        <w:jc w:val="both"/>
        <w:rPr>
          <w:rFonts w:cs="Times New Roman"/>
          <w:sz w:val="27"/>
          <w:szCs w:val="27"/>
        </w:rPr>
      </w:pPr>
      <w:r w:rsidRPr="00815499">
        <w:rPr>
          <w:rFonts w:cs="Times New Roman"/>
          <w:sz w:val="27"/>
          <w:szCs w:val="27"/>
        </w:rPr>
        <w:t xml:space="preserve">Реализация Стандарта направлена на содействие развитию конкуренции на 5 социально значимых и 2 приоритетных рынках </w:t>
      </w:r>
      <w:r w:rsidRPr="00394639">
        <w:rPr>
          <w:rFonts w:cs="Times New Roman"/>
          <w:sz w:val="27"/>
          <w:szCs w:val="27"/>
        </w:rPr>
        <w:t xml:space="preserve">Краснокамского </w:t>
      </w:r>
      <w:r w:rsidR="00394639" w:rsidRPr="00394639">
        <w:rPr>
          <w:rFonts w:cs="Times New Roman"/>
          <w:sz w:val="27"/>
          <w:szCs w:val="27"/>
        </w:rPr>
        <w:t xml:space="preserve">муниципального района </w:t>
      </w:r>
      <w:r w:rsidRPr="00394639">
        <w:rPr>
          <w:rFonts w:cs="Times New Roman"/>
          <w:sz w:val="27"/>
          <w:szCs w:val="27"/>
        </w:rPr>
        <w:t>в интересах потребителей товаров, раб</w:t>
      </w:r>
      <w:r w:rsidRPr="00815499">
        <w:rPr>
          <w:rFonts w:cs="Times New Roman"/>
          <w:sz w:val="27"/>
          <w:szCs w:val="27"/>
        </w:rPr>
        <w:t>от и услуг, а также субъектов предпринимательской деятельности.</w:t>
      </w:r>
    </w:p>
    <w:p w:rsidR="00395950" w:rsidRPr="00815499" w:rsidRDefault="00395950" w:rsidP="007C1847">
      <w:pPr>
        <w:pStyle w:val="a3"/>
        <w:spacing w:line="240" w:lineRule="auto"/>
        <w:ind w:firstLine="708"/>
        <w:contextualSpacing/>
        <w:jc w:val="both"/>
        <w:rPr>
          <w:rFonts w:cs="Times New Roman"/>
          <w:sz w:val="27"/>
          <w:szCs w:val="27"/>
        </w:rPr>
      </w:pPr>
      <w:r w:rsidRPr="00815499">
        <w:rPr>
          <w:rFonts w:cs="Times New Roman"/>
          <w:sz w:val="27"/>
          <w:szCs w:val="27"/>
        </w:rPr>
        <w:t xml:space="preserve">Целями развития конкуренции на территории Краснокамского </w:t>
      </w:r>
      <w:r w:rsidR="005D6754">
        <w:rPr>
          <w:rFonts w:cs="Times New Roman"/>
          <w:sz w:val="27"/>
          <w:szCs w:val="27"/>
        </w:rPr>
        <w:t xml:space="preserve">муниципального района </w:t>
      </w:r>
      <w:r w:rsidRPr="00815499">
        <w:rPr>
          <w:rFonts w:cs="Times New Roman"/>
          <w:sz w:val="27"/>
          <w:szCs w:val="27"/>
        </w:rPr>
        <w:t>являются:</w:t>
      </w:r>
    </w:p>
    <w:p w:rsidR="00395950" w:rsidRPr="00815499" w:rsidRDefault="00395950" w:rsidP="007C1847">
      <w:pPr>
        <w:pStyle w:val="a3"/>
        <w:spacing w:line="240" w:lineRule="auto"/>
        <w:ind w:firstLine="708"/>
        <w:contextualSpacing/>
        <w:jc w:val="both"/>
        <w:rPr>
          <w:rFonts w:cs="Times New Roman"/>
          <w:sz w:val="27"/>
          <w:szCs w:val="27"/>
        </w:rPr>
      </w:pPr>
      <w:r w:rsidRPr="00815499">
        <w:rPr>
          <w:rFonts w:cs="Times New Roman"/>
          <w:sz w:val="27"/>
          <w:szCs w:val="27"/>
        </w:rPr>
        <w:t>1. Создание благоприятных условий для развития конкуренции в приоритетных и социально значимых отраслях экономики.</w:t>
      </w:r>
    </w:p>
    <w:p w:rsidR="00395950" w:rsidRPr="00815499" w:rsidRDefault="00395950" w:rsidP="007C1847">
      <w:pPr>
        <w:pStyle w:val="a3"/>
        <w:spacing w:line="240" w:lineRule="auto"/>
        <w:ind w:firstLine="708"/>
        <w:contextualSpacing/>
        <w:jc w:val="both"/>
        <w:rPr>
          <w:rFonts w:cs="Times New Roman"/>
          <w:sz w:val="27"/>
          <w:szCs w:val="27"/>
        </w:rPr>
      </w:pPr>
      <w:r w:rsidRPr="00815499">
        <w:rPr>
          <w:rFonts w:cs="Times New Roman"/>
          <w:sz w:val="27"/>
          <w:szCs w:val="27"/>
        </w:rPr>
        <w:t>2. Устранение барьеров для создания бизнеса в отраслях экономики.</w:t>
      </w:r>
    </w:p>
    <w:p w:rsidR="00395950" w:rsidRPr="00815499" w:rsidRDefault="00395950" w:rsidP="007C1847">
      <w:pPr>
        <w:pStyle w:val="a3"/>
        <w:spacing w:line="240" w:lineRule="auto"/>
        <w:ind w:firstLine="708"/>
        <w:contextualSpacing/>
        <w:jc w:val="both"/>
        <w:rPr>
          <w:rFonts w:cs="Times New Roman"/>
          <w:sz w:val="27"/>
          <w:szCs w:val="27"/>
        </w:rPr>
      </w:pPr>
      <w:r w:rsidRPr="00815499">
        <w:rPr>
          <w:rFonts w:cs="Times New Roman"/>
          <w:sz w:val="27"/>
          <w:szCs w:val="27"/>
        </w:rPr>
        <w:t>3. Повышение качества оказания медицинских, образовательных услуг,  жилищно-коммунального хозяйства, социального обслуживания населения.</w:t>
      </w:r>
    </w:p>
    <w:p w:rsidR="00395950" w:rsidRPr="00815499" w:rsidRDefault="00395950" w:rsidP="007C1847">
      <w:pPr>
        <w:pStyle w:val="a3"/>
        <w:spacing w:line="240" w:lineRule="auto"/>
        <w:ind w:firstLine="708"/>
        <w:contextualSpacing/>
        <w:jc w:val="both"/>
        <w:rPr>
          <w:rFonts w:cs="Times New Roman"/>
          <w:sz w:val="27"/>
          <w:szCs w:val="27"/>
        </w:rPr>
      </w:pPr>
      <w:r w:rsidRPr="00815499">
        <w:rPr>
          <w:rFonts w:cs="Times New Roman"/>
          <w:sz w:val="27"/>
          <w:szCs w:val="27"/>
        </w:rPr>
        <w:t xml:space="preserve">4. Рост уровня удовлетворенности населения Краснокамского </w:t>
      </w:r>
      <w:r w:rsidR="005D6754">
        <w:rPr>
          <w:rFonts w:cs="Times New Roman"/>
          <w:sz w:val="27"/>
          <w:szCs w:val="27"/>
        </w:rPr>
        <w:t>муниципального района</w:t>
      </w:r>
      <w:r w:rsidRPr="00815499">
        <w:rPr>
          <w:rFonts w:cs="Times New Roman"/>
          <w:sz w:val="27"/>
          <w:szCs w:val="27"/>
        </w:rPr>
        <w:t xml:space="preserve"> качеством предоставляемых услуг в приоритетных и социально значимых отраслях экономики.</w:t>
      </w:r>
    </w:p>
    <w:p w:rsidR="00395950" w:rsidRPr="00815499" w:rsidRDefault="00395950" w:rsidP="007C1847">
      <w:pPr>
        <w:pStyle w:val="a3"/>
        <w:spacing w:line="240" w:lineRule="auto"/>
        <w:ind w:firstLine="708"/>
        <w:contextualSpacing/>
        <w:jc w:val="both"/>
        <w:rPr>
          <w:rFonts w:cs="Times New Roman"/>
          <w:sz w:val="27"/>
          <w:szCs w:val="27"/>
        </w:rPr>
      </w:pPr>
      <w:r w:rsidRPr="00815499">
        <w:rPr>
          <w:rFonts w:cs="Times New Roman"/>
          <w:sz w:val="27"/>
          <w:szCs w:val="27"/>
        </w:rPr>
        <w:t xml:space="preserve">5. Увеличение количества организаций негосударственного сектора, оказывающих услуги населению Краснокамского </w:t>
      </w:r>
      <w:r w:rsidR="005D6754">
        <w:rPr>
          <w:rFonts w:cs="Times New Roman"/>
          <w:sz w:val="27"/>
          <w:szCs w:val="27"/>
        </w:rPr>
        <w:t>муниципального района</w:t>
      </w:r>
      <w:r w:rsidRPr="00815499">
        <w:rPr>
          <w:rFonts w:cs="Times New Roman"/>
          <w:sz w:val="27"/>
          <w:szCs w:val="27"/>
        </w:rPr>
        <w:t xml:space="preserve"> в приоритетных и социально значимых отраслях экономики.</w:t>
      </w:r>
    </w:p>
    <w:p w:rsidR="00395950" w:rsidRPr="00815499" w:rsidRDefault="00395950" w:rsidP="007C1847">
      <w:pPr>
        <w:pStyle w:val="a3"/>
        <w:spacing w:line="240" w:lineRule="auto"/>
        <w:ind w:firstLine="708"/>
        <w:contextualSpacing/>
        <w:jc w:val="both"/>
        <w:rPr>
          <w:rFonts w:cs="Times New Roman"/>
          <w:sz w:val="27"/>
          <w:szCs w:val="27"/>
        </w:rPr>
      </w:pPr>
      <w:r w:rsidRPr="00815499">
        <w:rPr>
          <w:rFonts w:cs="Times New Roman"/>
          <w:sz w:val="27"/>
          <w:szCs w:val="27"/>
        </w:rPr>
        <w:t>6. Повышение прозрачности закупок в рамках Федерального закона от 05 апреля 2013 г</w:t>
      </w:r>
      <w:r w:rsidR="001B68E1">
        <w:rPr>
          <w:rFonts w:cs="Times New Roman"/>
          <w:sz w:val="27"/>
          <w:szCs w:val="27"/>
        </w:rPr>
        <w:t>ода</w:t>
      </w:r>
      <w:r w:rsidRPr="00815499">
        <w:rPr>
          <w:rFonts w:cs="Times New Roman"/>
          <w:sz w:val="27"/>
          <w:szCs w:val="27"/>
        </w:rPr>
        <w:t xml:space="preserve"> №44-ФЗ «О контрактной системе в сфере закупок товаров, работ, услуг для обеспечения государственных и муниципальных нужд».</w:t>
      </w:r>
    </w:p>
    <w:p w:rsidR="00395950" w:rsidRPr="00815499" w:rsidRDefault="00395950" w:rsidP="007C184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395950" w:rsidRPr="00815499" w:rsidRDefault="00395950" w:rsidP="007C184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815499">
        <w:rPr>
          <w:rFonts w:ascii="Times New Roman" w:hAnsi="Times New Roman" w:cs="Times New Roman"/>
          <w:b/>
          <w:sz w:val="27"/>
          <w:szCs w:val="27"/>
        </w:rPr>
        <w:t xml:space="preserve">3. Состояние конкурентной среды </w:t>
      </w:r>
    </w:p>
    <w:p w:rsidR="005D0365" w:rsidRPr="00815499" w:rsidRDefault="005D0365" w:rsidP="007C184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395950" w:rsidRPr="00815499" w:rsidRDefault="00395950" w:rsidP="007C184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7"/>
          <w:szCs w:val="27"/>
        </w:rPr>
      </w:pPr>
      <w:r w:rsidRPr="00815499">
        <w:rPr>
          <w:rFonts w:ascii="Times New Roman" w:hAnsi="Times New Roman" w:cs="Times New Roman"/>
          <w:sz w:val="27"/>
          <w:szCs w:val="27"/>
        </w:rPr>
        <w:t xml:space="preserve">3.1. Структурные показатели состояния конкуренции  </w:t>
      </w:r>
    </w:p>
    <w:p w:rsidR="005D0365" w:rsidRPr="00815499" w:rsidRDefault="005D0365" w:rsidP="007C184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7"/>
          <w:szCs w:val="27"/>
        </w:rPr>
      </w:pPr>
    </w:p>
    <w:p w:rsidR="00395950" w:rsidRPr="00394639" w:rsidRDefault="00395950" w:rsidP="007C184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815499">
        <w:rPr>
          <w:rFonts w:ascii="Times New Roman" w:hAnsi="Times New Roman" w:cs="Times New Roman"/>
          <w:sz w:val="27"/>
          <w:szCs w:val="27"/>
        </w:rPr>
        <w:t xml:space="preserve">Одним из основных показателей, отражающих состояние конкурентной среды Краснокамского </w:t>
      </w:r>
      <w:r w:rsidR="005D6754">
        <w:rPr>
          <w:rFonts w:ascii="Times New Roman" w:hAnsi="Times New Roman" w:cs="Times New Roman"/>
          <w:sz w:val="27"/>
          <w:szCs w:val="27"/>
        </w:rPr>
        <w:t>муниципального района</w:t>
      </w:r>
      <w:r w:rsidRPr="00815499">
        <w:rPr>
          <w:rFonts w:ascii="Times New Roman" w:hAnsi="Times New Roman" w:cs="Times New Roman"/>
          <w:sz w:val="27"/>
          <w:szCs w:val="27"/>
        </w:rPr>
        <w:t>, является динамика числа зарегистрированных хозяйствующих субъектов. Согласно данным  Территориального органа Федеральной службы государственной статистики по Пермскому краю (далее – Пермьстата), по состоянию на </w:t>
      </w:r>
      <w:r w:rsidRPr="00394639">
        <w:rPr>
          <w:rFonts w:ascii="Times New Roman" w:hAnsi="Times New Roman" w:cs="Times New Roman"/>
          <w:sz w:val="27"/>
          <w:szCs w:val="27"/>
        </w:rPr>
        <w:t>1 января 2018 года в</w:t>
      </w:r>
      <w:r w:rsidR="00394639" w:rsidRPr="00394639">
        <w:rPr>
          <w:rFonts w:ascii="Times New Roman" w:hAnsi="Times New Roman" w:cs="Times New Roman"/>
          <w:sz w:val="27"/>
          <w:szCs w:val="27"/>
        </w:rPr>
        <w:t xml:space="preserve"> </w:t>
      </w:r>
      <w:r w:rsidRPr="00394639">
        <w:rPr>
          <w:rFonts w:ascii="Times New Roman" w:hAnsi="Times New Roman" w:cs="Times New Roman"/>
          <w:sz w:val="27"/>
          <w:szCs w:val="27"/>
        </w:rPr>
        <w:lastRenderedPageBreak/>
        <w:t xml:space="preserve">Краснокамском </w:t>
      </w:r>
      <w:r w:rsidR="00394639" w:rsidRPr="00394639">
        <w:rPr>
          <w:rFonts w:ascii="Times New Roman" w:hAnsi="Times New Roman" w:cs="Times New Roman"/>
          <w:sz w:val="27"/>
          <w:szCs w:val="27"/>
        </w:rPr>
        <w:t xml:space="preserve">муниципальном районе </w:t>
      </w:r>
      <w:r w:rsidRPr="00394639">
        <w:rPr>
          <w:rFonts w:ascii="Times New Roman" w:hAnsi="Times New Roman" w:cs="Times New Roman"/>
          <w:sz w:val="27"/>
          <w:szCs w:val="27"/>
        </w:rPr>
        <w:t>зарегистрировано 12</w:t>
      </w:r>
      <w:r w:rsidR="00394639" w:rsidRPr="00394639">
        <w:rPr>
          <w:rFonts w:ascii="Times New Roman" w:hAnsi="Times New Roman" w:cs="Times New Roman"/>
          <w:sz w:val="27"/>
          <w:szCs w:val="27"/>
        </w:rPr>
        <w:t>70</w:t>
      </w:r>
      <w:r w:rsidRPr="00394639">
        <w:rPr>
          <w:rFonts w:ascii="Times New Roman" w:hAnsi="Times New Roman" w:cs="Times New Roman"/>
          <w:sz w:val="27"/>
          <w:szCs w:val="27"/>
        </w:rPr>
        <w:t xml:space="preserve"> юридических лиц и </w:t>
      </w:r>
      <w:r w:rsidR="00394639" w:rsidRPr="00394639">
        <w:rPr>
          <w:rFonts w:ascii="Times New Roman" w:hAnsi="Times New Roman" w:cs="Times New Roman"/>
          <w:sz w:val="27"/>
          <w:szCs w:val="27"/>
        </w:rPr>
        <w:t>2163</w:t>
      </w:r>
      <w:r w:rsidRPr="00394639">
        <w:rPr>
          <w:rFonts w:ascii="Times New Roman" w:hAnsi="Times New Roman" w:cs="Times New Roman"/>
          <w:sz w:val="27"/>
          <w:szCs w:val="27"/>
        </w:rPr>
        <w:t xml:space="preserve"> индивидуальных предпринимателей.</w:t>
      </w:r>
    </w:p>
    <w:p w:rsidR="007C1847" w:rsidRPr="00394639" w:rsidRDefault="007C1847" w:rsidP="007C184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7"/>
          <w:szCs w:val="27"/>
        </w:rPr>
      </w:pPr>
    </w:p>
    <w:p w:rsidR="007C1847" w:rsidRPr="00394639" w:rsidRDefault="00395950" w:rsidP="007C184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7"/>
          <w:szCs w:val="27"/>
        </w:rPr>
      </w:pPr>
      <w:r w:rsidRPr="00394639">
        <w:rPr>
          <w:rFonts w:ascii="Times New Roman" w:hAnsi="Times New Roman" w:cs="Times New Roman"/>
          <w:sz w:val="27"/>
          <w:szCs w:val="27"/>
        </w:rPr>
        <w:t xml:space="preserve">Динамика числа хозяйствующих субъектов </w:t>
      </w:r>
    </w:p>
    <w:p w:rsidR="00395950" w:rsidRPr="00394639" w:rsidRDefault="00395950" w:rsidP="007C184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7"/>
          <w:szCs w:val="27"/>
        </w:rPr>
      </w:pPr>
      <w:r w:rsidRPr="00394639">
        <w:rPr>
          <w:rFonts w:ascii="Times New Roman" w:hAnsi="Times New Roman" w:cs="Times New Roman"/>
          <w:sz w:val="27"/>
          <w:szCs w:val="27"/>
        </w:rPr>
        <w:t>на 1 января</w:t>
      </w:r>
    </w:p>
    <w:tbl>
      <w:tblPr>
        <w:tblStyle w:val="a9"/>
        <w:tblW w:w="5000" w:type="pct"/>
        <w:jc w:val="center"/>
        <w:tblLook w:val="04A0"/>
      </w:tblPr>
      <w:tblGrid>
        <w:gridCol w:w="4790"/>
        <w:gridCol w:w="993"/>
        <w:gridCol w:w="997"/>
        <w:gridCol w:w="1133"/>
        <w:gridCol w:w="1133"/>
        <w:gridCol w:w="1091"/>
      </w:tblGrid>
      <w:tr w:rsidR="00395950" w:rsidRPr="00394639" w:rsidTr="00395950">
        <w:trPr>
          <w:jc w:val="center"/>
        </w:trPr>
        <w:tc>
          <w:tcPr>
            <w:tcW w:w="2362" w:type="pct"/>
            <w:tcBorders>
              <w:right w:val="single" w:sz="4" w:space="0" w:color="auto"/>
            </w:tcBorders>
            <w:vAlign w:val="center"/>
          </w:tcPr>
          <w:p w:rsidR="00395950" w:rsidRPr="00394639" w:rsidRDefault="00395950" w:rsidP="007C1847">
            <w:pPr>
              <w:pStyle w:val="a3"/>
              <w:spacing w:line="240" w:lineRule="auto"/>
              <w:contextualSpacing/>
              <w:jc w:val="center"/>
              <w:rPr>
                <w:rFonts w:cs="Times New Roman"/>
                <w:sz w:val="27"/>
                <w:szCs w:val="27"/>
              </w:rPr>
            </w:pPr>
            <w:r w:rsidRPr="00394639">
              <w:rPr>
                <w:rFonts w:cs="Times New Roman"/>
                <w:sz w:val="27"/>
                <w:szCs w:val="27"/>
              </w:rPr>
              <w:t>Год</w:t>
            </w:r>
          </w:p>
        </w:tc>
        <w:tc>
          <w:tcPr>
            <w:tcW w:w="490" w:type="pct"/>
            <w:vAlign w:val="center"/>
          </w:tcPr>
          <w:p w:rsidR="00395950" w:rsidRPr="00394639" w:rsidRDefault="00395950" w:rsidP="007C1847">
            <w:pPr>
              <w:pStyle w:val="a3"/>
              <w:spacing w:line="240" w:lineRule="auto"/>
              <w:contextualSpacing/>
              <w:jc w:val="center"/>
              <w:rPr>
                <w:rFonts w:cs="Times New Roman"/>
                <w:sz w:val="27"/>
                <w:szCs w:val="27"/>
              </w:rPr>
            </w:pPr>
            <w:r w:rsidRPr="00394639">
              <w:rPr>
                <w:rFonts w:cs="Times New Roman"/>
                <w:sz w:val="27"/>
                <w:szCs w:val="27"/>
              </w:rPr>
              <w:t>2014</w:t>
            </w:r>
          </w:p>
        </w:tc>
        <w:tc>
          <w:tcPr>
            <w:tcW w:w="492" w:type="pct"/>
            <w:vAlign w:val="center"/>
          </w:tcPr>
          <w:p w:rsidR="00395950" w:rsidRPr="00394639" w:rsidRDefault="00395950" w:rsidP="007C1847">
            <w:pPr>
              <w:pStyle w:val="a3"/>
              <w:spacing w:line="240" w:lineRule="auto"/>
              <w:contextualSpacing/>
              <w:jc w:val="center"/>
              <w:rPr>
                <w:rFonts w:cs="Times New Roman"/>
                <w:sz w:val="27"/>
                <w:szCs w:val="27"/>
              </w:rPr>
            </w:pPr>
            <w:r w:rsidRPr="00394639">
              <w:rPr>
                <w:rFonts w:cs="Times New Roman"/>
                <w:sz w:val="27"/>
                <w:szCs w:val="27"/>
              </w:rPr>
              <w:t>2015</w:t>
            </w:r>
          </w:p>
        </w:tc>
        <w:tc>
          <w:tcPr>
            <w:tcW w:w="559" w:type="pct"/>
            <w:vAlign w:val="center"/>
          </w:tcPr>
          <w:p w:rsidR="00395950" w:rsidRPr="00394639" w:rsidRDefault="00395950" w:rsidP="007C1847">
            <w:pPr>
              <w:pStyle w:val="a3"/>
              <w:spacing w:line="240" w:lineRule="auto"/>
              <w:contextualSpacing/>
              <w:jc w:val="center"/>
              <w:rPr>
                <w:rFonts w:cs="Times New Roman"/>
                <w:sz w:val="27"/>
                <w:szCs w:val="27"/>
              </w:rPr>
            </w:pPr>
            <w:r w:rsidRPr="00394639">
              <w:rPr>
                <w:rFonts w:cs="Times New Roman"/>
                <w:sz w:val="27"/>
                <w:szCs w:val="27"/>
              </w:rPr>
              <w:t>2016</w:t>
            </w:r>
          </w:p>
        </w:tc>
        <w:tc>
          <w:tcPr>
            <w:tcW w:w="559" w:type="pct"/>
            <w:vAlign w:val="center"/>
          </w:tcPr>
          <w:p w:rsidR="00395950" w:rsidRPr="00394639" w:rsidRDefault="00395950" w:rsidP="007C1847">
            <w:pPr>
              <w:pStyle w:val="a3"/>
              <w:spacing w:line="240" w:lineRule="auto"/>
              <w:contextualSpacing/>
              <w:jc w:val="center"/>
              <w:rPr>
                <w:rFonts w:cs="Times New Roman"/>
                <w:sz w:val="27"/>
                <w:szCs w:val="27"/>
              </w:rPr>
            </w:pPr>
            <w:r w:rsidRPr="00394639">
              <w:rPr>
                <w:rFonts w:cs="Times New Roman"/>
                <w:sz w:val="27"/>
                <w:szCs w:val="27"/>
              </w:rPr>
              <w:t>2017</w:t>
            </w:r>
          </w:p>
        </w:tc>
        <w:tc>
          <w:tcPr>
            <w:tcW w:w="539" w:type="pct"/>
            <w:vAlign w:val="center"/>
          </w:tcPr>
          <w:p w:rsidR="00395950" w:rsidRPr="00394639" w:rsidRDefault="00395950" w:rsidP="007C1847">
            <w:pPr>
              <w:pStyle w:val="a3"/>
              <w:spacing w:line="240" w:lineRule="auto"/>
              <w:contextualSpacing/>
              <w:jc w:val="center"/>
              <w:rPr>
                <w:rFonts w:cs="Times New Roman"/>
                <w:sz w:val="27"/>
                <w:szCs w:val="27"/>
              </w:rPr>
            </w:pPr>
            <w:r w:rsidRPr="00394639">
              <w:rPr>
                <w:rFonts w:cs="Times New Roman"/>
                <w:sz w:val="27"/>
                <w:szCs w:val="27"/>
              </w:rPr>
              <w:t>2018</w:t>
            </w:r>
          </w:p>
        </w:tc>
      </w:tr>
      <w:tr w:rsidR="00395950" w:rsidRPr="00394639" w:rsidTr="00395950">
        <w:trPr>
          <w:jc w:val="center"/>
        </w:trPr>
        <w:tc>
          <w:tcPr>
            <w:tcW w:w="2362" w:type="pct"/>
            <w:tcBorders>
              <w:right w:val="single" w:sz="4" w:space="0" w:color="auto"/>
            </w:tcBorders>
          </w:tcPr>
          <w:p w:rsidR="00395950" w:rsidRPr="00394639" w:rsidRDefault="00395950" w:rsidP="007C1847">
            <w:pPr>
              <w:pStyle w:val="a3"/>
              <w:spacing w:line="240" w:lineRule="auto"/>
              <w:contextualSpacing/>
              <w:jc w:val="both"/>
              <w:rPr>
                <w:rFonts w:cs="Times New Roman"/>
                <w:sz w:val="27"/>
                <w:szCs w:val="27"/>
              </w:rPr>
            </w:pPr>
            <w:r w:rsidRPr="00394639">
              <w:rPr>
                <w:rFonts w:cs="Times New Roman"/>
                <w:sz w:val="27"/>
                <w:szCs w:val="27"/>
              </w:rPr>
              <w:t>всего</w:t>
            </w:r>
          </w:p>
        </w:tc>
        <w:tc>
          <w:tcPr>
            <w:tcW w:w="490" w:type="pct"/>
            <w:vAlign w:val="center"/>
          </w:tcPr>
          <w:p w:rsidR="00395950" w:rsidRPr="00394639" w:rsidRDefault="00395950" w:rsidP="007C1847">
            <w:pPr>
              <w:pStyle w:val="a3"/>
              <w:spacing w:line="240" w:lineRule="auto"/>
              <w:contextualSpacing/>
              <w:jc w:val="center"/>
              <w:rPr>
                <w:rFonts w:cs="Times New Roman"/>
                <w:sz w:val="27"/>
                <w:szCs w:val="27"/>
              </w:rPr>
            </w:pPr>
            <w:r w:rsidRPr="00394639">
              <w:rPr>
                <w:rFonts w:cs="Times New Roman"/>
                <w:sz w:val="27"/>
                <w:szCs w:val="27"/>
              </w:rPr>
              <w:t>3358</w:t>
            </w:r>
          </w:p>
        </w:tc>
        <w:tc>
          <w:tcPr>
            <w:tcW w:w="492" w:type="pct"/>
            <w:vAlign w:val="center"/>
          </w:tcPr>
          <w:p w:rsidR="00395950" w:rsidRPr="00394639" w:rsidRDefault="00395950" w:rsidP="007C1847">
            <w:pPr>
              <w:pStyle w:val="a3"/>
              <w:spacing w:line="240" w:lineRule="auto"/>
              <w:contextualSpacing/>
              <w:jc w:val="center"/>
              <w:rPr>
                <w:rFonts w:cs="Times New Roman"/>
                <w:sz w:val="27"/>
                <w:szCs w:val="27"/>
              </w:rPr>
            </w:pPr>
            <w:r w:rsidRPr="00394639">
              <w:rPr>
                <w:rFonts w:cs="Times New Roman"/>
                <w:sz w:val="27"/>
                <w:szCs w:val="27"/>
              </w:rPr>
              <w:t>3243</w:t>
            </w:r>
          </w:p>
        </w:tc>
        <w:tc>
          <w:tcPr>
            <w:tcW w:w="559" w:type="pct"/>
            <w:vAlign w:val="center"/>
          </w:tcPr>
          <w:p w:rsidR="00395950" w:rsidRPr="00394639" w:rsidRDefault="00395950" w:rsidP="007C1847">
            <w:pPr>
              <w:pStyle w:val="a3"/>
              <w:spacing w:line="240" w:lineRule="auto"/>
              <w:contextualSpacing/>
              <w:jc w:val="center"/>
              <w:rPr>
                <w:rFonts w:cs="Times New Roman"/>
                <w:sz w:val="27"/>
                <w:szCs w:val="27"/>
              </w:rPr>
            </w:pPr>
            <w:r w:rsidRPr="00394639">
              <w:rPr>
                <w:rFonts w:cs="Times New Roman"/>
                <w:sz w:val="27"/>
                <w:szCs w:val="27"/>
              </w:rPr>
              <w:t>3298</w:t>
            </w:r>
          </w:p>
        </w:tc>
        <w:tc>
          <w:tcPr>
            <w:tcW w:w="559" w:type="pct"/>
            <w:vAlign w:val="center"/>
          </w:tcPr>
          <w:p w:rsidR="00395950" w:rsidRPr="00394639" w:rsidRDefault="00395950" w:rsidP="007C1847">
            <w:pPr>
              <w:pStyle w:val="a3"/>
              <w:spacing w:line="240" w:lineRule="auto"/>
              <w:contextualSpacing/>
              <w:jc w:val="center"/>
              <w:rPr>
                <w:rFonts w:cs="Times New Roman"/>
                <w:sz w:val="27"/>
                <w:szCs w:val="27"/>
              </w:rPr>
            </w:pPr>
            <w:r w:rsidRPr="00394639">
              <w:rPr>
                <w:rFonts w:cs="Times New Roman"/>
                <w:sz w:val="27"/>
                <w:szCs w:val="27"/>
              </w:rPr>
              <w:t>3480</w:t>
            </w:r>
          </w:p>
        </w:tc>
        <w:tc>
          <w:tcPr>
            <w:tcW w:w="539" w:type="pct"/>
            <w:vAlign w:val="center"/>
          </w:tcPr>
          <w:p w:rsidR="00395950" w:rsidRPr="00394639" w:rsidRDefault="00395950" w:rsidP="007C1847">
            <w:pPr>
              <w:pStyle w:val="a3"/>
              <w:spacing w:line="240" w:lineRule="auto"/>
              <w:contextualSpacing/>
              <w:jc w:val="center"/>
              <w:rPr>
                <w:rFonts w:cs="Times New Roman"/>
                <w:sz w:val="27"/>
                <w:szCs w:val="27"/>
              </w:rPr>
            </w:pPr>
            <w:r w:rsidRPr="00394639">
              <w:rPr>
                <w:rFonts w:cs="Times New Roman"/>
                <w:sz w:val="27"/>
                <w:szCs w:val="27"/>
              </w:rPr>
              <w:t>3433</w:t>
            </w:r>
          </w:p>
        </w:tc>
      </w:tr>
      <w:tr w:rsidR="00395950" w:rsidRPr="00394639" w:rsidTr="00395950">
        <w:trPr>
          <w:jc w:val="center"/>
        </w:trPr>
        <w:tc>
          <w:tcPr>
            <w:tcW w:w="2362" w:type="pct"/>
            <w:tcBorders>
              <w:right w:val="single" w:sz="4" w:space="0" w:color="auto"/>
            </w:tcBorders>
          </w:tcPr>
          <w:p w:rsidR="00395950" w:rsidRPr="00394639" w:rsidRDefault="00395950" w:rsidP="007C1847">
            <w:pPr>
              <w:pStyle w:val="a3"/>
              <w:spacing w:line="240" w:lineRule="auto"/>
              <w:contextualSpacing/>
              <w:jc w:val="both"/>
              <w:rPr>
                <w:rFonts w:cs="Times New Roman"/>
                <w:sz w:val="27"/>
                <w:szCs w:val="27"/>
              </w:rPr>
            </w:pPr>
            <w:r w:rsidRPr="00394639">
              <w:rPr>
                <w:rFonts w:cs="Times New Roman"/>
                <w:sz w:val="27"/>
                <w:szCs w:val="27"/>
              </w:rPr>
              <w:t>юридических лиц</w:t>
            </w:r>
          </w:p>
        </w:tc>
        <w:tc>
          <w:tcPr>
            <w:tcW w:w="490" w:type="pct"/>
            <w:vAlign w:val="center"/>
          </w:tcPr>
          <w:p w:rsidR="00395950" w:rsidRPr="00394639" w:rsidRDefault="00395950" w:rsidP="007C1847">
            <w:pPr>
              <w:pStyle w:val="a3"/>
              <w:spacing w:line="240" w:lineRule="auto"/>
              <w:contextualSpacing/>
              <w:jc w:val="center"/>
              <w:rPr>
                <w:rFonts w:cs="Times New Roman"/>
                <w:sz w:val="27"/>
                <w:szCs w:val="27"/>
              </w:rPr>
            </w:pPr>
            <w:r w:rsidRPr="00394639">
              <w:rPr>
                <w:rFonts w:cs="Times New Roman"/>
                <w:sz w:val="27"/>
                <w:szCs w:val="27"/>
              </w:rPr>
              <w:t>1264</w:t>
            </w:r>
          </w:p>
        </w:tc>
        <w:tc>
          <w:tcPr>
            <w:tcW w:w="492" w:type="pct"/>
            <w:vAlign w:val="center"/>
          </w:tcPr>
          <w:p w:rsidR="00395950" w:rsidRPr="00394639" w:rsidRDefault="00395950" w:rsidP="007C1847">
            <w:pPr>
              <w:pStyle w:val="a3"/>
              <w:spacing w:line="240" w:lineRule="auto"/>
              <w:contextualSpacing/>
              <w:jc w:val="center"/>
              <w:rPr>
                <w:rFonts w:cs="Times New Roman"/>
                <w:sz w:val="27"/>
                <w:szCs w:val="27"/>
              </w:rPr>
            </w:pPr>
            <w:r w:rsidRPr="00394639">
              <w:rPr>
                <w:rFonts w:cs="Times New Roman"/>
                <w:sz w:val="27"/>
                <w:szCs w:val="27"/>
              </w:rPr>
              <w:t>1240</w:t>
            </w:r>
          </w:p>
        </w:tc>
        <w:tc>
          <w:tcPr>
            <w:tcW w:w="559" w:type="pct"/>
            <w:vAlign w:val="center"/>
          </w:tcPr>
          <w:p w:rsidR="00395950" w:rsidRPr="00394639" w:rsidRDefault="00395950" w:rsidP="007C1847">
            <w:pPr>
              <w:pStyle w:val="a3"/>
              <w:spacing w:line="240" w:lineRule="auto"/>
              <w:contextualSpacing/>
              <w:jc w:val="center"/>
              <w:rPr>
                <w:rFonts w:cs="Times New Roman"/>
                <w:sz w:val="27"/>
                <w:szCs w:val="27"/>
              </w:rPr>
            </w:pPr>
            <w:r w:rsidRPr="00394639">
              <w:rPr>
                <w:rFonts w:cs="Times New Roman"/>
                <w:sz w:val="27"/>
                <w:szCs w:val="27"/>
              </w:rPr>
              <w:t>1250</w:t>
            </w:r>
          </w:p>
        </w:tc>
        <w:tc>
          <w:tcPr>
            <w:tcW w:w="559" w:type="pct"/>
            <w:vAlign w:val="center"/>
          </w:tcPr>
          <w:p w:rsidR="00395950" w:rsidRPr="00394639" w:rsidRDefault="00395950" w:rsidP="007C1847">
            <w:pPr>
              <w:pStyle w:val="a3"/>
              <w:spacing w:line="240" w:lineRule="auto"/>
              <w:contextualSpacing/>
              <w:jc w:val="center"/>
              <w:rPr>
                <w:rFonts w:cs="Times New Roman"/>
                <w:sz w:val="27"/>
                <w:szCs w:val="27"/>
              </w:rPr>
            </w:pPr>
            <w:r w:rsidRPr="00394639">
              <w:rPr>
                <w:rFonts w:cs="Times New Roman"/>
                <w:bCs/>
                <w:sz w:val="27"/>
                <w:szCs w:val="27"/>
              </w:rPr>
              <w:t>1280</w:t>
            </w:r>
          </w:p>
        </w:tc>
        <w:tc>
          <w:tcPr>
            <w:tcW w:w="539" w:type="pct"/>
            <w:vAlign w:val="center"/>
          </w:tcPr>
          <w:p w:rsidR="00395950" w:rsidRPr="00394639" w:rsidRDefault="00395950" w:rsidP="007C1847">
            <w:pPr>
              <w:pStyle w:val="a3"/>
              <w:spacing w:line="240" w:lineRule="auto"/>
              <w:contextualSpacing/>
              <w:jc w:val="center"/>
              <w:rPr>
                <w:rFonts w:cs="Times New Roman"/>
                <w:bCs/>
                <w:sz w:val="27"/>
                <w:szCs w:val="27"/>
              </w:rPr>
            </w:pPr>
            <w:r w:rsidRPr="00394639">
              <w:rPr>
                <w:rFonts w:cs="Times New Roman"/>
                <w:bCs/>
                <w:sz w:val="27"/>
                <w:szCs w:val="27"/>
              </w:rPr>
              <w:t>1270</w:t>
            </w:r>
          </w:p>
        </w:tc>
      </w:tr>
      <w:tr w:rsidR="00395950" w:rsidRPr="00394639" w:rsidTr="00395950">
        <w:trPr>
          <w:jc w:val="center"/>
        </w:trPr>
        <w:tc>
          <w:tcPr>
            <w:tcW w:w="2362" w:type="pct"/>
            <w:tcBorders>
              <w:right w:val="single" w:sz="4" w:space="0" w:color="auto"/>
            </w:tcBorders>
          </w:tcPr>
          <w:p w:rsidR="00395950" w:rsidRPr="00394639" w:rsidRDefault="00395950" w:rsidP="007C1847">
            <w:pPr>
              <w:pStyle w:val="a3"/>
              <w:spacing w:line="240" w:lineRule="auto"/>
              <w:contextualSpacing/>
              <w:jc w:val="both"/>
              <w:rPr>
                <w:rFonts w:cs="Times New Roman"/>
                <w:sz w:val="27"/>
                <w:szCs w:val="27"/>
              </w:rPr>
            </w:pPr>
            <w:r w:rsidRPr="00394639">
              <w:rPr>
                <w:rFonts w:cs="Times New Roman"/>
                <w:sz w:val="27"/>
                <w:szCs w:val="27"/>
              </w:rPr>
              <w:t>индивидуальных предпринимателей</w:t>
            </w:r>
          </w:p>
        </w:tc>
        <w:tc>
          <w:tcPr>
            <w:tcW w:w="490" w:type="pct"/>
            <w:vAlign w:val="center"/>
          </w:tcPr>
          <w:p w:rsidR="00395950" w:rsidRPr="00394639" w:rsidRDefault="00395950" w:rsidP="007C1847">
            <w:pPr>
              <w:pStyle w:val="a3"/>
              <w:spacing w:line="240" w:lineRule="auto"/>
              <w:contextualSpacing/>
              <w:jc w:val="center"/>
              <w:rPr>
                <w:rFonts w:cs="Times New Roman"/>
                <w:bCs/>
                <w:sz w:val="27"/>
                <w:szCs w:val="27"/>
              </w:rPr>
            </w:pPr>
            <w:r w:rsidRPr="00394639">
              <w:rPr>
                <w:rFonts w:cs="Times New Roman"/>
                <w:bCs/>
                <w:sz w:val="27"/>
                <w:szCs w:val="27"/>
              </w:rPr>
              <w:t>2094</w:t>
            </w:r>
          </w:p>
        </w:tc>
        <w:tc>
          <w:tcPr>
            <w:tcW w:w="492" w:type="pct"/>
            <w:vAlign w:val="center"/>
          </w:tcPr>
          <w:p w:rsidR="00395950" w:rsidRPr="00394639" w:rsidRDefault="00395950" w:rsidP="007C1847">
            <w:pPr>
              <w:pStyle w:val="a3"/>
              <w:spacing w:line="240" w:lineRule="auto"/>
              <w:contextualSpacing/>
              <w:jc w:val="center"/>
              <w:rPr>
                <w:rFonts w:cs="Times New Roman"/>
                <w:bCs/>
                <w:sz w:val="27"/>
                <w:szCs w:val="27"/>
              </w:rPr>
            </w:pPr>
            <w:r w:rsidRPr="00394639">
              <w:rPr>
                <w:rFonts w:cs="Times New Roman"/>
                <w:bCs/>
                <w:sz w:val="27"/>
                <w:szCs w:val="27"/>
              </w:rPr>
              <w:t>2003</w:t>
            </w:r>
          </w:p>
        </w:tc>
        <w:tc>
          <w:tcPr>
            <w:tcW w:w="559" w:type="pct"/>
            <w:vAlign w:val="center"/>
          </w:tcPr>
          <w:p w:rsidR="00395950" w:rsidRPr="00394639" w:rsidRDefault="00395950" w:rsidP="007C1847">
            <w:pPr>
              <w:pStyle w:val="a3"/>
              <w:spacing w:line="240" w:lineRule="auto"/>
              <w:contextualSpacing/>
              <w:jc w:val="center"/>
              <w:rPr>
                <w:rFonts w:cs="Times New Roman"/>
                <w:bCs/>
                <w:sz w:val="27"/>
                <w:szCs w:val="27"/>
              </w:rPr>
            </w:pPr>
            <w:r w:rsidRPr="00394639">
              <w:rPr>
                <w:rFonts w:cs="Times New Roman"/>
                <w:bCs/>
                <w:sz w:val="27"/>
                <w:szCs w:val="27"/>
              </w:rPr>
              <w:t>2046</w:t>
            </w:r>
          </w:p>
        </w:tc>
        <w:tc>
          <w:tcPr>
            <w:tcW w:w="559" w:type="pct"/>
            <w:vAlign w:val="center"/>
          </w:tcPr>
          <w:p w:rsidR="00395950" w:rsidRPr="00394639" w:rsidRDefault="00395950" w:rsidP="007C1847">
            <w:pPr>
              <w:pStyle w:val="a3"/>
              <w:spacing w:line="240" w:lineRule="auto"/>
              <w:contextualSpacing/>
              <w:jc w:val="center"/>
              <w:rPr>
                <w:rFonts w:cs="Times New Roman"/>
                <w:bCs/>
                <w:sz w:val="27"/>
                <w:szCs w:val="27"/>
              </w:rPr>
            </w:pPr>
            <w:r w:rsidRPr="00394639">
              <w:rPr>
                <w:rFonts w:cs="Times New Roman"/>
                <w:bCs/>
                <w:sz w:val="27"/>
                <w:szCs w:val="27"/>
              </w:rPr>
              <w:t>2200</w:t>
            </w:r>
          </w:p>
        </w:tc>
        <w:tc>
          <w:tcPr>
            <w:tcW w:w="539" w:type="pct"/>
            <w:vAlign w:val="center"/>
          </w:tcPr>
          <w:p w:rsidR="00395950" w:rsidRPr="00394639" w:rsidRDefault="00395950" w:rsidP="007C1847">
            <w:pPr>
              <w:pStyle w:val="a3"/>
              <w:spacing w:line="240" w:lineRule="auto"/>
              <w:contextualSpacing/>
              <w:jc w:val="center"/>
              <w:rPr>
                <w:rFonts w:cs="Times New Roman"/>
                <w:bCs/>
                <w:sz w:val="27"/>
                <w:szCs w:val="27"/>
              </w:rPr>
            </w:pPr>
            <w:r w:rsidRPr="00394639">
              <w:rPr>
                <w:rFonts w:cs="Times New Roman"/>
                <w:bCs/>
                <w:sz w:val="27"/>
                <w:szCs w:val="27"/>
              </w:rPr>
              <w:t>2163</w:t>
            </w:r>
          </w:p>
        </w:tc>
      </w:tr>
    </w:tbl>
    <w:p w:rsidR="001B68E1" w:rsidRPr="00394639" w:rsidRDefault="001B68E1" w:rsidP="007C184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394639" w:rsidRPr="00394639" w:rsidRDefault="00394639" w:rsidP="007C184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394639">
        <w:rPr>
          <w:rFonts w:ascii="Times New Roman" w:hAnsi="Times New Roman" w:cs="Times New Roman"/>
          <w:sz w:val="27"/>
          <w:szCs w:val="27"/>
        </w:rPr>
        <w:t>Число индивидуальных предпринимателей по сравнению  с прошлым годом уменьшилось 1,7%, число юридических лиц тоже уменьшилось на 0,8%</w:t>
      </w:r>
    </w:p>
    <w:p w:rsidR="00394639" w:rsidRPr="00394639" w:rsidRDefault="00395950" w:rsidP="007C184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815499">
        <w:rPr>
          <w:rFonts w:ascii="Times New Roman" w:hAnsi="Times New Roman" w:cs="Times New Roman"/>
          <w:sz w:val="27"/>
          <w:szCs w:val="27"/>
        </w:rPr>
        <w:t xml:space="preserve">В общем количестве крупных и средних предприятий и организаций  в разрезе видов экономической деятельности  преобладают  предприятия в таких отраслях как  </w:t>
      </w:r>
      <w:r w:rsidRPr="00394639">
        <w:rPr>
          <w:rFonts w:ascii="Times New Roman" w:hAnsi="Times New Roman" w:cs="Times New Roman"/>
          <w:sz w:val="27"/>
          <w:szCs w:val="27"/>
        </w:rPr>
        <w:t>обрабатывающие производства,</w:t>
      </w:r>
      <w:r w:rsidR="00394639" w:rsidRPr="00394639">
        <w:rPr>
          <w:rFonts w:ascii="Times New Roman" w:hAnsi="Times New Roman" w:cs="Times New Roman"/>
          <w:sz w:val="27"/>
          <w:szCs w:val="27"/>
        </w:rPr>
        <w:t xml:space="preserve"> торговля оптовая и розничная, образование.</w:t>
      </w:r>
    </w:p>
    <w:p w:rsidR="00394639" w:rsidRDefault="00395950" w:rsidP="003946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7"/>
          <w:szCs w:val="27"/>
        </w:rPr>
      </w:pPr>
      <w:r w:rsidRPr="00C97DB7">
        <w:rPr>
          <w:rFonts w:ascii="Times New Roman" w:hAnsi="Times New Roman" w:cs="Times New Roman"/>
          <w:color w:val="FF0000"/>
          <w:sz w:val="27"/>
          <w:szCs w:val="27"/>
        </w:rPr>
        <w:t xml:space="preserve"> </w:t>
      </w:r>
    </w:p>
    <w:p w:rsidR="00395950" w:rsidRPr="00815499" w:rsidRDefault="00395950" w:rsidP="0039463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7"/>
          <w:szCs w:val="27"/>
        </w:rPr>
      </w:pPr>
      <w:r w:rsidRPr="00815499">
        <w:rPr>
          <w:rFonts w:ascii="Times New Roman" w:hAnsi="Times New Roman" w:cs="Times New Roman"/>
          <w:sz w:val="27"/>
          <w:szCs w:val="27"/>
        </w:rPr>
        <w:t>Распределение  количества крупных и средних предприятий по видам экономической деятельности</w:t>
      </w:r>
    </w:p>
    <w:p w:rsidR="007C1847" w:rsidRPr="00815499" w:rsidRDefault="007C1847" w:rsidP="007C184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7"/>
          <w:szCs w:val="27"/>
        </w:rPr>
      </w:pPr>
    </w:p>
    <w:tbl>
      <w:tblPr>
        <w:tblW w:w="509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32"/>
        <w:gridCol w:w="4592"/>
      </w:tblGrid>
      <w:tr w:rsidR="00395950" w:rsidRPr="00815499" w:rsidTr="005D0365">
        <w:trPr>
          <w:cantSplit/>
          <w:trHeight w:val="680"/>
          <w:jc w:val="center"/>
        </w:trPr>
        <w:tc>
          <w:tcPr>
            <w:tcW w:w="2776" w:type="pct"/>
            <w:shd w:val="clear" w:color="auto" w:fill="auto"/>
            <w:noWrap/>
            <w:vAlign w:val="center"/>
            <w:hideMark/>
          </w:tcPr>
          <w:p w:rsidR="00395950" w:rsidRPr="00815499" w:rsidRDefault="00395950" w:rsidP="007C18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15499">
              <w:rPr>
                <w:rFonts w:ascii="Times New Roman" w:hAnsi="Times New Roman" w:cs="Times New Roman"/>
                <w:sz w:val="27"/>
                <w:szCs w:val="27"/>
              </w:rPr>
              <w:t>Вид  деятельности</w:t>
            </w:r>
          </w:p>
        </w:tc>
        <w:tc>
          <w:tcPr>
            <w:tcW w:w="2224" w:type="pct"/>
            <w:vAlign w:val="center"/>
          </w:tcPr>
          <w:p w:rsidR="00395950" w:rsidRPr="00815499" w:rsidRDefault="00395950" w:rsidP="007C18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15499">
              <w:rPr>
                <w:rFonts w:ascii="Times New Roman" w:hAnsi="Times New Roman" w:cs="Times New Roman"/>
                <w:sz w:val="27"/>
                <w:szCs w:val="27"/>
              </w:rPr>
              <w:t xml:space="preserve">Доля количества крупных и средних предприятий  и организаций в разрезе видов экономической деятельности  в общей численности  крупных и средних предприятий </w:t>
            </w:r>
          </w:p>
          <w:p w:rsidR="00395950" w:rsidRPr="00815499" w:rsidRDefault="00395950" w:rsidP="007C18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15499">
              <w:rPr>
                <w:rFonts w:ascii="Times New Roman" w:hAnsi="Times New Roman" w:cs="Times New Roman"/>
                <w:sz w:val="27"/>
                <w:szCs w:val="27"/>
              </w:rPr>
              <w:t>(%)</w:t>
            </w:r>
          </w:p>
        </w:tc>
      </w:tr>
      <w:tr w:rsidR="00395950" w:rsidRPr="00815499" w:rsidTr="005D0365">
        <w:trPr>
          <w:cantSplit/>
          <w:trHeight w:val="525"/>
          <w:jc w:val="center"/>
        </w:trPr>
        <w:tc>
          <w:tcPr>
            <w:tcW w:w="2776" w:type="pct"/>
            <w:shd w:val="clear" w:color="auto" w:fill="auto"/>
            <w:vAlign w:val="center"/>
            <w:hideMark/>
          </w:tcPr>
          <w:p w:rsidR="00395950" w:rsidRPr="00815499" w:rsidRDefault="00395950" w:rsidP="007C18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815499">
              <w:rPr>
                <w:rFonts w:ascii="Times New Roman" w:hAnsi="Times New Roman" w:cs="Times New Roman"/>
                <w:sz w:val="27"/>
                <w:szCs w:val="27"/>
              </w:rPr>
              <w:t>Сельское, лесное хозяйство, охота, рыболовство и рыбоводство</w:t>
            </w:r>
          </w:p>
        </w:tc>
        <w:tc>
          <w:tcPr>
            <w:tcW w:w="2224" w:type="pct"/>
            <w:vAlign w:val="center"/>
          </w:tcPr>
          <w:p w:rsidR="00395950" w:rsidRPr="00815499" w:rsidRDefault="00395950" w:rsidP="007C18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815499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2,7</w:t>
            </w:r>
          </w:p>
        </w:tc>
      </w:tr>
      <w:tr w:rsidR="00395950" w:rsidRPr="00815499" w:rsidTr="005D0365">
        <w:trPr>
          <w:cantSplit/>
          <w:trHeight w:val="370"/>
          <w:jc w:val="center"/>
        </w:trPr>
        <w:tc>
          <w:tcPr>
            <w:tcW w:w="2776" w:type="pct"/>
            <w:shd w:val="clear" w:color="auto" w:fill="auto"/>
            <w:vAlign w:val="center"/>
            <w:hideMark/>
          </w:tcPr>
          <w:p w:rsidR="00395950" w:rsidRPr="00815499" w:rsidRDefault="00395950" w:rsidP="007C18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815499">
              <w:rPr>
                <w:rFonts w:ascii="Times New Roman" w:hAnsi="Times New Roman" w:cs="Times New Roman"/>
                <w:sz w:val="27"/>
                <w:szCs w:val="27"/>
              </w:rPr>
              <w:t>Добыча полезных ископаемых</w:t>
            </w:r>
          </w:p>
        </w:tc>
        <w:tc>
          <w:tcPr>
            <w:tcW w:w="2224" w:type="pct"/>
            <w:vAlign w:val="center"/>
          </w:tcPr>
          <w:p w:rsidR="00395950" w:rsidRPr="005D6754" w:rsidRDefault="00395950" w:rsidP="007C18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5D6754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2,7</w:t>
            </w:r>
          </w:p>
        </w:tc>
      </w:tr>
      <w:tr w:rsidR="00395950" w:rsidRPr="00815499" w:rsidTr="005D0365">
        <w:trPr>
          <w:cantSplit/>
          <w:trHeight w:val="275"/>
          <w:jc w:val="center"/>
        </w:trPr>
        <w:tc>
          <w:tcPr>
            <w:tcW w:w="2776" w:type="pct"/>
            <w:shd w:val="clear" w:color="auto" w:fill="auto"/>
            <w:vAlign w:val="center"/>
            <w:hideMark/>
          </w:tcPr>
          <w:p w:rsidR="00395950" w:rsidRPr="00394639" w:rsidRDefault="00395950" w:rsidP="007C18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394639">
              <w:rPr>
                <w:rFonts w:ascii="Times New Roman" w:hAnsi="Times New Roman" w:cs="Times New Roman"/>
                <w:sz w:val="27"/>
                <w:szCs w:val="27"/>
              </w:rPr>
              <w:t>Обрабатывающие производства</w:t>
            </w:r>
          </w:p>
        </w:tc>
        <w:tc>
          <w:tcPr>
            <w:tcW w:w="2224" w:type="pct"/>
            <w:vAlign w:val="center"/>
          </w:tcPr>
          <w:p w:rsidR="00395950" w:rsidRPr="005D6754" w:rsidRDefault="00395950" w:rsidP="007C18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5D6754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11</w:t>
            </w:r>
          </w:p>
        </w:tc>
      </w:tr>
      <w:tr w:rsidR="00395950" w:rsidRPr="00815499" w:rsidTr="005D0365">
        <w:trPr>
          <w:cantSplit/>
          <w:trHeight w:val="653"/>
          <w:jc w:val="center"/>
        </w:trPr>
        <w:tc>
          <w:tcPr>
            <w:tcW w:w="2776" w:type="pct"/>
            <w:shd w:val="clear" w:color="auto" w:fill="auto"/>
            <w:vAlign w:val="center"/>
            <w:hideMark/>
          </w:tcPr>
          <w:p w:rsidR="00395950" w:rsidRPr="00815499" w:rsidRDefault="00395950" w:rsidP="007C18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815499">
              <w:rPr>
                <w:rFonts w:ascii="Times New Roman" w:hAnsi="Times New Roman" w:cs="Times New Roman"/>
                <w:sz w:val="27"/>
                <w:szCs w:val="27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2224" w:type="pct"/>
            <w:vAlign w:val="center"/>
          </w:tcPr>
          <w:p w:rsidR="00395950" w:rsidRPr="00815499" w:rsidRDefault="00395950" w:rsidP="007C18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815499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3,6</w:t>
            </w:r>
          </w:p>
        </w:tc>
      </w:tr>
      <w:tr w:rsidR="00395950" w:rsidRPr="00815499" w:rsidTr="005D0365">
        <w:trPr>
          <w:cantSplit/>
          <w:trHeight w:val="653"/>
          <w:jc w:val="center"/>
        </w:trPr>
        <w:tc>
          <w:tcPr>
            <w:tcW w:w="2776" w:type="pct"/>
            <w:shd w:val="clear" w:color="auto" w:fill="auto"/>
            <w:vAlign w:val="center"/>
            <w:hideMark/>
          </w:tcPr>
          <w:p w:rsidR="00395950" w:rsidRPr="00815499" w:rsidRDefault="00395950" w:rsidP="007C18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815499">
              <w:rPr>
                <w:rFonts w:ascii="Times New Roman" w:hAnsi="Times New Roman" w:cs="Times New Roman"/>
                <w:sz w:val="27"/>
                <w:szCs w:val="27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2224" w:type="pct"/>
            <w:vAlign w:val="center"/>
          </w:tcPr>
          <w:p w:rsidR="00395950" w:rsidRPr="00815499" w:rsidRDefault="00395950" w:rsidP="007C18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815499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2,7</w:t>
            </w:r>
          </w:p>
        </w:tc>
      </w:tr>
      <w:tr w:rsidR="00395950" w:rsidRPr="00815499" w:rsidTr="005D0365">
        <w:trPr>
          <w:cantSplit/>
          <w:trHeight w:val="299"/>
          <w:jc w:val="center"/>
        </w:trPr>
        <w:tc>
          <w:tcPr>
            <w:tcW w:w="2776" w:type="pct"/>
            <w:shd w:val="clear" w:color="auto" w:fill="auto"/>
            <w:vAlign w:val="center"/>
            <w:hideMark/>
          </w:tcPr>
          <w:p w:rsidR="00395950" w:rsidRPr="00815499" w:rsidRDefault="00395950" w:rsidP="007C18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815499">
              <w:rPr>
                <w:rFonts w:ascii="Times New Roman" w:hAnsi="Times New Roman" w:cs="Times New Roman"/>
                <w:sz w:val="27"/>
                <w:szCs w:val="27"/>
              </w:rPr>
              <w:t>Строительство</w:t>
            </w:r>
          </w:p>
        </w:tc>
        <w:tc>
          <w:tcPr>
            <w:tcW w:w="2224" w:type="pct"/>
            <w:vAlign w:val="center"/>
          </w:tcPr>
          <w:p w:rsidR="00395950" w:rsidRPr="00815499" w:rsidRDefault="00395950" w:rsidP="007C18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15499">
              <w:rPr>
                <w:rFonts w:ascii="Times New Roman" w:hAnsi="Times New Roman" w:cs="Times New Roman"/>
                <w:sz w:val="27"/>
                <w:szCs w:val="27"/>
              </w:rPr>
              <w:t>0,9</w:t>
            </w:r>
          </w:p>
        </w:tc>
      </w:tr>
      <w:tr w:rsidR="00395950" w:rsidRPr="00815499" w:rsidTr="005D0365">
        <w:trPr>
          <w:cantSplit/>
          <w:trHeight w:val="418"/>
          <w:jc w:val="center"/>
        </w:trPr>
        <w:tc>
          <w:tcPr>
            <w:tcW w:w="2776" w:type="pct"/>
            <w:shd w:val="clear" w:color="auto" w:fill="auto"/>
            <w:vAlign w:val="center"/>
            <w:hideMark/>
          </w:tcPr>
          <w:p w:rsidR="00395950" w:rsidRPr="00815499" w:rsidRDefault="00395950" w:rsidP="007C18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815499">
              <w:rPr>
                <w:rFonts w:ascii="Times New Roman" w:hAnsi="Times New Roman" w:cs="Times New Roman"/>
                <w:sz w:val="27"/>
                <w:szCs w:val="27"/>
              </w:rPr>
              <w:t>Транспортировка и хранения</w:t>
            </w:r>
          </w:p>
        </w:tc>
        <w:tc>
          <w:tcPr>
            <w:tcW w:w="2224" w:type="pct"/>
            <w:vAlign w:val="center"/>
          </w:tcPr>
          <w:p w:rsidR="00395950" w:rsidRPr="005D6754" w:rsidRDefault="00395950" w:rsidP="007C18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5D6754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3,6</w:t>
            </w:r>
          </w:p>
        </w:tc>
      </w:tr>
      <w:tr w:rsidR="00395950" w:rsidRPr="00815499" w:rsidTr="005D0365">
        <w:trPr>
          <w:cantSplit/>
          <w:trHeight w:val="564"/>
          <w:jc w:val="center"/>
        </w:trPr>
        <w:tc>
          <w:tcPr>
            <w:tcW w:w="2776" w:type="pct"/>
            <w:shd w:val="clear" w:color="auto" w:fill="auto"/>
            <w:vAlign w:val="center"/>
            <w:hideMark/>
          </w:tcPr>
          <w:p w:rsidR="00395950" w:rsidRPr="00394639" w:rsidRDefault="00395950" w:rsidP="007C18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394639">
              <w:rPr>
                <w:rFonts w:ascii="Times New Roman" w:hAnsi="Times New Roman" w:cs="Times New Roman"/>
                <w:sz w:val="27"/>
                <w:szCs w:val="27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2224" w:type="pct"/>
            <w:vAlign w:val="center"/>
          </w:tcPr>
          <w:p w:rsidR="00395950" w:rsidRPr="005D6754" w:rsidRDefault="00395950" w:rsidP="007C18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5D6754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29,3</w:t>
            </w:r>
          </w:p>
        </w:tc>
      </w:tr>
      <w:tr w:rsidR="00395950" w:rsidRPr="00815499" w:rsidTr="005D0365">
        <w:trPr>
          <w:cantSplit/>
          <w:trHeight w:val="525"/>
          <w:jc w:val="center"/>
        </w:trPr>
        <w:tc>
          <w:tcPr>
            <w:tcW w:w="2776" w:type="pct"/>
            <w:shd w:val="clear" w:color="auto" w:fill="auto"/>
            <w:vAlign w:val="center"/>
            <w:hideMark/>
          </w:tcPr>
          <w:p w:rsidR="00395950" w:rsidRPr="00815499" w:rsidRDefault="00395950" w:rsidP="007C18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815499">
              <w:rPr>
                <w:rFonts w:ascii="Times New Roman" w:hAnsi="Times New Roman" w:cs="Times New Roman"/>
                <w:sz w:val="27"/>
                <w:szCs w:val="27"/>
              </w:rPr>
              <w:t>Деятельность гостиниц и предприятий общественного питания</w:t>
            </w:r>
          </w:p>
        </w:tc>
        <w:tc>
          <w:tcPr>
            <w:tcW w:w="2224" w:type="pct"/>
            <w:vAlign w:val="center"/>
          </w:tcPr>
          <w:p w:rsidR="00395950" w:rsidRPr="00815499" w:rsidRDefault="00395950" w:rsidP="007C18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815499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2,7</w:t>
            </w:r>
          </w:p>
        </w:tc>
      </w:tr>
      <w:tr w:rsidR="00395950" w:rsidRPr="00815499" w:rsidTr="005D0365">
        <w:trPr>
          <w:cantSplit/>
          <w:trHeight w:val="297"/>
          <w:jc w:val="center"/>
        </w:trPr>
        <w:tc>
          <w:tcPr>
            <w:tcW w:w="2776" w:type="pct"/>
            <w:shd w:val="clear" w:color="auto" w:fill="auto"/>
            <w:vAlign w:val="center"/>
            <w:hideMark/>
          </w:tcPr>
          <w:p w:rsidR="00395950" w:rsidRPr="00815499" w:rsidRDefault="00395950" w:rsidP="007C18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815499">
              <w:rPr>
                <w:rFonts w:ascii="Times New Roman" w:hAnsi="Times New Roman" w:cs="Times New Roman"/>
                <w:sz w:val="27"/>
                <w:szCs w:val="27"/>
              </w:rPr>
              <w:t>Деятельность в области информации и связи</w:t>
            </w:r>
          </w:p>
        </w:tc>
        <w:tc>
          <w:tcPr>
            <w:tcW w:w="2224" w:type="pct"/>
            <w:vAlign w:val="center"/>
          </w:tcPr>
          <w:p w:rsidR="00395950" w:rsidRPr="00815499" w:rsidRDefault="00395950" w:rsidP="007C18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15499">
              <w:rPr>
                <w:rFonts w:ascii="Times New Roman" w:hAnsi="Times New Roman" w:cs="Times New Roman"/>
                <w:sz w:val="27"/>
                <w:szCs w:val="27"/>
              </w:rPr>
              <w:t>0,9</w:t>
            </w:r>
          </w:p>
        </w:tc>
      </w:tr>
      <w:tr w:rsidR="00395950" w:rsidRPr="00815499" w:rsidTr="005D0365">
        <w:trPr>
          <w:cantSplit/>
          <w:trHeight w:val="607"/>
          <w:jc w:val="center"/>
        </w:trPr>
        <w:tc>
          <w:tcPr>
            <w:tcW w:w="2776" w:type="pct"/>
            <w:shd w:val="clear" w:color="auto" w:fill="auto"/>
            <w:vAlign w:val="center"/>
            <w:hideMark/>
          </w:tcPr>
          <w:p w:rsidR="00395950" w:rsidRPr="00815499" w:rsidRDefault="00395950" w:rsidP="007C18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815499">
              <w:rPr>
                <w:rFonts w:ascii="Times New Roman" w:hAnsi="Times New Roman" w:cs="Times New Roman"/>
                <w:sz w:val="27"/>
                <w:szCs w:val="27"/>
              </w:rPr>
              <w:t>Деятельность по операциям с недвижимым имуществом</w:t>
            </w:r>
          </w:p>
        </w:tc>
        <w:tc>
          <w:tcPr>
            <w:tcW w:w="2224" w:type="pct"/>
            <w:vAlign w:val="center"/>
          </w:tcPr>
          <w:p w:rsidR="00395950" w:rsidRPr="00815499" w:rsidRDefault="00395950" w:rsidP="007C18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815499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1.8</w:t>
            </w:r>
          </w:p>
        </w:tc>
      </w:tr>
      <w:tr w:rsidR="00395950" w:rsidRPr="00815499" w:rsidTr="005D0365">
        <w:trPr>
          <w:cantSplit/>
          <w:trHeight w:val="509"/>
          <w:jc w:val="center"/>
        </w:trPr>
        <w:tc>
          <w:tcPr>
            <w:tcW w:w="2776" w:type="pct"/>
            <w:shd w:val="clear" w:color="auto" w:fill="auto"/>
            <w:vAlign w:val="center"/>
            <w:hideMark/>
          </w:tcPr>
          <w:p w:rsidR="00395950" w:rsidRPr="00815499" w:rsidRDefault="00395950" w:rsidP="007C18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815499">
              <w:rPr>
                <w:rFonts w:ascii="Times New Roman" w:hAnsi="Times New Roman" w:cs="Times New Roman"/>
                <w:sz w:val="27"/>
                <w:szCs w:val="27"/>
              </w:rPr>
              <w:t>Деятельность профессиональная, научная и техническая</w:t>
            </w:r>
          </w:p>
        </w:tc>
        <w:tc>
          <w:tcPr>
            <w:tcW w:w="2224" w:type="pct"/>
            <w:vAlign w:val="center"/>
          </w:tcPr>
          <w:p w:rsidR="00395950" w:rsidRPr="00815499" w:rsidRDefault="00395950" w:rsidP="007C18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815499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1,8</w:t>
            </w:r>
          </w:p>
        </w:tc>
      </w:tr>
      <w:tr w:rsidR="00395950" w:rsidRPr="00815499" w:rsidTr="005D0365">
        <w:trPr>
          <w:cantSplit/>
          <w:trHeight w:val="418"/>
          <w:jc w:val="center"/>
        </w:trPr>
        <w:tc>
          <w:tcPr>
            <w:tcW w:w="2776" w:type="pct"/>
            <w:shd w:val="clear" w:color="auto" w:fill="auto"/>
            <w:vAlign w:val="center"/>
            <w:hideMark/>
          </w:tcPr>
          <w:p w:rsidR="00395950" w:rsidRPr="00394639" w:rsidRDefault="00395950" w:rsidP="007C18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394639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Деятельность административная и сопутствующие дополнительные услуги</w:t>
            </w:r>
          </w:p>
        </w:tc>
        <w:tc>
          <w:tcPr>
            <w:tcW w:w="2224" w:type="pct"/>
            <w:vAlign w:val="center"/>
          </w:tcPr>
          <w:p w:rsidR="00395950" w:rsidRPr="00815499" w:rsidRDefault="00395950" w:rsidP="007C18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815499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0,9</w:t>
            </w:r>
          </w:p>
        </w:tc>
      </w:tr>
      <w:tr w:rsidR="00395950" w:rsidRPr="00815499" w:rsidTr="005D0365">
        <w:trPr>
          <w:cantSplit/>
          <w:trHeight w:val="213"/>
          <w:jc w:val="center"/>
        </w:trPr>
        <w:tc>
          <w:tcPr>
            <w:tcW w:w="2776" w:type="pct"/>
            <w:shd w:val="clear" w:color="auto" w:fill="auto"/>
            <w:vAlign w:val="center"/>
            <w:hideMark/>
          </w:tcPr>
          <w:p w:rsidR="00395950" w:rsidRPr="00394639" w:rsidRDefault="00395950" w:rsidP="007C18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394639">
              <w:rPr>
                <w:rFonts w:ascii="Times New Roman" w:hAnsi="Times New Roman" w:cs="Times New Roman"/>
                <w:sz w:val="27"/>
                <w:szCs w:val="27"/>
              </w:rPr>
              <w:t>Образование</w:t>
            </w:r>
          </w:p>
        </w:tc>
        <w:tc>
          <w:tcPr>
            <w:tcW w:w="2224" w:type="pct"/>
            <w:vAlign w:val="center"/>
          </w:tcPr>
          <w:p w:rsidR="00395950" w:rsidRPr="005D6754" w:rsidRDefault="00395950" w:rsidP="007C18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5D6754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16,5</w:t>
            </w:r>
          </w:p>
        </w:tc>
      </w:tr>
      <w:tr w:rsidR="00395950" w:rsidRPr="00815499" w:rsidTr="005D0365">
        <w:trPr>
          <w:cantSplit/>
          <w:trHeight w:val="547"/>
          <w:jc w:val="center"/>
        </w:trPr>
        <w:tc>
          <w:tcPr>
            <w:tcW w:w="2776" w:type="pct"/>
            <w:shd w:val="clear" w:color="auto" w:fill="auto"/>
            <w:vAlign w:val="center"/>
            <w:hideMark/>
          </w:tcPr>
          <w:p w:rsidR="00395950" w:rsidRPr="00815499" w:rsidRDefault="00395950" w:rsidP="007C18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815499">
              <w:rPr>
                <w:rFonts w:ascii="Times New Roman" w:hAnsi="Times New Roman" w:cs="Times New Roman"/>
                <w:sz w:val="27"/>
                <w:szCs w:val="27"/>
              </w:rPr>
              <w:t>Деятельность в области здравоохранения и социальных услуг</w:t>
            </w:r>
          </w:p>
        </w:tc>
        <w:tc>
          <w:tcPr>
            <w:tcW w:w="2224" w:type="pct"/>
            <w:vAlign w:val="center"/>
          </w:tcPr>
          <w:p w:rsidR="00395950" w:rsidRPr="00815499" w:rsidRDefault="00395950" w:rsidP="007C18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815499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7,3</w:t>
            </w:r>
          </w:p>
        </w:tc>
      </w:tr>
      <w:tr w:rsidR="00395950" w:rsidRPr="00815499" w:rsidTr="005D0365">
        <w:trPr>
          <w:cantSplit/>
          <w:trHeight w:val="556"/>
          <w:jc w:val="center"/>
        </w:trPr>
        <w:tc>
          <w:tcPr>
            <w:tcW w:w="2776" w:type="pct"/>
            <w:shd w:val="clear" w:color="auto" w:fill="auto"/>
            <w:vAlign w:val="center"/>
            <w:hideMark/>
          </w:tcPr>
          <w:p w:rsidR="00395950" w:rsidRPr="00815499" w:rsidRDefault="00395950" w:rsidP="007C18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815499">
              <w:rPr>
                <w:rFonts w:ascii="Times New Roman" w:hAnsi="Times New Roman" w:cs="Times New Roman"/>
                <w:sz w:val="27"/>
                <w:szCs w:val="27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2224" w:type="pct"/>
            <w:vAlign w:val="center"/>
          </w:tcPr>
          <w:p w:rsidR="00395950" w:rsidRPr="00815499" w:rsidRDefault="00395950" w:rsidP="007C18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815499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9,2</w:t>
            </w:r>
          </w:p>
        </w:tc>
      </w:tr>
      <w:tr w:rsidR="00395950" w:rsidRPr="00815499" w:rsidTr="005D0365">
        <w:trPr>
          <w:cantSplit/>
          <w:trHeight w:val="556"/>
          <w:jc w:val="center"/>
        </w:trPr>
        <w:tc>
          <w:tcPr>
            <w:tcW w:w="2776" w:type="pct"/>
            <w:shd w:val="clear" w:color="auto" w:fill="auto"/>
            <w:vAlign w:val="center"/>
            <w:hideMark/>
          </w:tcPr>
          <w:p w:rsidR="00395950" w:rsidRPr="00815499" w:rsidRDefault="00395950" w:rsidP="007C18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815499">
              <w:rPr>
                <w:rFonts w:ascii="Times New Roman" w:hAnsi="Times New Roman" w:cs="Times New Roman"/>
                <w:sz w:val="27"/>
                <w:szCs w:val="27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2224" w:type="pct"/>
            <w:vAlign w:val="center"/>
          </w:tcPr>
          <w:p w:rsidR="00395950" w:rsidRPr="00815499" w:rsidRDefault="00395950" w:rsidP="007C18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815499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1,8</w:t>
            </w:r>
          </w:p>
        </w:tc>
      </w:tr>
    </w:tbl>
    <w:p w:rsidR="007C1847" w:rsidRPr="00815499" w:rsidRDefault="007C1847" w:rsidP="007C184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395950" w:rsidRPr="00A92D1B" w:rsidRDefault="00395950" w:rsidP="007C184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815499">
        <w:rPr>
          <w:rFonts w:ascii="Times New Roman" w:hAnsi="Times New Roman" w:cs="Times New Roman"/>
          <w:sz w:val="27"/>
          <w:szCs w:val="27"/>
        </w:rPr>
        <w:t>По официальной информации Пермьстата  в январе-сентябре 201</w:t>
      </w:r>
      <w:r w:rsidR="004F18D2" w:rsidRPr="00815499">
        <w:rPr>
          <w:rFonts w:ascii="Times New Roman" w:hAnsi="Times New Roman" w:cs="Times New Roman"/>
          <w:sz w:val="27"/>
          <w:szCs w:val="27"/>
        </w:rPr>
        <w:t>8</w:t>
      </w:r>
      <w:r w:rsidRPr="00815499">
        <w:rPr>
          <w:rFonts w:ascii="Times New Roman" w:hAnsi="Times New Roman" w:cs="Times New Roman"/>
          <w:sz w:val="27"/>
          <w:szCs w:val="27"/>
        </w:rPr>
        <w:t xml:space="preserve"> года  на развитие экономики и социальной сферы Краснокамского </w:t>
      </w:r>
      <w:r w:rsidR="002B29FA">
        <w:rPr>
          <w:rFonts w:ascii="Times New Roman" w:eastAsia="Times New Roman" w:hAnsi="Times New Roman" w:cs="Times New Roman"/>
          <w:sz w:val="27"/>
          <w:szCs w:val="27"/>
        </w:rPr>
        <w:t>муниципального района</w:t>
      </w:r>
      <w:r w:rsidR="002B29FA" w:rsidRPr="00815499">
        <w:rPr>
          <w:rFonts w:ascii="Times New Roman" w:hAnsi="Times New Roman" w:cs="Times New Roman"/>
          <w:sz w:val="27"/>
          <w:szCs w:val="27"/>
        </w:rPr>
        <w:t xml:space="preserve"> </w:t>
      </w:r>
      <w:r w:rsidRPr="00815499">
        <w:rPr>
          <w:rFonts w:ascii="Times New Roman" w:hAnsi="Times New Roman" w:cs="Times New Roman"/>
          <w:sz w:val="27"/>
          <w:szCs w:val="27"/>
        </w:rPr>
        <w:t>направлено 1 136,1 млн. руб. инвестиций в основной капитал. Основная доля инвестиций  направляется на приобретение машин и оборудования 43,7%. В основ</w:t>
      </w:r>
      <w:r w:rsidR="004F18D2" w:rsidRPr="00815499">
        <w:rPr>
          <w:rFonts w:ascii="Times New Roman" w:hAnsi="Times New Roman" w:cs="Times New Roman"/>
          <w:sz w:val="27"/>
          <w:szCs w:val="27"/>
        </w:rPr>
        <w:t xml:space="preserve">ном, в инвестиции вкладываются </w:t>
      </w:r>
      <w:r w:rsidRPr="00815499">
        <w:rPr>
          <w:rFonts w:ascii="Times New Roman" w:hAnsi="Times New Roman" w:cs="Times New Roman"/>
          <w:sz w:val="27"/>
          <w:szCs w:val="27"/>
        </w:rPr>
        <w:t xml:space="preserve">собственные средства предприятий </w:t>
      </w:r>
      <w:r w:rsidRPr="00A92D1B">
        <w:rPr>
          <w:rFonts w:ascii="Times New Roman" w:hAnsi="Times New Roman" w:cs="Times New Roman"/>
          <w:sz w:val="27"/>
          <w:szCs w:val="27"/>
        </w:rPr>
        <w:t xml:space="preserve">- </w:t>
      </w:r>
      <w:r w:rsidR="00A92D1B" w:rsidRPr="00A92D1B">
        <w:rPr>
          <w:rFonts w:ascii="Times New Roman" w:hAnsi="Times New Roman" w:cs="Times New Roman"/>
          <w:sz w:val="27"/>
          <w:szCs w:val="27"/>
        </w:rPr>
        <w:t>94,5</w:t>
      </w:r>
      <w:r w:rsidRPr="00A92D1B">
        <w:rPr>
          <w:rFonts w:ascii="Times New Roman" w:hAnsi="Times New Roman" w:cs="Times New Roman"/>
          <w:sz w:val="27"/>
          <w:szCs w:val="27"/>
        </w:rPr>
        <w:t xml:space="preserve"> %.</w:t>
      </w:r>
    </w:p>
    <w:p w:rsidR="00815499" w:rsidRDefault="00815499" w:rsidP="007C184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7"/>
          <w:szCs w:val="27"/>
        </w:rPr>
      </w:pPr>
    </w:p>
    <w:p w:rsidR="004937AA" w:rsidRPr="00815499" w:rsidRDefault="00EC5BEA" w:rsidP="007C184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7"/>
          <w:szCs w:val="27"/>
        </w:rPr>
      </w:pPr>
      <w:r w:rsidRPr="00815499">
        <w:rPr>
          <w:rFonts w:ascii="Times New Roman" w:hAnsi="Times New Roman" w:cs="Times New Roman"/>
          <w:sz w:val="27"/>
          <w:szCs w:val="27"/>
        </w:rPr>
        <w:t>Видовая структура инвестиций в основной капитал</w:t>
      </w:r>
    </w:p>
    <w:p w:rsidR="007C1847" w:rsidRPr="00815499" w:rsidRDefault="007C1847" w:rsidP="007C184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7"/>
          <w:szCs w:val="27"/>
        </w:rPr>
      </w:pPr>
    </w:p>
    <w:tbl>
      <w:tblPr>
        <w:tblStyle w:val="a9"/>
        <w:tblW w:w="5000" w:type="pct"/>
        <w:jc w:val="center"/>
        <w:tblLook w:val="04A0"/>
      </w:tblPr>
      <w:tblGrid>
        <w:gridCol w:w="6346"/>
        <w:gridCol w:w="1985"/>
        <w:gridCol w:w="1806"/>
      </w:tblGrid>
      <w:tr w:rsidR="00EC5BEA" w:rsidRPr="00815499" w:rsidTr="00EC5BEA">
        <w:trPr>
          <w:tblHeader/>
          <w:jc w:val="center"/>
        </w:trPr>
        <w:tc>
          <w:tcPr>
            <w:tcW w:w="3130" w:type="pct"/>
            <w:vMerge w:val="restart"/>
            <w:vAlign w:val="center"/>
          </w:tcPr>
          <w:p w:rsidR="00EC5BEA" w:rsidRPr="00815499" w:rsidRDefault="00EC5BEA" w:rsidP="007C1847">
            <w:pPr>
              <w:pStyle w:val="a3"/>
              <w:spacing w:line="240" w:lineRule="auto"/>
              <w:contextualSpacing/>
              <w:jc w:val="center"/>
              <w:rPr>
                <w:rFonts w:cs="Times New Roman"/>
                <w:sz w:val="27"/>
                <w:szCs w:val="27"/>
              </w:rPr>
            </w:pPr>
            <w:r w:rsidRPr="00815499">
              <w:rPr>
                <w:rFonts w:cs="Times New Roman"/>
                <w:sz w:val="27"/>
                <w:szCs w:val="27"/>
              </w:rPr>
              <w:t>Наименование</w:t>
            </w:r>
          </w:p>
        </w:tc>
        <w:tc>
          <w:tcPr>
            <w:tcW w:w="1870" w:type="pct"/>
            <w:gridSpan w:val="2"/>
            <w:vAlign w:val="center"/>
          </w:tcPr>
          <w:p w:rsidR="00EC5BEA" w:rsidRPr="00815499" w:rsidRDefault="00EC5BEA" w:rsidP="007C1847">
            <w:pPr>
              <w:pStyle w:val="a3"/>
              <w:spacing w:line="240" w:lineRule="auto"/>
              <w:contextualSpacing/>
              <w:jc w:val="center"/>
              <w:rPr>
                <w:rFonts w:cs="Times New Roman"/>
                <w:sz w:val="27"/>
                <w:szCs w:val="27"/>
                <w:lang w:val="en-US"/>
              </w:rPr>
            </w:pPr>
            <w:r w:rsidRPr="00815499">
              <w:rPr>
                <w:rFonts w:cs="Times New Roman"/>
                <w:sz w:val="27"/>
                <w:szCs w:val="27"/>
              </w:rPr>
              <w:t>Январь-сентябрь 2018</w:t>
            </w:r>
          </w:p>
        </w:tc>
      </w:tr>
      <w:tr w:rsidR="00EC5BEA" w:rsidRPr="00815499" w:rsidTr="00EC5BEA">
        <w:trPr>
          <w:tblHeader/>
          <w:jc w:val="center"/>
        </w:trPr>
        <w:tc>
          <w:tcPr>
            <w:tcW w:w="3130" w:type="pct"/>
            <w:vMerge/>
            <w:vAlign w:val="center"/>
          </w:tcPr>
          <w:p w:rsidR="00EC5BEA" w:rsidRPr="00815499" w:rsidRDefault="00EC5BEA" w:rsidP="007C1847">
            <w:pPr>
              <w:pStyle w:val="a3"/>
              <w:spacing w:line="240" w:lineRule="auto"/>
              <w:contextualSpacing/>
              <w:jc w:val="center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979" w:type="pct"/>
            <w:vAlign w:val="center"/>
          </w:tcPr>
          <w:p w:rsidR="00EC5BEA" w:rsidRPr="00815499" w:rsidRDefault="00EC5BEA" w:rsidP="007C1847">
            <w:pPr>
              <w:pStyle w:val="a3"/>
              <w:spacing w:line="240" w:lineRule="auto"/>
              <w:contextualSpacing/>
              <w:jc w:val="center"/>
              <w:rPr>
                <w:rFonts w:cs="Times New Roman"/>
                <w:sz w:val="27"/>
                <w:szCs w:val="27"/>
                <w:lang w:val="en-US"/>
              </w:rPr>
            </w:pPr>
            <w:r w:rsidRPr="00815499">
              <w:rPr>
                <w:rFonts w:cs="Times New Roman"/>
                <w:sz w:val="27"/>
                <w:szCs w:val="27"/>
              </w:rPr>
              <w:t>млн. рублей</w:t>
            </w:r>
          </w:p>
        </w:tc>
        <w:tc>
          <w:tcPr>
            <w:tcW w:w="891" w:type="pct"/>
            <w:vAlign w:val="center"/>
          </w:tcPr>
          <w:p w:rsidR="00EC5BEA" w:rsidRPr="00815499" w:rsidRDefault="00EC5BEA" w:rsidP="007C1847">
            <w:pPr>
              <w:pStyle w:val="a3"/>
              <w:spacing w:line="240" w:lineRule="auto"/>
              <w:contextualSpacing/>
              <w:jc w:val="center"/>
              <w:rPr>
                <w:rFonts w:cs="Times New Roman"/>
                <w:sz w:val="27"/>
                <w:szCs w:val="27"/>
                <w:lang w:val="en-US"/>
              </w:rPr>
            </w:pPr>
            <w:r w:rsidRPr="00815499">
              <w:rPr>
                <w:rFonts w:cs="Times New Roman"/>
                <w:sz w:val="27"/>
                <w:szCs w:val="27"/>
              </w:rPr>
              <w:t>в % к итогу</w:t>
            </w:r>
          </w:p>
        </w:tc>
      </w:tr>
      <w:tr w:rsidR="00EC5BEA" w:rsidRPr="00815499" w:rsidTr="00EC5BEA">
        <w:trPr>
          <w:jc w:val="center"/>
        </w:trPr>
        <w:tc>
          <w:tcPr>
            <w:tcW w:w="3130" w:type="pct"/>
            <w:vAlign w:val="center"/>
          </w:tcPr>
          <w:p w:rsidR="00EC5BEA" w:rsidRPr="00815499" w:rsidRDefault="00EC5BEA" w:rsidP="007C1847">
            <w:pPr>
              <w:pStyle w:val="a3"/>
              <w:spacing w:line="240" w:lineRule="auto"/>
              <w:contextualSpacing/>
              <w:rPr>
                <w:rFonts w:cs="Times New Roman"/>
                <w:sz w:val="27"/>
                <w:szCs w:val="27"/>
              </w:rPr>
            </w:pPr>
            <w:r w:rsidRPr="00815499">
              <w:rPr>
                <w:rFonts w:cs="Times New Roman"/>
                <w:sz w:val="27"/>
                <w:szCs w:val="27"/>
              </w:rPr>
              <w:t>Инвестиции в основной капитал</w:t>
            </w:r>
          </w:p>
        </w:tc>
        <w:tc>
          <w:tcPr>
            <w:tcW w:w="979" w:type="pct"/>
            <w:vAlign w:val="center"/>
          </w:tcPr>
          <w:p w:rsidR="00EC5BEA" w:rsidRPr="00815499" w:rsidRDefault="00EC5BEA" w:rsidP="007C1847">
            <w:pPr>
              <w:pStyle w:val="a3"/>
              <w:spacing w:line="240" w:lineRule="auto"/>
              <w:contextualSpacing/>
              <w:jc w:val="center"/>
              <w:rPr>
                <w:rFonts w:cs="Times New Roman"/>
                <w:sz w:val="27"/>
                <w:szCs w:val="27"/>
              </w:rPr>
            </w:pPr>
            <w:r w:rsidRPr="00815499">
              <w:rPr>
                <w:rFonts w:cs="Times New Roman"/>
                <w:sz w:val="27"/>
                <w:szCs w:val="27"/>
              </w:rPr>
              <w:t>1136,1</w:t>
            </w:r>
          </w:p>
        </w:tc>
        <w:tc>
          <w:tcPr>
            <w:tcW w:w="891" w:type="pct"/>
            <w:vAlign w:val="center"/>
          </w:tcPr>
          <w:p w:rsidR="00EC5BEA" w:rsidRPr="00815499" w:rsidRDefault="00EC5BEA" w:rsidP="007C1847">
            <w:pPr>
              <w:pStyle w:val="a3"/>
              <w:spacing w:line="240" w:lineRule="auto"/>
              <w:contextualSpacing/>
              <w:jc w:val="center"/>
              <w:rPr>
                <w:rFonts w:cs="Times New Roman"/>
                <w:sz w:val="27"/>
                <w:szCs w:val="27"/>
              </w:rPr>
            </w:pPr>
            <w:r w:rsidRPr="00815499">
              <w:rPr>
                <w:rFonts w:cs="Times New Roman"/>
                <w:sz w:val="27"/>
                <w:szCs w:val="27"/>
              </w:rPr>
              <w:t>100%</w:t>
            </w:r>
          </w:p>
        </w:tc>
      </w:tr>
      <w:tr w:rsidR="00EC5BEA" w:rsidRPr="00815499" w:rsidTr="00EC5BEA">
        <w:trPr>
          <w:jc w:val="center"/>
        </w:trPr>
        <w:tc>
          <w:tcPr>
            <w:tcW w:w="3130" w:type="pct"/>
            <w:vAlign w:val="center"/>
          </w:tcPr>
          <w:p w:rsidR="00EC5BEA" w:rsidRPr="00815499" w:rsidRDefault="00EC5BEA" w:rsidP="007C1847">
            <w:pPr>
              <w:pStyle w:val="a3"/>
              <w:spacing w:line="240" w:lineRule="auto"/>
              <w:contextualSpacing/>
              <w:rPr>
                <w:rFonts w:cs="Times New Roman"/>
                <w:sz w:val="27"/>
                <w:szCs w:val="27"/>
                <w:lang w:val="en-US"/>
              </w:rPr>
            </w:pPr>
            <w:r w:rsidRPr="00815499">
              <w:rPr>
                <w:rFonts w:cs="Times New Roman"/>
                <w:sz w:val="27"/>
                <w:szCs w:val="27"/>
              </w:rPr>
              <w:t>в том числе:</w:t>
            </w:r>
          </w:p>
        </w:tc>
        <w:tc>
          <w:tcPr>
            <w:tcW w:w="979" w:type="pct"/>
            <w:vAlign w:val="center"/>
          </w:tcPr>
          <w:p w:rsidR="00EC5BEA" w:rsidRPr="00815499" w:rsidRDefault="00EC5BEA" w:rsidP="007C1847">
            <w:pPr>
              <w:pStyle w:val="a3"/>
              <w:spacing w:line="240" w:lineRule="auto"/>
              <w:contextualSpacing/>
              <w:jc w:val="center"/>
              <w:rPr>
                <w:rFonts w:cs="Times New Roman"/>
                <w:sz w:val="27"/>
                <w:szCs w:val="27"/>
                <w:lang w:val="en-US"/>
              </w:rPr>
            </w:pPr>
          </w:p>
        </w:tc>
        <w:tc>
          <w:tcPr>
            <w:tcW w:w="891" w:type="pct"/>
            <w:vAlign w:val="center"/>
          </w:tcPr>
          <w:p w:rsidR="00EC5BEA" w:rsidRPr="00815499" w:rsidRDefault="00EC5BEA" w:rsidP="007C1847">
            <w:pPr>
              <w:pStyle w:val="a3"/>
              <w:spacing w:line="240" w:lineRule="auto"/>
              <w:contextualSpacing/>
              <w:jc w:val="center"/>
              <w:rPr>
                <w:rFonts w:cs="Times New Roman"/>
                <w:sz w:val="27"/>
                <w:szCs w:val="27"/>
                <w:lang w:val="en-US"/>
              </w:rPr>
            </w:pPr>
          </w:p>
        </w:tc>
      </w:tr>
      <w:tr w:rsidR="00EC5BEA" w:rsidRPr="00815499" w:rsidTr="00EC5BEA">
        <w:trPr>
          <w:jc w:val="center"/>
        </w:trPr>
        <w:tc>
          <w:tcPr>
            <w:tcW w:w="3130" w:type="pct"/>
            <w:vAlign w:val="center"/>
          </w:tcPr>
          <w:p w:rsidR="00EC5BEA" w:rsidRPr="00815499" w:rsidRDefault="00EC5BEA" w:rsidP="007C1847">
            <w:pPr>
              <w:pStyle w:val="a3"/>
              <w:spacing w:line="240" w:lineRule="auto"/>
              <w:contextualSpacing/>
              <w:rPr>
                <w:rFonts w:cs="Times New Roman"/>
                <w:sz w:val="27"/>
                <w:szCs w:val="27"/>
              </w:rPr>
            </w:pPr>
            <w:r w:rsidRPr="00815499">
              <w:rPr>
                <w:rFonts w:cs="Times New Roman"/>
                <w:sz w:val="27"/>
                <w:szCs w:val="27"/>
              </w:rPr>
              <w:t>жилища</w:t>
            </w:r>
          </w:p>
        </w:tc>
        <w:tc>
          <w:tcPr>
            <w:tcW w:w="979" w:type="pct"/>
            <w:vAlign w:val="center"/>
          </w:tcPr>
          <w:p w:rsidR="00EC5BEA" w:rsidRPr="00815499" w:rsidRDefault="00EC5BEA" w:rsidP="007C1847">
            <w:pPr>
              <w:pStyle w:val="a3"/>
              <w:spacing w:line="240" w:lineRule="auto"/>
              <w:contextualSpacing/>
              <w:jc w:val="center"/>
              <w:rPr>
                <w:rFonts w:cs="Times New Roman"/>
                <w:sz w:val="27"/>
                <w:szCs w:val="27"/>
              </w:rPr>
            </w:pPr>
            <w:r w:rsidRPr="00815499">
              <w:rPr>
                <w:rFonts w:cs="Times New Roman"/>
                <w:sz w:val="27"/>
                <w:szCs w:val="27"/>
              </w:rPr>
              <w:t>-</w:t>
            </w:r>
          </w:p>
        </w:tc>
        <w:tc>
          <w:tcPr>
            <w:tcW w:w="891" w:type="pct"/>
            <w:vAlign w:val="center"/>
          </w:tcPr>
          <w:p w:rsidR="00EC5BEA" w:rsidRPr="00815499" w:rsidRDefault="00EC5BEA" w:rsidP="007C1847">
            <w:pPr>
              <w:pStyle w:val="a3"/>
              <w:spacing w:line="240" w:lineRule="auto"/>
              <w:contextualSpacing/>
              <w:jc w:val="center"/>
              <w:rPr>
                <w:rFonts w:cs="Times New Roman"/>
                <w:sz w:val="27"/>
                <w:szCs w:val="27"/>
              </w:rPr>
            </w:pPr>
            <w:r w:rsidRPr="00815499">
              <w:rPr>
                <w:rFonts w:cs="Times New Roman"/>
                <w:sz w:val="27"/>
                <w:szCs w:val="27"/>
              </w:rPr>
              <w:t>-</w:t>
            </w:r>
          </w:p>
        </w:tc>
      </w:tr>
      <w:tr w:rsidR="00EC5BEA" w:rsidRPr="00815499" w:rsidTr="00EC5BEA">
        <w:trPr>
          <w:jc w:val="center"/>
        </w:trPr>
        <w:tc>
          <w:tcPr>
            <w:tcW w:w="3130" w:type="pct"/>
            <w:vAlign w:val="center"/>
          </w:tcPr>
          <w:p w:rsidR="00EC5BEA" w:rsidRPr="00815499" w:rsidRDefault="00EC5BEA" w:rsidP="007C1847">
            <w:pPr>
              <w:pStyle w:val="a3"/>
              <w:spacing w:line="240" w:lineRule="auto"/>
              <w:contextualSpacing/>
              <w:rPr>
                <w:rFonts w:cs="Times New Roman"/>
                <w:sz w:val="27"/>
                <w:szCs w:val="27"/>
              </w:rPr>
            </w:pPr>
            <w:r w:rsidRPr="00815499">
              <w:rPr>
                <w:rFonts w:cs="Times New Roman"/>
                <w:sz w:val="27"/>
                <w:szCs w:val="27"/>
              </w:rPr>
              <w:t>здания (кроме жилых)</w:t>
            </w:r>
          </w:p>
        </w:tc>
        <w:tc>
          <w:tcPr>
            <w:tcW w:w="979" w:type="pct"/>
            <w:vAlign w:val="center"/>
          </w:tcPr>
          <w:p w:rsidR="00EC5BEA" w:rsidRPr="00815499" w:rsidRDefault="00EC5BEA" w:rsidP="007C1847">
            <w:pPr>
              <w:pStyle w:val="a3"/>
              <w:spacing w:line="240" w:lineRule="auto"/>
              <w:contextualSpacing/>
              <w:jc w:val="center"/>
              <w:rPr>
                <w:rFonts w:cs="Times New Roman"/>
                <w:sz w:val="27"/>
                <w:szCs w:val="27"/>
              </w:rPr>
            </w:pPr>
            <w:r w:rsidRPr="00815499">
              <w:rPr>
                <w:rFonts w:cs="Times New Roman"/>
                <w:sz w:val="27"/>
                <w:szCs w:val="27"/>
              </w:rPr>
              <w:t>354,2</w:t>
            </w:r>
          </w:p>
        </w:tc>
        <w:tc>
          <w:tcPr>
            <w:tcW w:w="891" w:type="pct"/>
            <w:vAlign w:val="center"/>
          </w:tcPr>
          <w:p w:rsidR="00EC5BEA" w:rsidRPr="00815499" w:rsidRDefault="00EC5BEA" w:rsidP="007C1847">
            <w:pPr>
              <w:pStyle w:val="a3"/>
              <w:spacing w:line="240" w:lineRule="auto"/>
              <w:contextualSpacing/>
              <w:jc w:val="center"/>
              <w:rPr>
                <w:rFonts w:cs="Times New Roman"/>
                <w:sz w:val="27"/>
                <w:szCs w:val="27"/>
              </w:rPr>
            </w:pPr>
            <w:r w:rsidRPr="00815499">
              <w:rPr>
                <w:rFonts w:cs="Times New Roman"/>
                <w:sz w:val="27"/>
                <w:szCs w:val="27"/>
              </w:rPr>
              <w:t>31,1</w:t>
            </w:r>
          </w:p>
        </w:tc>
      </w:tr>
      <w:tr w:rsidR="00EC5BEA" w:rsidRPr="00815499" w:rsidTr="00EC5BEA">
        <w:trPr>
          <w:jc w:val="center"/>
        </w:trPr>
        <w:tc>
          <w:tcPr>
            <w:tcW w:w="3130" w:type="pct"/>
            <w:vAlign w:val="center"/>
          </w:tcPr>
          <w:p w:rsidR="00EC5BEA" w:rsidRPr="00815499" w:rsidRDefault="00EC5BEA" w:rsidP="007C1847">
            <w:pPr>
              <w:pStyle w:val="a3"/>
              <w:spacing w:line="240" w:lineRule="auto"/>
              <w:contextualSpacing/>
              <w:rPr>
                <w:rFonts w:cs="Times New Roman"/>
                <w:sz w:val="27"/>
                <w:szCs w:val="27"/>
              </w:rPr>
            </w:pPr>
            <w:r w:rsidRPr="00815499">
              <w:rPr>
                <w:rFonts w:cs="Times New Roman"/>
                <w:sz w:val="27"/>
                <w:szCs w:val="27"/>
              </w:rPr>
              <w:t>сооружения</w:t>
            </w:r>
          </w:p>
        </w:tc>
        <w:tc>
          <w:tcPr>
            <w:tcW w:w="979" w:type="pct"/>
            <w:vAlign w:val="center"/>
          </w:tcPr>
          <w:p w:rsidR="00EC5BEA" w:rsidRPr="00815499" w:rsidRDefault="00EC5BEA" w:rsidP="007C1847">
            <w:pPr>
              <w:pStyle w:val="a3"/>
              <w:spacing w:line="240" w:lineRule="auto"/>
              <w:contextualSpacing/>
              <w:jc w:val="center"/>
              <w:rPr>
                <w:rFonts w:cs="Times New Roman"/>
                <w:sz w:val="27"/>
                <w:szCs w:val="27"/>
              </w:rPr>
            </w:pPr>
            <w:r w:rsidRPr="00815499">
              <w:rPr>
                <w:rFonts w:cs="Times New Roman"/>
                <w:sz w:val="27"/>
                <w:szCs w:val="27"/>
              </w:rPr>
              <w:t>119,2</w:t>
            </w:r>
          </w:p>
        </w:tc>
        <w:tc>
          <w:tcPr>
            <w:tcW w:w="891" w:type="pct"/>
            <w:vAlign w:val="center"/>
          </w:tcPr>
          <w:p w:rsidR="00EC5BEA" w:rsidRPr="00815499" w:rsidRDefault="00EC5BEA" w:rsidP="007C1847">
            <w:pPr>
              <w:pStyle w:val="a3"/>
              <w:spacing w:line="240" w:lineRule="auto"/>
              <w:contextualSpacing/>
              <w:jc w:val="center"/>
              <w:rPr>
                <w:rFonts w:cs="Times New Roman"/>
                <w:sz w:val="27"/>
                <w:szCs w:val="27"/>
              </w:rPr>
            </w:pPr>
            <w:r w:rsidRPr="00815499">
              <w:rPr>
                <w:rFonts w:cs="Times New Roman"/>
                <w:sz w:val="27"/>
                <w:szCs w:val="27"/>
              </w:rPr>
              <w:t>10,5</w:t>
            </w:r>
          </w:p>
        </w:tc>
      </w:tr>
      <w:tr w:rsidR="00EC5BEA" w:rsidRPr="00815499" w:rsidTr="00EC5BEA">
        <w:trPr>
          <w:jc w:val="center"/>
        </w:trPr>
        <w:tc>
          <w:tcPr>
            <w:tcW w:w="3130" w:type="pct"/>
            <w:vAlign w:val="center"/>
          </w:tcPr>
          <w:p w:rsidR="00EC5BEA" w:rsidRPr="00815499" w:rsidRDefault="00EC5BEA" w:rsidP="007C1847">
            <w:pPr>
              <w:pStyle w:val="a3"/>
              <w:spacing w:line="240" w:lineRule="auto"/>
              <w:contextualSpacing/>
              <w:rPr>
                <w:rFonts w:cs="Times New Roman"/>
                <w:sz w:val="27"/>
                <w:szCs w:val="27"/>
              </w:rPr>
            </w:pPr>
            <w:r w:rsidRPr="00815499">
              <w:rPr>
                <w:rFonts w:cs="Times New Roman"/>
                <w:sz w:val="27"/>
                <w:szCs w:val="27"/>
              </w:rPr>
              <w:t>машины и оборудование,   хозяйственный инвентарь</w:t>
            </w:r>
          </w:p>
        </w:tc>
        <w:tc>
          <w:tcPr>
            <w:tcW w:w="979" w:type="pct"/>
            <w:vAlign w:val="center"/>
          </w:tcPr>
          <w:p w:rsidR="00EC5BEA" w:rsidRPr="00815499" w:rsidRDefault="00EC5BEA" w:rsidP="007C1847">
            <w:pPr>
              <w:pStyle w:val="a3"/>
              <w:spacing w:line="240" w:lineRule="auto"/>
              <w:contextualSpacing/>
              <w:jc w:val="center"/>
              <w:rPr>
                <w:rFonts w:cs="Times New Roman"/>
                <w:sz w:val="27"/>
                <w:szCs w:val="27"/>
              </w:rPr>
            </w:pPr>
            <w:r w:rsidRPr="00815499">
              <w:rPr>
                <w:rFonts w:cs="Times New Roman"/>
                <w:sz w:val="27"/>
                <w:szCs w:val="27"/>
              </w:rPr>
              <w:t>496,4</w:t>
            </w:r>
          </w:p>
        </w:tc>
        <w:tc>
          <w:tcPr>
            <w:tcW w:w="891" w:type="pct"/>
            <w:vAlign w:val="center"/>
          </w:tcPr>
          <w:p w:rsidR="00EC5BEA" w:rsidRPr="00815499" w:rsidRDefault="00EC5BEA" w:rsidP="007C1847">
            <w:pPr>
              <w:pStyle w:val="a3"/>
              <w:spacing w:line="240" w:lineRule="auto"/>
              <w:contextualSpacing/>
              <w:jc w:val="center"/>
              <w:rPr>
                <w:rFonts w:cs="Times New Roman"/>
                <w:sz w:val="27"/>
                <w:szCs w:val="27"/>
              </w:rPr>
            </w:pPr>
            <w:r w:rsidRPr="00815499">
              <w:rPr>
                <w:rFonts w:cs="Times New Roman"/>
                <w:sz w:val="27"/>
                <w:szCs w:val="27"/>
              </w:rPr>
              <w:t>43,7</w:t>
            </w:r>
          </w:p>
        </w:tc>
      </w:tr>
      <w:tr w:rsidR="00EC5BEA" w:rsidRPr="00815499" w:rsidTr="00EC5BEA">
        <w:trPr>
          <w:jc w:val="center"/>
        </w:trPr>
        <w:tc>
          <w:tcPr>
            <w:tcW w:w="3130" w:type="pct"/>
            <w:vAlign w:val="center"/>
          </w:tcPr>
          <w:p w:rsidR="00EC5BEA" w:rsidRPr="00815499" w:rsidRDefault="00EC5BEA" w:rsidP="007C1847">
            <w:pPr>
              <w:pStyle w:val="a3"/>
              <w:spacing w:line="240" w:lineRule="auto"/>
              <w:contextualSpacing/>
              <w:rPr>
                <w:rFonts w:cs="Times New Roman"/>
                <w:sz w:val="27"/>
                <w:szCs w:val="27"/>
              </w:rPr>
            </w:pPr>
            <w:r w:rsidRPr="00815499">
              <w:rPr>
                <w:rFonts w:cs="Times New Roman"/>
                <w:sz w:val="27"/>
                <w:szCs w:val="27"/>
              </w:rPr>
              <w:t>транспортные средства</w:t>
            </w:r>
          </w:p>
        </w:tc>
        <w:tc>
          <w:tcPr>
            <w:tcW w:w="979" w:type="pct"/>
            <w:vAlign w:val="center"/>
          </w:tcPr>
          <w:p w:rsidR="00EC5BEA" w:rsidRPr="00815499" w:rsidRDefault="00EC5BEA" w:rsidP="007C1847">
            <w:pPr>
              <w:pStyle w:val="a3"/>
              <w:spacing w:line="240" w:lineRule="auto"/>
              <w:contextualSpacing/>
              <w:jc w:val="center"/>
              <w:rPr>
                <w:rFonts w:cs="Times New Roman"/>
                <w:sz w:val="27"/>
                <w:szCs w:val="27"/>
              </w:rPr>
            </w:pPr>
            <w:r w:rsidRPr="00815499">
              <w:rPr>
                <w:rFonts w:cs="Times New Roman"/>
                <w:sz w:val="27"/>
                <w:szCs w:val="27"/>
              </w:rPr>
              <w:t>33,3</w:t>
            </w:r>
          </w:p>
        </w:tc>
        <w:tc>
          <w:tcPr>
            <w:tcW w:w="891" w:type="pct"/>
            <w:vAlign w:val="center"/>
          </w:tcPr>
          <w:p w:rsidR="00EC5BEA" w:rsidRPr="00815499" w:rsidRDefault="00EC5BEA" w:rsidP="007C1847">
            <w:pPr>
              <w:pStyle w:val="a3"/>
              <w:spacing w:line="240" w:lineRule="auto"/>
              <w:contextualSpacing/>
              <w:jc w:val="center"/>
              <w:rPr>
                <w:rFonts w:cs="Times New Roman"/>
                <w:sz w:val="27"/>
                <w:szCs w:val="27"/>
              </w:rPr>
            </w:pPr>
            <w:r w:rsidRPr="00815499">
              <w:rPr>
                <w:rFonts w:cs="Times New Roman"/>
                <w:sz w:val="27"/>
                <w:szCs w:val="27"/>
              </w:rPr>
              <w:t>3,0</w:t>
            </w:r>
          </w:p>
        </w:tc>
      </w:tr>
      <w:tr w:rsidR="00EC5BEA" w:rsidRPr="00815499" w:rsidTr="00EC5BEA">
        <w:trPr>
          <w:jc w:val="center"/>
        </w:trPr>
        <w:tc>
          <w:tcPr>
            <w:tcW w:w="3130" w:type="pct"/>
            <w:vAlign w:val="center"/>
          </w:tcPr>
          <w:p w:rsidR="00EC5BEA" w:rsidRPr="00815499" w:rsidRDefault="00EC5BEA" w:rsidP="007C1847">
            <w:pPr>
              <w:pStyle w:val="a3"/>
              <w:spacing w:line="240" w:lineRule="auto"/>
              <w:contextualSpacing/>
              <w:rPr>
                <w:rFonts w:cs="Times New Roman"/>
                <w:sz w:val="27"/>
                <w:szCs w:val="27"/>
              </w:rPr>
            </w:pPr>
            <w:r w:rsidRPr="00815499">
              <w:rPr>
                <w:rFonts w:cs="Times New Roman"/>
                <w:sz w:val="27"/>
                <w:szCs w:val="27"/>
              </w:rPr>
              <w:t>информационное, компьютерное телекоммуникационное оборудование</w:t>
            </w:r>
          </w:p>
        </w:tc>
        <w:tc>
          <w:tcPr>
            <w:tcW w:w="979" w:type="pct"/>
            <w:vAlign w:val="center"/>
          </w:tcPr>
          <w:p w:rsidR="00EC5BEA" w:rsidRPr="00815499" w:rsidRDefault="00EC5BEA" w:rsidP="007C1847">
            <w:pPr>
              <w:pStyle w:val="a3"/>
              <w:spacing w:line="240" w:lineRule="auto"/>
              <w:contextualSpacing/>
              <w:jc w:val="center"/>
              <w:rPr>
                <w:rFonts w:cs="Times New Roman"/>
                <w:sz w:val="27"/>
                <w:szCs w:val="27"/>
              </w:rPr>
            </w:pPr>
            <w:r w:rsidRPr="00815499">
              <w:rPr>
                <w:rFonts w:cs="Times New Roman"/>
                <w:sz w:val="27"/>
                <w:szCs w:val="27"/>
              </w:rPr>
              <w:t>16,8</w:t>
            </w:r>
          </w:p>
        </w:tc>
        <w:tc>
          <w:tcPr>
            <w:tcW w:w="891" w:type="pct"/>
            <w:vAlign w:val="center"/>
          </w:tcPr>
          <w:p w:rsidR="00EC5BEA" w:rsidRPr="00815499" w:rsidRDefault="00EC5BEA" w:rsidP="007C1847">
            <w:pPr>
              <w:pStyle w:val="a3"/>
              <w:spacing w:line="240" w:lineRule="auto"/>
              <w:contextualSpacing/>
              <w:jc w:val="center"/>
              <w:rPr>
                <w:rFonts w:cs="Times New Roman"/>
                <w:sz w:val="27"/>
                <w:szCs w:val="27"/>
              </w:rPr>
            </w:pPr>
            <w:r w:rsidRPr="00815499">
              <w:rPr>
                <w:rFonts w:cs="Times New Roman"/>
                <w:sz w:val="27"/>
                <w:szCs w:val="27"/>
              </w:rPr>
              <w:t>1,5</w:t>
            </w:r>
          </w:p>
        </w:tc>
      </w:tr>
      <w:tr w:rsidR="00EC5BEA" w:rsidRPr="00815499" w:rsidTr="00EC5BEA">
        <w:trPr>
          <w:jc w:val="center"/>
        </w:trPr>
        <w:tc>
          <w:tcPr>
            <w:tcW w:w="3130" w:type="pct"/>
            <w:vAlign w:val="center"/>
          </w:tcPr>
          <w:p w:rsidR="00EC5BEA" w:rsidRPr="00815499" w:rsidRDefault="00EC5BEA" w:rsidP="007C1847">
            <w:pPr>
              <w:pStyle w:val="a3"/>
              <w:spacing w:line="240" w:lineRule="auto"/>
              <w:contextualSpacing/>
              <w:rPr>
                <w:rFonts w:cs="Times New Roman"/>
                <w:sz w:val="27"/>
                <w:szCs w:val="27"/>
              </w:rPr>
            </w:pPr>
            <w:r w:rsidRPr="00815499">
              <w:rPr>
                <w:rFonts w:cs="Times New Roman"/>
                <w:sz w:val="27"/>
                <w:szCs w:val="27"/>
              </w:rPr>
              <w:t xml:space="preserve">Объекты интеллектуальной собственности </w:t>
            </w:r>
          </w:p>
        </w:tc>
        <w:tc>
          <w:tcPr>
            <w:tcW w:w="979" w:type="pct"/>
            <w:vAlign w:val="center"/>
          </w:tcPr>
          <w:p w:rsidR="00EC5BEA" w:rsidRPr="00815499" w:rsidRDefault="00EC5BEA" w:rsidP="007C1847">
            <w:pPr>
              <w:pStyle w:val="a3"/>
              <w:spacing w:line="240" w:lineRule="auto"/>
              <w:contextualSpacing/>
              <w:jc w:val="center"/>
              <w:rPr>
                <w:rFonts w:cs="Times New Roman"/>
                <w:sz w:val="27"/>
                <w:szCs w:val="27"/>
              </w:rPr>
            </w:pPr>
            <w:r w:rsidRPr="00815499">
              <w:rPr>
                <w:rFonts w:cs="Times New Roman"/>
                <w:sz w:val="27"/>
                <w:szCs w:val="27"/>
              </w:rPr>
              <w:t>61,2</w:t>
            </w:r>
          </w:p>
        </w:tc>
        <w:tc>
          <w:tcPr>
            <w:tcW w:w="891" w:type="pct"/>
            <w:vAlign w:val="center"/>
          </w:tcPr>
          <w:p w:rsidR="00EC5BEA" w:rsidRPr="00815499" w:rsidRDefault="00EC5BEA" w:rsidP="007C1847">
            <w:pPr>
              <w:pStyle w:val="a3"/>
              <w:spacing w:line="240" w:lineRule="auto"/>
              <w:contextualSpacing/>
              <w:jc w:val="center"/>
              <w:rPr>
                <w:rFonts w:cs="Times New Roman"/>
                <w:sz w:val="27"/>
                <w:szCs w:val="27"/>
              </w:rPr>
            </w:pPr>
            <w:r w:rsidRPr="00815499">
              <w:rPr>
                <w:rFonts w:cs="Times New Roman"/>
                <w:sz w:val="27"/>
                <w:szCs w:val="27"/>
              </w:rPr>
              <w:t>5,4</w:t>
            </w:r>
          </w:p>
        </w:tc>
      </w:tr>
      <w:tr w:rsidR="00EC5BEA" w:rsidRPr="00815499" w:rsidTr="00EC5BEA">
        <w:trPr>
          <w:jc w:val="center"/>
        </w:trPr>
        <w:tc>
          <w:tcPr>
            <w:tcW w:w="3130" w:type="pct"/>
            <w:vAlign w:val="center"/>
          </w:tcPr>
          <w:p w:rsidR="00EC5BEA" w:rsidRPr="00815499" w:rsidRDefault="00EC5BEA" w:rsidP="007C1847">
            <w:pPr>
              <w:pStyle w:val="a3"/>
              <w:spacing w:line="240" w:lineRule="auto"/>
              <w:contextualSpacing/>
              <w:rPr>
                <w:rFonts w:cs="Times New Roman"/>
                <w:sz w:val="27"/>
                <w:szCs w:val="27"/>
              </w:rPr>
            </w:pPr>
            <w:r w:rsidRPr="00815499">
              <w:rPr>
                <w:rFonts w:cs="Times New Roman"/>
                <w:sz w:val="27"/>
                <w:szCs w:val="27"/>
              </w:rPr>
              <w:t>прочие</w:t>
            </w:r>
          </w:p>
        </w:tc>
        <w:tc>
          <w:tcPr>
            <w:tcW w:w="979" w:type="pct"/>
            <w:vAlign w:val="center"/>
          </w:tcPr>
          <w:p w:rsidR="00EC5BEA" w:rsidRPr="00815499" w:rsidRDefault="00EC5BEA" w:rsidP="007C1847">
            <w:pPr>
              <w:pStyle w:val="a3"/>
              <w:spacing w:line="240" w:lineRule="auto"/>
              <w:contextualSpacing/>
              <w:jc w:val="center"/>
              <w:rPr>
                <w:rFonts w:cs="Times New Roman"/>
                <w:sz w:val="27"/>
                <w:szCs w:val="27"/>
              </w:rPr>
            </w:pPr>
            <w:r w:rsidRPr="00815499">
              <w:rPr>
                <w:rFonts w:cs="Times New Roman"/>
                <w:sz w:val="27"/>
                <w:szCs w:val="27"/>
              </w:rPr>
              <w:t>55,0</w:t>
            </w:r>
          </w:p>
        </w:tc>
        <w:tc>
          <w:tcPr>
            <w:tcW w:w="891" w:type="pct"/>
            <w:vAlign w:val="center"/>
          </w:tcPr>
          <w:p w:rsidR="00EC5BEA" w:rsidRPr="00815499" w:rsidRDefault="00EC5BEA" w:rsidP="007C1847">
            <w:pPr>
              <w:pStyle w:val="a3"/>
              <w:spacing w:line="240" w:lineRule="auto"/>
              <w:contextualSpacing/>
              <w:jc w:val="center"/>
              <w:rPr>
                <w:rFonts w:cs="Times New Roman"/>
                <w:sz w:val="27"/>
                <w:szCs w:val="27"/>
              </w:rPr>
            </w:pPr>
            <w:r w:rsidRPr="00815499">
              <w:rPr>
                <w:rFonts w:cs="Times New Roman"/>
                <w:sz w:val="27"/>
                <w:szCs w:val="27"/>
              </w:rPr>
              <w:t>4,8</w:t>
            </w:r>
          </w:p>
        </w:tc>
      </w:tr>
    </w:tbl>
    <w:p w:rsidR="00EC5BEA" w:rsidRPr="00815499" w:rsidRDefault="00EC5BEA" w:rsidP="007C184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7"/>
          <w:szCs w:val="27"/>
        </w:rPr>
      </w:pPr>
    </w:p>
    <w:p w:rsidR="00EC5BEA" w:rsidRPr="00815499" w:rsidRDefault="00EC5BEA" w:rsidP="007C184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7"/>
          <w:szCs w:val="27"/>
        </w:rPr>
      </w:pPr>
      <w:r w:rsidRPr="00815499">
        <w:rPr>
          <w:rFonts w:ascii="Times New Roman" w:hAnsi="Times New Roman" w:cs="Times New Roman"/>
          <w:sz w:val="27"/>
          <w:szCs w:val="27"/>
        </w:rPr>
        <w:t>Инвестиции в основной капитал по источникам финансирования</w:t>
      </w:r>
    </w:p>
    <w:p w:rsidR="007C1847" w:rsidRPr="00815499" w:rsidRDefault="007C1847" w:rsidP="007C184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7"/>
          <w:szCs w:val="27"/>
        </w:rPr>
      </w:pPr>
    </w:p>
    <w:tbl>
      <w:tblPr>
        <w:tblStyle w:val="a9"/>
        <w:tblW w:w="5000" w:type="pct"/>
        <w:tblLook w:val="04A0"/>
      </w:tblPr>
      <w:tblGrid>
        <w:gridCol w:w="4645"/>
        <w:gridCol w:w="3260"/>
        <w:gridCol w:w="2232"/>
      </w:tblGrid>
      <w:tr w:rsidR="00EC5BEA" w:rsidRPr="00815499" w:rsidTr="00453EDB">
        <w:trPr>
          <w:cantSplit/>
          <w:trHeight w:val="360"/>
        </w:trPr>
        <w:tc>
          <w:tcPr>
            <w:tcW w:w="2291" w:type="pct"/>
            <w:vMerge w:val="restart"/>
            <w:vAlign w:val="center"/>
          </w:tcPr>
          <w:p w:rsidR="00EC5BEA" w:rsidRPr="00815499" w:rsidRDefault="00EC5BEA" w:rsidP="007C1847">
            <w:pPr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15499">
              <w:rPr>
                <w:rFonts w:ascii="Times New Roman" w:hAnsi="Times New Roman" w:cs="Times New Roman"/>
                <w:sz w:val="27"/>
                <w:szCs w:val="27"/>
              </w:rPr>
              <w:t>Наименование</w:t>
            </w:r>
          </w:p>
        </w:tc>
        <w:tc>
          <w:tcPr>
            <w:tcW w:w="1608" w:type="pct"/>
            <w:vMerge w:val="restart"/>
            <w:vAlign w:val="center"/>
          </w:tcPr>
          <w:p w:rsidR="00EC5BEA" w:rsidRPr="00815499" w:rsidRDefault="00EC5BEA" w:rsidP="007C1847">
            <w:pPr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15499">
              <w:rPr>
                <w:rFonts w:ascii="Times New Roman" w:hAnsi="Times New Roman" w:cs="Times New Roman"/>
                <w:sz w:val="27"/>
                <w:szCs w:val="27"/>
              </w:rPr>
              <w:t>Использовано,</w:t>
            </w:r>
          </w:p>
          <w:p w:rsidR="00EC5BEA" w:rsidRPr="00815499" w:rsidRDefault="00EC5BEA" w:rsidP="007C1847">
            <w:pPr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15499">
              <w:rPr>
                <w:rFonts w:ascii="Times New Roman" w:hAnsi="Times New Roman" w:cs="Times New Roman"/>
                <w:sz w:val="27"/>
                <w:szCs w:val="27"/>
              </w:rPr>
              <w:t>млн. рублей</w:t>
            </w:r>
          </w:p>
        </w:tc>
        <w:tc>
          <w:tcPr>
            <w:tcW w:w="1101" w:type="pct"/>
            <w:vMerge w:val="restart"/>
            <w:vAlign w:val="center"/>
          </w:tcPr>
          <w:p w:rsidR="00EC5BEA" w:rsidRPr="00815499" w:rsidRDefault="00EC5BEA" w:rsidP="007C1847">
            <w:pPr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15499">
              <w:rPr>
                <w:rFonts w:ascii="Times New Roman" w:hAnsi="Times New Roman" w:cs="Times New Roman"/>
                <w:sz w:val="27"/>
                <w:szCs w:val="27"/>
              </w:rPr>
              <w:t>В % к итогу</w:t>
            </w:r>
          </w:p>
        </w:tc>
      </w:tr>
      <w:tr w:rsidR="00EC5BEA" w:rsidRPr="00815499" w:rsidTr="00453EDB">
        <w:trPr>
          <w:cantSplit/>
          <w:trHeight w:val="360"/>
        </w:trPr>
        <w:tc>
          <w:tcPr>
            <w:tcW w:w="2291" w:type="pct"/>
            <w:vMerge/>
          </w:tcPr>
          <w:p w:rsidR="00EC5BEA" w:rsidRPr="00815499" w:rsidRDefault="00EC5BEA" w:rsidP="007C1847">
            <w:pPr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608" w:type="pct"/>
            <w:vMerge/>
            <w:vAlign w:val="center"/>
          </w:tcPr>
          <w:p w:rsidR="00EC5BEA" w:rsidRPr="00815499" w:rsidRDefault="00EC5BEA" w:rsidP="007C1847">
            <w:pPr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01" w:type="pct"/>
            <w:vMerge/>
            <w:vAlign w:val="center"/>
          </w:tcPr>
          <w:p w:rsidR="00EC5BEA" w:rsidRPr="00815499" w:rsidRDefault="00EC5BEA" w:rsidP="007C1847">
            <w:pPr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EC5BEA" w:rsidRPr="00815499" w:rsidTr="00453EDB">
        <w:trPr>
          <w:cantSplit/>
        </w:trPr>
        <w:tc>
          <w:tcPr>
            <w:tcW w:w="2291" w:type="pct"/>
          </w:tcPr>
          <w:p w:rsidR="00EC5BEA" w:rsidRPr="00815499" w:rsidRDefault="00EC5BEA" w:rsidP="007C1847">
            <w:pPr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15499">
              <w:rPr>
                <w:rFonts w:ascii="Times New Roman" w:hAnsi="Times New Roman" w:cs="Times New Roman"/>
                <w:sz w:val="27"/>
                <w:szCs w:val="27"/>
              </w:rPr>
              <w:t>Всего</w:t>
            </w:r>
          </w:p>
        </w:tc>
        <w:tc>
          <w:tcPr>
            <w:tcW w:w="1608" w:type="pct"/>
            <w:vAlign w:val="center"/>
          </w:tcPr>
          <w:p w:rsidR="00EC5BEA" w:rsidRPr="00815499" w:rsidRDefault="00EC5BEA" w:rsidP="007C1847">
            <w:pPr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15499">
              <w:rPr>
                <w:rFonts w:ascii="Times New Roman" w:hAnsi="Times New Roman" w:cs="Times New Roman"/>
                <w:sz w:val="27"/>
                <w:szCs w:val="27"/>
              </w:rPr>
              <w:t>1136,1</w:t>
            </w:r>
          </w:p>
        </w:tc>
        <w:tc>
          <w:tcPr>
            <w:tcW w:w="1101" w:type="pct"/>
            <w:vAlign w:val="center"/>
          </w:tcPr>
          <w:p w:rsidR="00EC5BEA" w:rsidRPr="00815499" w:rsidRDefault="00EC5BEA" w:rsidP="007C1847">
            <w:pPr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15499">
              <w:rPr>
                <w:rFonts w:ascii="Times New Roman" w:hAnsi="Times New Roman" w:cs="Times New Roman"/>
                <w:sz w:val="27"/>
                <w:szCs w:val="27"/>
              </w:rPr>
              <w:t>100</w:t>
            </w:r>
          </w:p>
        </w:tc>
      </w:tr>
      <w:tr w:rsidR="00EC5BEA" w:rsidRPr="00815499" w:rsidTr="00453EDB">
        <w:trPr>
          <w:cantSplit/>
        </w:trPr>
        <w:tc>
          <w:tcPr>
            <w:tcW w:w="2291" w:type="pct"/>
          </w:tcPr>
          <w:p w:rsidR="00EC5BEA" w:rsidRPr="00815499" w:rsidRDefault="00EC5BEA" w:rsidP="007C1847">
            <w:pPr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15499">
              <w:rPr>
                <w:rFonts w:ascii="Times New Roman" w:hAnsi="Times New Roman" w:cs="Times New Roman"/>
                <w:sz w:val="27"/>
                <w:szCs w:val="27"/>
              </w:rPr>
              <w:t>собственные средства</w:t>
            </w:r>
          </w:p>
        </w:tc>
        <w:tc>
          <w:tcPr>
            <w:tcW w:w="1608" w:type="pct"/>
            <w:vAlign w:val="center"/>
          </w:tcPr>
          <w:p w:rsidR="00EC5BEA" w:rsidRPr="00815499" w:rsidRDefault="00EC5BEA" w:rsidP="007C1847">
            <w:pPr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15499">
              <w:rPr>
                <w:rFonts w:ascii="Times New Roman" w:hAnsi="Times New Roman" w:cs="Times New Roman"/>
                <w:sz w:val="27"/>
                <w:szCs w:val="27"/>
              </w:rPr>
              <w:t>1073,1</w:t>
            </w:r>
          </w:p>
        </w:tc>
        <w:tc>
          <w:tcPr>
            <w:tcW w:w="1101" w:type="pct"/>
            <w:vAlign w:val="center"/>
          </w:tcPr>
          <w:p w:rsidR="00EC5BEA" w:rsidRPr="00A92D1B" w:rsidRDefault="00EC5BEA" w:rsidP="007C1847">
            <w:pPr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92D1B">
              <w:rPr>
                <w:rFonts w:ascii="Times New Roman" w:hAnsi="Times New Roman" w:cs="Times New Roman"/>
                <w:sz w:val="27"/>
                <w:szCs w:val="27"/>
              </w:rPr>
              <w:t>94,5</w:t>
            </w:r>
          </w:p>
        </w:tc>
      </w:tr>
      <w:tr w:rsidR="00EC5BEA" w:rsidRPr="00815499" w:rsidTr="00453EDB">
        <w:trPr>
          <w:cantSplit/>
        </w:trPr>
        <w:tc>
          <w:tcPr>
            <w:tcW w:w="2291" w:type="pct"/>
          </w:tcPr>
          <w:p w:rsidR="00EC5BEA" w:rsidRPr="00815499" w:rsidRDefault="00EC5BEA" w:rsidP="007C1847">
            <w:pPr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15499">
              <w:rPr>
                <w:rFonts w:ascii="Times New Roman" w:hAnsi="Times New Roman" w:cs="Times New Roman"/>
                <w:sz w:val="27"/>
                <w:szCs w:val="27"/>
              </w:rPr>
              <w:t>привлеченные средства:</w:t>
            </w:r>
          </w:p>
        </w:tc>
        <w:tc>
          <w:tcPr>
            <w:tcW w:w="1608" w:type="pct"/>
            <w:vAlign w:val="center"/>
          </w:tcPr>
          <w:p w:rsidR="00EC5BEA" w:rsidRPr="00815499" w:rsidRDefault="00EC5BEA" w:rsidP="007C1847">
            <w:pPr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15499">
              <w:rPr>
                <w:rFonts w:ascii="Times New Roman" w:hAnsi="Times New Roman" w:cs="Times New Roman"/>
                <w:sz w:val="27"/>
                <w:szCs w:val="27"/>
              </w:rPr>
              <w:t>63,0</w:t>
            </w:r>
          </w:p>
        </w:tc>
        <w:tc>
          <w:tcPr>
            <w:tcW w:w="1101" w:type="pct"/>
            <w:vAlign w:val="center"/>
          </w:tcPr>
          <w:p w:rsidR="00EC5BEA" w:rsidRPr="00815499" w:rsidRDefault="00EC5BEA" w:rsidP="007C1847">
            <w:pPr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15499">
              <w:rPr>
                <w:rFonts w:ascii="Times New Roman" w:hAnsi="Times New Roman" w:cs="Times New Roman"/>
                <w:sz w:val="27"/>
                <w:szCs w:val="27"/>
              </w:rPr>
              <w:t>5,5</w:t>
            </w:r>
          </w:p>
        </w:tc>
      </w:tr>
      <w:tr w:rsidR="004F18D2" w:rsidRPr="00815499" w:rsidTr="005D0365">
        <w:trPr>
          <w:cantSplit/>
          <w:trHeight w:val="390"/>
        </w:trPr>
        <w:tc>
          <w:tcPr>
            <w:tcW w:w="5000" w:type="pct"/>
            <w:gridSpan w:val="3"/>
          </w:tcPr>
          <w:p w:rsidR="004F18D2" w:rsidRPr="00815499" w:rsidRDefault="004F18D2" w:rsidP="007C1847">
            <w:pPr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815499">
              <w:rPr>
                <w:rFonts w:ascii="Times New Roman" w:hAnsi="Times New Roman" w:cs="Times New Roman"/>
                <w:sz w:val="27"/>
                <w:szCs w:val="27"/>
              </w:rPr>
              <w:t>из них</w:t>
            </w:r>
          </w:p>
        </w:tc>
      </w:tr>
      <w:tr w:rsidR="00EC5BEA" w:rsidRPr="00815499" w:rsidTr="00453EDB">
        <w:trPr>
          <w:cantSplit/>
        </w:trPr>
        <w:tc>
          <w:tcPr>
            <w:tcW w:w="2291" w:type="pct"/>
          </w:tcPr>
          <w:p w:rsidR="00EC5BEA" w:rsidRPr="00815499" w:rsidRDefault="00EC5BEA" w:rsidP="007C1847">
            <w:pPr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15499">
              <w:rPr>
                <w:rFonts w:ascii="Times New Roman" w:hAnsi="Times New Roman" w:cs="Times New Roman"/>
                <w:sz w:val="27"/>
                <w:szCs w:val="27"/>
              </w:rPr>
              <w:t>кредиты банков</w:t>
            </w:r>
          </w:p>
        </w:tc>
        <w:tc>
          <w:tcPr>
            <w:tcW w:w="1608" w:type="pct"/>
            <w:vAlign w:val="center"/>
          </w:tcPr>
          <w:p w:rsidR="00EC5BEA" w:rsidRPr="00815499" w:rsidRDefault="00EC5BEA" w:rsidP="007C1847">
            <w:pPr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01" w:type="pct"/>
            <w:vAlign w:val="center"/>
          </w:tcPr>
          <w:p w:rsidR="00EC5BEA" w:rsidRPr="00815499" w:rsidRDefault="00EC5BEA" w:rsidP="007C1847">
            <w:pPr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EC5BEA" w:rsidRPr="00815499" w:rsidTr="00453EDB">
        <w:trPr>
          <w:cantSplit/>
        </w:trPr>
        <w:tc>
          <w:tcPr>
            <w:tcW w:w="2291" w:type="pct"/>
          </w:tcPr>
          <w:p w:rsidR="00EC5BEA" w:rsidRPr="00815499" w:rsidRDefault="00EC5BEA" w:rsidP="007C1847">
            <w:pPr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815499">
              <w:rPr>
                <w:rFonts w:ascii="Times New Roman" w:hAnsi="Times New Roman" w:cs="Times New Roman"/>
                <w:sz w:val="27"/>
                <w:szCs w:val="27"/>
              </w:rPr>
              <w:t xml:space="preserve">бюджетные средства </w:t>
            </w:r>
          </w:p>
        </w:tc>
        <w:tc>
          <w:tcPr>
            <w:tcW w:w="1608" w:type="pct"/>
            <w:vAlign w:val="center"/>
          </w:tcPr>
          <w:p w:rsidR="00EC5BEA" w:rsidRPr="00815499" w:rsidRDefault="00EC5BEA" w:rsidP="007C1847">
            <w:pPr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15499">
              <w:rPr>
                <w:rFonts w:ascii="Times New Roman" w:hAnsi="Times New Roman" w:cs="Times New Roman"/>
                <w:sz w:val="27"/>
                <w:szCs w:val="27"/>
              </w:rPr>
              <w:t>59,0</w:t>
            </w:r>
          </w:p>
        </w:tc>
        <w:tc>
          <w:tcPr>
            <w:tcW w:w="1101" w:type="pct"/>
            <w:vAlign w:val="center"/>
          </w:tcPr>
          <w:p w:rsidR="00EC5BEA" w:rsidRPr="00815499" w:rsidRDefault="00EC5BEA" w:rsidP="007C1847">
            <w:pPr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15499">
              <w:rPr>
                <w:rFonts w:ascii="Times New Roman" w:hAnsi="Times New Roman" w:cs="Times New Roman"/>
                <w:sz w:val="27"/>
                <w:szCs w:val="27"/>
              </w:rPr>
              <w:t>5,2</w:t>
            </w:r>
          </w:p>
        </w:tc>
      </w:tr>
      <w:tr w:rsidR="00EC5BEA" w:rsidRPr="00815499" w:rsidTr="00453EDB">
        <w:trPr>
          <w:cantSplit/>
        </w:trPr>
        <w:tc>
          <w:tcPr>
            <w:tcW w:w="2291" w:type="pct"/>
          </w:tcPr>
          <w:p w:rsidR="00EC5BEA" w:rsidRPr="00815499" w:rsidRDefault="00EC5BEA" w:rsidP="007C1847">
            <w:pPr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15499">
              <w:rPr>
                <w:rFonts w:ascii="Times New Roman" w:hAnsi="Times New Roman" w:cs="Times New Roman"/>
                <w:sz w:val="27"/>
                <w:szCs w:val="27"/>
              </w:rPr>
              <w:t>средства внебюджетных фондов</w:t>
            </w:r>
          </w:p>
        </w:tc>
        <w:tc>
          <w:tcPr>
            <w:tcW w:w="1608" w:type="pct"/>
            <w:vAlign w:val="center"/>
          </w:tcPr>
          <w:p w:rsidR="00EC5BEA" w:rsidRPr="00815499" w:rsidRDefault="00EC5BEA" w:rsidP="007C1847">
            <w:pPr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01" w:type="pct"/>
            <w:vAlign w:val="center"/>
          </w:tcPr>
          <w:p w:rsidR="00EC5BEA" w:rsidRPr="00815499" w:rsidRDefault="00EC5BEA" w:rsidP="007C1847">
            <w:pPr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EC5BEA" w:rsidRPr="00815499" w:rsidTr="00453EDB">
        <w:trPr>
          <w:cantSplit/>
        </w:trPr>
        <w:tc>
          <w:tcPr>
            <w:tcW w:w="2291" w:type="pct"/>
          </w:tcPr>
          <w:p w:rsidR="00EC5BEA" w:rsidRPr="00815499" w:rsidRDefault="00EC5BEA" w:rsidP="007C1847">
            <w:pPr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15499">
              <w:rPr>
                <w:rFonts w:ascii="Times New Roman" w:hAnsi="Times New Roman" w:cs="Times New Roman"/>
                <w:sz w:val="27"/>
                <w:szCs w:val="27"/>
              </w:rPr>
              <w:t>прочие</w:t>
            </w:r>
          </w:p>
        </w:tc>
        <w:tc>
          <w:tcPr>
            <w:tcW w:w="1608" w:type="pct"/>
            <w:vAlign w:val="center"/>
          </w:tcPr>
          <w:p w:rsidR="00EC5BEA" w:rsidRPr="00815499" w:rsidRDefault="00EC5BEA" w:rsidP="007C1847">
            <w:pPr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15499">
              <w:rPr>
                <w:rFonts w:ascii="Times New Roman" w:hAnsi="Times New Roman" w:cs="Times New Roman"/>
                <w:sz w:val="27"/>
                <w:szCs w:val="27"/>
              </w:rPr>
              <w:t>3,3</w:t>
            </w:r>
          </w:p>
        </w:tc>
        <w:tc>
          <w:tcPr>
            <w:tcW w:w="1101" w:type="pct"/>
            <w:vAlign w:val="center"/>
          </w:tcPr>
          <w:p w:rsidR="00EC5BEA" w:rsidRPr="00815499" w:rsidRDefault="00EC5BEA" w:rsidP="007C1847">
            <w:pPr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15499">
              <w:rPr>
                <w:rFonts w:ascii="Times New Roman" w:hAnsi="Times New Roman" w:cs="Times New Roman"/>
                <w:sz w:val="27"/>
                <w:szCs w:val="27"/>
              </w:rPr>
              <w:t>0,3</w:t>
            </w:r>
          </w:p>
        </w:tc>
      </w:tr>
    </w:tbl>
    <w:p w:rsidR="007C1847" w:rsidRPr="00815499" w:rsidRDefault="007C1847" w:rsidP="007C184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EC5BEA" w:rsidRPr="00815499" w:rsidRDefault="00EC5BEA" w:rsidP="007C184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815499">
        <w:rPr>
          <w:rFonts w:ascii="Times New Roman" w:hAnsi="Times New Roman" w:cs="Times New Roman"/>
          <w:sz w:val="27"/>
          <w:szCs w:val="27"/>
        </w:rPr>
        <w:t xml:space="preserve">Для создания комфортных условий организации </w:t>
      </w:r>
      <w:r w:rsidR="004F18D2" w:rsidRPr="00815499">
        <w:rPr>
          <w:rFonts w:ascii="Times New Roman" w:hAnsi="Times New Roman" w:cs="Times New Roman"/>
          <w:sz w:val="27"/>
          <w:szCs w:val="27"/>
        </w:rPr>
        <w:t xml:space="preserve">и ведении бизнеса на территории округа </w:t>
      </w:r>
      <w:r w:rsidRPr="00815499">
        <w:rPr>
          <w:rFonts w:ascii="Times New Roman" w:hAnsi="Times New Roman" w:cs="Times New Roman"/>
          <w:sz w:val="27"/>
          <w:szCs w:val="27"/>
        </w:rPr>
        <w:t>создан и осуществляет свою деятельность «Краснокамский муниципальный фонд поддержки малого предпринимательства», где субъекты малого и среднего предпринимательства могут получить бесплатные консультации, квалифицированную юридическую и бухгалтерскую поддержку, а также на бесплатной основе посещать тренинги и семинары.</w:t>
      </w:r>
    </w:p>
    <w:p w:rsidR="00EC5BEA" w:rsidRPr="00815499" w:rsidRDefault="00EC5BEA" w:rsidP="007C184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815499">
        <w:rPr>
          <w:rFonts w:ascii="Times New Roman" w:hAnsi="Times New Roman" w:cs="Times New Roman"/>
          <w:sz w:val="27"/>
          <w:szCs w:val="27"/>
        </w:rPr>
        <w:t xml:space="preserve">С целью поддержки малого и среднего предпринимательства  и  их участия в муниципальных закупках запущена специализированная интернет площадка </w:t>
      </w:r>
      <w:r w:rsidRPr="00A92D1B">
        <w:rPr>
          <w:rFonts w:ascii="Times New Roman" w:hAnsi="Times New Roman" w:cs="Times New Roman"/>
          <w:sz w:val="27"/>
          <w:szCs w:val="27"/>
        </w:rPr>
        <w:t>«Витрина закупок Краснокамского муниципального района».</w:t>
      </w:r>
      <w:r w:rsidRPr="00815499">
        <w:rPr>
          <w:rFonts w:ascii="Times New Roman" w:hAnsi="Times New Roman" w:cs="Times New Roman"/>
          <w:sz w:val="27"/>
          <w:szCs w:val="27"/>
        </w:rPr>
        <w:t xml:space="preserve"> Площадка консолидирует информацию о размещаемых конкурсных процедурах, проводимых на территории Краснокамского </w:t>
      </w:r>
      <w:r w:rsidR="002B29FA">
        <w:rPr>
          <w:rFonts w:ascii="Times New Roman" w:eastAsia="Times New Roman" w:hAnsi="Times New Roman" w:cs="Times New Roman"/>
          <w:sz w:val="27"/>
          <w:szCs w:val="27"/>
        </w:rPr>
        <w:t>муниципального района</w:t>
      </w:r>
      <w:r w:rsidR="002B29FA" w:rsidRPr="00815499">
        <w:rPr>
          <w:rFonts w:ascii="Times New Roman" w:hAnsi="Times New Roman" w:cs="Times New Roman"/>
          <w:sz w:val="27"/>
          <w:szCs w:val="27"/>
        </w:rPr>
        <w:t xml:space="preserve"> </w:t>
      </w:r>
      <w:r w:rsidRPr="00815499">
        <w:rPr>
          <w:rFonts w:ascii="Times New Roman" w:hAnsi="Times New Roman" w:cs="Times New Roman"/>
          <w:sz w:val="27"/>
          <w:szCs w:val="27"/>
        </w:rPr>
        <w:t>со всех торговых площадок, действующих на территории  Российской Федерации, и отображает их в одном месте, что существенно экономит время на поиск нужной закупки. Кроме того «Витрина» предусматривает  возможность размещения информации о закупках от субъектов малого и среднего предпринимательства, что может существенно снизить стоимость закупаемого сырья и материалов  и как следствие повысить экономиче</w:t>
      </w:r>
      <w:r w:rsidR="004F18D2" w:rsidRPr="00815499">
        <w:rPr>
          <w:rFonts w:ascii="Times New Roman" w:hAnsi="Times New Roman" w:cs="Times New Roman"/>
          <w:sz w:val="27"/>
          <w:szCs w:val="27"/>
        </w:rPr>
        <w:t xml:space="preserve">скую эффективность предприятия. </w:t>
      </w:r>
      <w:r w:rsidRPr="00815499">
        <w:rPr>
          <w:rFonts w:ascii="Times New Roman" w:hAnsi="Times New Roman" w:cs="Times New Roman"/>
          <w:sz w:val="27"/>
          <w:szCs w:val="27"/>
        </w:rPr>
        <w:t>«Витрина» является единственной в своем роде на территории Приволжского федерального округа.</w:t>
      </w:r>
    </w:p>
    <w:p w:rsidR="004F18D2" w:rsidRPr="00815499" w:rsidRDefault="004F18D2" w:rsidP="007C184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7"/>
          <w:szCs w:val="27"/>
        </w:rPr>
      </w:pPr>
    </w:p>
    <w:p w:rsidR="00EC5BEA" w:rsidRDefault="00EC5BEA" w:rsidP="007C184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7"/>
          <w:szCs w:val="27"/>
        </w:rPr>
      </w:pPr>
      <w:r w:rsidRPr="00815499">
        <w:rPr>
          <w:rFonts w:ascii="Times New Roman" w:hAnsi="Times New Roman" w:cs="Times New Roman"/>
          <w:sz w:val="27"/>
          <w:szCs w:val="27"/>
        </w:rPr>
        <w:t>3.2. Результаты опросов потребителей, проживающих на территории Краснокамско</w:t>
      </w:r>
      <w:r w:rsidR="002B29FA">
        <w:rPr>
          <w:rFonts w:ascii="Times New Roman" w:hAnsi="Times New Roman" w:cs="Times New Roman"/>
          <w:sz w:val="27"/>
          <w:szCs w:val="27"/>
        </w:rPr>
        <w:t>го муниципального района</w:t>
      </w:r>
    </w:p>
    <w:p w:rsidR="002B29FA" w:rsidRPr="00815499" w:rsidRDefault="002B29FA" w:rsidP="007C184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7"/>
          <w:szCs w:val="27"/>
        </w:rPr>
      </w:pPr>
    </w:p>
    <w:p w:rsidR="00EC5BEA" w:rsidRPr="00815499" w:rsidRDefault="00EC5BEA" w:rsidP="007C184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FF0000"/>
          <w:sz w:val="27"/>
          <w:szCs w:val="27"/>
        </w:rPr>
      </w:pPr>
      <w:r w:rsidRPr="00815499">
        <w:rPr>
          <w:rFonts w:ascii="Times New Roman" w:hAnsi="Times New Roman" w:cs="Times New Roman"/>
          <w:sz w:val="27"/>
          <w:szCs w:val="27"/>
        </w:rPr>
        <w:t>Для оценки мнения потребителей по вопросам развития конкурентной среды в</w:t>
      </w:r>
      <w:r w:rsidR="002B29FA">
        <w:rPr>
          <w:rFonts w:ascii="Times New Roman" w:hAnsi="Times New Roman" w:cs="Times New Roman"/>
          <w:sz w:val="27"/>
          <w:szCs w:val="27"/>
        </w:rPr>
        <w:t xml:space="preserve"> </w:t>
      </w:r>
      <w:r w:rsidRPr="00815499">
        <w:rPr>
          <w:rFonts w:ascii="Times New Roman" w:hAnsi="Times New Roman" w:cs="Times New Roman"/>
          <w:sz w:val="27"/>
          <w:szCs w:val="27"/>
        </w:rPr>
        <w:t xml:space="preserve">Краснокамском </w:t>
      </w:r>
      <w:r w:rsidR="002B29FA">
        <w:rPr>
          <w:rFonts w:ascii="Times New Roman" w:hAnsi="Times New Roman" w:cs="Times New Roman"/>
          <w:sz w:val="27"/>
          <w:szCs w:val="27"/>
        </w:rPr>
        <w:t>муниципальном районе</w:t>
      </w:r>
      <w:r w:rsidRPr="00815499">
        <w:rPr>
          <w:rFonts w:ascii="Times New Roman" w:hAnsi="Times New Roman" w:cs="Times New Roman"/>
          <w:sz w:val="27"/>
          <w:szCs w:val="27"/>
        </w:rPr>
        <w:t xml:space="preserve"> проведено </w:t>
      </w:r>
      <w:r w:rsidRPr="00815499">
        <w:rPr>
          <w:rFonts w:ascii="Times New Roman" w:eastAsia="Times New Roman" w:hAnsi="Times New Roman" w:cs="Times New Roman"/>
          <w:sz w:val="27"/>
          <w:szCs w:val="27"/>
        </w:rPr>
        <w:t xml:space="preserve">анкетирование с общей выборкой в 273 респондента Краснокамского </w:t>
      </w:r>
      <w:r w:rsidR="002B29FA">
        <w:rPr>
          <w:rFonts w:ascii="Times New Roman" w:eastAsia="Times New Roman" w:hAnsi="Times New Roman" w:cs="Times New Roman"/>
          <w:sz w:val="27"/>
          <w:szCs w:val="27"/>
        </w:rPr>
        <w:t>муниципального района</w:t>
      </w:r>
      <w:r w:rsidRPr="00815499"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  <w:r w:rsidRPr="00815499">
        <w:rPr>
          <w:rFonts w:ascii="Times New Roman" w:hAnsi="Times New Roman" w:cs="Times New Roman"/>
          <w:sz w:val="27"/>
          <w:szCs w:val="27"/>
        </w:rPr>
        <w:t xml:space="preserve">Анкетирование позволило оценить степень удовлетворенности населения района различными видами услуг (образования, медицины, культуры и пр.). </w:t>
      </w:r>
    </w:p>
    <w:p w:rsidR="00EC5BEA" w:rsidRPr="00815499" w:rsidRDefault="00EC5BEA" w:rsidP="007C1847">
      <w:pPr>
        <w:pStyle w:val="a3"/>
        <w:spacing w:line="240" w:lineRule="auto"/>
        <w:ind w:firstLine="709"/>
        <w:contextualSpacing/>
        <w:jc w:val="both"/>
        <w:rPr>
          <w:rFonts w:eastAsia="Times New Roman" w:cs="Times New Roman"/>
          <w:sz w:val="27"/>
          <w:szCs w:val="27"/>
        </w:rPr>
      </w:pPr>
    </w:p>
    <w:p w:rsidR="00EC5BEA" w:rsidRPr="00815499" w:rsidRDefault="00EC5BEA" w:rsidP="007C1847">
      <w:pPr>
        <w:pStyle w:val="a3"/>
        <w:spacing w:line="240" w:lineRule="auto"/>
        <w:ind w:firstLine="709"/>
        <w:contextualSpacing/>
        <w:jc w:val="center"/>
        <w:rPr>
          <w:rFonts w:eastAsia="Times New Roman" w:cs="Times New Roman"/>
          <w:sz w:val="27"/>
          <w:szCs w:val="27"/>
        </w:rPr>
      </w:pPr>
      <w:r w:rsidRPr="00815499">
        <w:rPr>
          <w:rFonts w:eastAsia="Times New Roman" w:cs="Times New Roman"/>
          <w:sz w:val="27"/>
          <w:szCs w:val="27"/>
        </w:rPr>
        <w:t>Диаграмма 1. Уровень удовлетворенности качеством товаров и услуг</w:t>
      </w:r>
    </w:p>
    <w:p w:rsidR="00EC5BEA" w:rsidRPr="00815499" w:rsidRDefault="00EC5BEA" w:rsidP="007C1847">
      <w:pPr>
        <w:pStyle w:val="a3"/>
        <w:spacing w:line="240" w:lineRule="auto"/>
        <w:ind w:firstLine="709"/>
        <w:contextualSpacing/>
        <w:jc w:val="center"/>
        <w:rPr>
          <w:rFonts w:eastAsia="Times New Roman" w:cs="Times New Roman"/>
          <w:sz w:val="27"/>
          <w:szCs w:val="27"/>
        </w:rPr>
      </w:pPr>
      <w:r w:rsidRPr="00815499">
        <w:rPr>
          <w:rFonts w:eastAsia="Times New Roman" w:cs="Times New Roman"/>
          <w:sz w:val="27"/>
          <w:szCs w:val="27"/>
        </w:rPr>
        <w:t xml:space="preserve">на рынках </w:t>
      </w:r>
      <w:r w:rsidR="00B87DC9" w:rsidRPr="00815499">
        <w:rPr>
          <w:rFonts w:cs="Times New Roman"/>
          <w:sz w:val="27"/>
          <w:szCs w:val="27"/>
        </w:rPr>
        <w:t xml:space="preserve">Краснокамского </w:t>
      </w:r>
      <w:r w:rsidR="002B29FA">
        <w:rPr>
          <w:rFonts w:eastAsia="Times New Roman" w:cs="Times New Roman"/>
          <w:sz w:val="27"/>
          <w:szCs w:val="27"/>
        </w:rPr>
        <w:t>муниципального района</w:t>
      </w:r>
      <w:r w:rsidRPr="00815499">
        <w:rPr>
          <w:rFonts w:eastAsia="Times New Roman" w:cs="Times New Roman"/>
          <w:sz w:val="27"/>
          <w:szCs w:val="27"/>
        </w:rPr>
        <w:t>, (чел.)</w:t>
      </w:r>
    </w:p>
    <w:p w:rsidR="00EC5BEA" w:rsidRPr="00815499" w:rsidRDefault="00EC5BEA" w:rsidP="007C1847">
      <w:pPr>
        <w:pStyle w:val="a3"/>
        <w:spacing w:line="240" w:lineRule="auto"/>
        <w:ind w:firstLine="709"/>
        <w:contextualSpacing/>
        <w:jc w:val="center"/>
        <w:rPr>
          <w:rFonts w:eastAsia="Times New Roman" w:cs="Times New Roman"/>
          <w:sz w:val="27"/>
          <w:szCs w:val="27"/>
        </w:rPr>
      </w:pPr>
      <w:r w:rsidRPr="00815499">
        <w:rPr>
          <w:rFonts w:eastAsia="Times New Roman" w:cs="Times New Roman"/>
          <w:noProof/>
          <w:sz w:val="27"/>
          <w:szCs w:val="27"/>
        </w:rPr>
        <w:drawing>
          <wp:inline distT="0" distB="0" distL="0" distR="0">
            <wp:extent cx="5400675" cy="3067050"/>
            <wp:effectExtent l="0" t="0" r="0" b="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C5BEA" w:rsidRPr="00815499" w:rsidRDefault="00EC5BEA" w:rsidP="007C1847">
      <w:pPr>
        <w:pStyle w:val="a3"/>
        <w:spacing w:line="240" w:lineRule="auto"/>
        <w:ind w:firstLine="709"/>
        <w:contextualSpacing/>
        <w:jc w:val="both"/>
        <w:rPr>
          <w:rFonts w:eastAsia="Times New Roman" w:cs="Times New Roman"/>
          <w:sz w:val="27"/>
          <w:szCs w:val="27"/>
        </w:rPr>
      </w:pPr>
    </w:p>
    <w:p w:rsidR="005D0365" w:rsidRPr="00815499" w:rsidRDefault="005D0365" w:rsidP="007C1847">
      <w:pPr>
        <w:pStyle w:val="a3"/>
        <w:spacing w:line="240" w:lineRule="auto"/>
        <w:ind w:left="709"/>
        <w:contextualSpacing/>
        <w:rPr>
          <w:rFonts w:eastAsia="Times New Roman" w:cs="Times New Roman"/>
          <w:sz w:val="27"/>
          <w:szCs w:val="27"/>
        </w:rPr>
        <w:sectPr w:rsidR="005D0365" w:rsidRPr="00815499" w:rsidSect="00243521">
          <w:footerReference w:type="default" r:id="rId9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p w:rsidR="00EC5BEA" w:rsidRPr="00815499" w:rsidRDefault="00EC5BEA" w:rsidP="007C1847">
      <w:pPr>
        <w:pStyle w:val="a3"/>
        <w:spacing w:line="240" w:lineRule="auto"/>
        <w:ind w:left="709"/>
        <w:contextualSpacing/>
        <w:rPr>
          <w:rFonts w:eastAsia="Times New Roman" w:cs="Times New Roman"/>
          <w:szCs w:val="24"/>
        </w:rPr>
      </w:pPr>
      <w:r w:rsidRPr="00815499">
        <w:rPr>
          <w:rFonts w:eastAsia="Times New Roman" w:cs="Times New Roman"/>
          <w:szCs w:val="24"/>
        </w:rPr>
        <w:lastRenderedPageBreak/>
        <w:t>1. Рынок услуг дополнительного образования детей</w:t>
      </w:r>
    </w:p>
    <w:p w:rsidR="00EC5BEA" w:rsidRPr="00815499" w:rsidRDefault="00EC5BEA" w:rsidP="007C1847">
      <w:pPr>
        <w:pStyle w:val="a3"/>
        <w:spacing w:line="240" w:lineRule="auto"/>
        <w:ind w:left="709"/>
        <w:contextualSpacing/>
        <w:rPr>
          <w:rFonts w:eastAsia="Times New Roman" w:cs="Times New Roman"/>
          <w:szCs w:val="24"/>
        </w:rPr>
      </w:pPr>
      <w:r w:rsidRPr="00815499">
        <w:rPr>
          <w:rFonts w:eastAsia="Times New Roman" w:cs="Times New Roman"/>
          <w:szCs w:val="24"/>
        </w:rPr>
        <w:t>2. Рынок услуг дошкольного образования</w:t>
      </w:r>
    </w:p>
    <w:p w:rsidR="00EC5BEA" w:rsidRPr="00815499" w:rsidRDefault="00EC5BEA" w:rsidP="007C1847">
      <w:pPr>
        <w:pStyle w:val="a3"/>
        <w:spacing w:line="240" w:lineRule="auto"/>
        <w:ind w:left="709"/>
        <w:contextualSpacing/>
        <w:rPr>
          <w:rFonts w:eastAsia="Times New Roman" w:cs="Times New Roman"/>
          <w:szCs w:val="24"/>
        </w:rPr>
      </w:pPr>
      <w:r w:rsidRPr="00815499">
        <w:rPr>
          <w:rFonts w:eastAsia="Times New Roman" w:cs="Times New Roman"/>
          <w:szCs w:val="24"/>
        </w:rPr>
        <w:t>3. Рынок услуг детского отдыха и оздоровления</w:t>
      </w:r>
    </w:p>
    <w:p w:rsidR="00EC5BEA" w:rsidRPr="00815499" w:rsidRDefault="00EC5BEA" w:rsidP="007C1847">
      <w:pPr>
        <w:pStyle w:val="a3"/>
        <w:spacing w:line="240" w:lineRule="auto"/>
        <w:ind w:left="709"/>
        <w:contextualSpacing/>
        <w:rPr>
          <w:rFonts w:eastAsia="Times New Roman" w:cs="Times New Roman"/>
          <w:szCs w:val="24"/>
        </w:rPr>
      </w:pPr>
      <w:r w:rsidRPr="00815499">
        <w:rPr>
          <w:rFonts w:eastAsia="Times New Roman" w:cs="Times New Roman"/>
          <w:szCs w:val="24"/>
        </w:rPr>
        <w:t>4. Рынок медицинских услуг</w:t>
      </w:r>
    </w:p>
    <w:p w:rsidR="00EC5BEA" w:rsidRPr="00815499" w:rsidRDefault="00EC5BEA" w:rsidP="007C1847">
      <w:pPr>
        <w:pStyle w:val="a3"/>
        <w:spacing w:line="240" w:lineRule="auto"/>
        <w:ind w:left="709"/>
        <w:contextualSpacing/>
        <w:rPr>
          <w:rFonts w:eastAsia="Times New Roman" w:cs="Times New Roman"/>
          <w:szCs w:val="24"/>
        </w:rPr>
      </w:pPr>
      <w:r w:rsidRPr="00815499">
        <w:rPr>
          <w:rFonts w:eastAsia="Times New Roman" w:cs="Times New Roman"/>
          <w:szCs w:val="24"/>
        </w:rPr>
        <w:t>5. Рынок услуг психолого-педагогического сопровождения детей с ограниченными возможностями здоровья</w:t>
      </w:r>
    </w:p>
    <w:p w:rsidR="00EC5BEA" w:rsidRPr="00815499" w:rsidRDefault="00EC5BEA" w:rsidP="007C1847">
      <w:pPr>
        <w:pStyle w:val="a3"/>
        <w:spacing w:line="240" w:lineRule="auto"/>
        <w:ind w:left="709"/>
        <w:contextualSpacing/>
        <w:rPr>
          <w:rFonts w:eastAsia="Times New Roman" w:cs="Times New Roman"/>
          <w:szCs w:val="24"/>
        </w:rPr>
      </w:pPr>
      <w:r w:rsidRPr="00815499">
        <w:rPr>
          <w:rFonts w:eastAsia="Times New Roman" w:cs="Times New Roman"/>
          <w:szCs w:val="24"/>
        </w:rPr>
        <w:t>6. Рынок услуг жилищно-коммунального хозяйства</w:t>
      </w:r>
    </w:p>
    <w:p w:rsidR="00EC5BEA" w:rsidRPr="00815499" w:rsidRDefault="00EC5BEA" w:rsidP="007C1847">
      <w:pPr>
        <w:pStyle w:val="a3"/>
        <w:spacing w:line="240" w:lineRule="auto"/>
        <w:ind w:left="709"/>
        <w:contextualSpacing/>
        <w:rPr>
          <w:rFonts w:eastAsia="Times New Roman" w:cs="Times New Roman"/>
          <w:szCs w:val="24"/>
        </w:rPr>
      </w:pPr>
      <w:r w:rsidRPr="00815499">
        <w:rPr>
          <w:rFonts w:eastAsia="Times New Roman" w:cs="Times New Roman"/>
          <w:szCs w:val="24"/>
        </w:rPr>
        <w:t>7. Розничная торговля</w:t>
      </w:r>
    </w:p>
    <w:p w:rsidR="00EC5BEA" w:rsidRPr="00815499" w:rsidRDefault="00EC5BEA" w:rsidP="007C1847">
      <w:pPr>
        <w:pStyle w:val="a3"/>
        <w:spacing w:line="240" w:lineRule="auto"/>
        <w:ind w:left="709"/>
        <w:contextualSpacing/>
        <w:rPr>
          <w:rFonts w:eastAsia="Times New Roman" w:cs="Times New Roman"/>
          <w:szCs w:val="24"/>
        </w:rPr>
      </w:pPr>
      <w:r w:rsidRPr="00815499">
        <w:rPr>
          <w:rFonts w:eastAsia="Times New Roman" w:cs="Times New Roman"/>
          <w:szCs w:val="24"/>
        </w:rPr>
        <w:t>8. Рынок фармацевтических услуг</w:t>
      </w:r>
    </w:p>
    <w:p w:rsidR="00EC5BEA" w:rsidRPr="00815499" w:rsidRDefault="00EC5BEA" w:rsidP="007C1847">
      <w:pPr>
        <w:pStyle w:val="a3"/>
        <w:spacing w:line="240" w:lineRule="auto"/>
        <w:ind w:left="709"/>
        <w:contextualSpacing/>
        <w:rPr>
          <w:rFonts w:eastAsia="Times New Roman" w:cs="Times New Roman"/>
          <w:szCs w:val="24"/>
        </w:rPr>
      </w:pPr>
      <w:r w:rsidRPr="00815499">
        <w:rPr>
          <w:rFonts w:eastAsia="Times New Roman" w:cs="Times New Roman"/>
          <w:szCs w:val="24"/>
        </w:rPr>
        <w:lastRenderedPageBreak/>
        <w:t>9. Рынок услуг перевозок пассажиров наземным транспортом на межмуниципальных маршрутах</w:t>
      </w:r>
    </w:p>
    <w:p w:rsidR="00EC5BEA" w:rsidRPr="00815499" w:rsidRDefault="00EC5BEA" w:rsidP="007C1847">
      <w:pPr>
        <w:pStyle w:val="a3"/>
        <w:spacing w:line="240" w:lineRule="auto"/>
        <w:ind w:left="709"/>
        <w:contextualSpacing/>
        <w:rPr>
          <w:rFonts w:eastAsia="Times New Roman" w:cs="Times New Roman"/>
          <w:szCs w:val="24"/>
        </w:rPr>
      </w:pPr>
      <w:r w:rsidRPr="00815499">
        <w:rPr>
          <w:rFonts w:eastAsia="Times New Roman" w:cs="Times New Roman"/>
          <w:szCs w:val="24"/>
        </w:rPr>
        <w:t>10. Рынок услуг связи</w:t>
      </w:r>
    </w:p>
    <w:p w:rsidR="00EC5BEA" w:rsidRPr="00815499" w:rsidRDefault="00EC5BEA" w:rsidP="007C1847">
      <w:pPr>
        <w:pStyle w:val="a3"/>
        <w:spacing w:line="240" w:lineRule="auto"/>
        <w:ind w:left="709"/>
        <w:contextualSpacing/>
        <w:rPr>
          <w:rFonts w:eastAsia="Times New Roman" w:cs="Times New Roman"/>
          <w:szCs w:val="24"/>
        </w:rPr>
      </w:pPr>
      <w:r w:rsidRPr="00815499">
        <w:rPr>
          <w:rFonts w:eastAsia="Times New Roman" w:cs="Times New Roman"/>
          <w:szCs w:val="24"/>
        </w:rPr>
        <w:t>11. Рынок услуг социального обслуживания населения</w:t>
      </w:r>
    </w:p>
    <w:p w:rsidR="00EC5BEA" w:rsidRPr="00815499" w:rsidRDefault="00EC5BEA" w:rsidP="007C1847">
      <w:pPr>
        <w:pStyle w:val="a3"/>
        <w:spacing w:line="240" w:lineRule="auto"/>
        <w:ind w:left="709"/>
        <w:contextualSpacing/>
        <w:rPr>
          <w:rFonts w:eastAsia="Times New Roman" w:cs="Times New Roman"/>
          <w:szCs w:val="24"/>
        </w:rPr>
      </w:pPr>
      <w:r w:rsidRPr="00815499">
        <w:rPr>
          <w:rFonts w:eastAsia="Times New Roman" w:cs="Times New Roman"/>
          <w:szCs w:val="24"/>
        </w:rPr>
        <w:t>12. Рынок услуг в сфере культуры</w:t>
      </w:r>
    </w:p>
    <w:p w:rsidR="00EC5BEA" w:rsidRPr="00815499" w:rsidRDefault="00EC5BEA" w:rsidP="007C1847">
      <w:pPr>
        <w:pStyle w:val="a3"/>
        <w:spacing w:line="240" w:lineRule="auto"/>
        <w:ind w:left="709"/>
        <w:contextualSpacing/>
        <w:rPr>
          <w:rFonts w:eastAsia="Times New Roman" w:cs="Times New Roman"/>
          <w:szCs w:val="24"/>
        </w:rPr>
      </w:pPr>
      <w:r w:rsidRPr="00815499">
        <w:rPr>
          <w:rFonts w:eastAsia="Times New Roman" w:cs="Times New Roman"/>
          <w:szCs w:val="24"/>
        </w:rPr>
        <w:t>13. Рынок государственных закупок</w:t>
      </w:r>
    </w:p>
    <w:p w:rsidR="00EC5BEA" w:rsidRPr="00815499" w:rsidRDefault="00EC5BEA" w:rsidP="007C1847">
      <w:pPr>
        <w:pStyle w:val="a3"/>
        <w:spacing w:line="240" w:lineRule="auto"/>
        <w:ind w:left="709"/>
        <w:contextualSpacing/>
        <w:rPr>
          <w:rFonts w:eastAsia="Times New Roman" w:cs="Times New Roman"/>
          <w:szCs w:val="24"/>
        </w:rPr>
      </w:pPr>
      <w:r w:rsidRPr="00815499">
        <w:rPr>
          <w:rFonts w:eastAsia="Times New Roman" w:cs="Times New Roman"/>
          <w:szCs w:val="24"/>
        </w:rPr>
        <w:t>14. Рынок автомобильных бензинов и дизельного топлива</w:t>
      </w:r>
    </w:p>
    <w:p w:rsidR="00EC5BEA" w:rsidRPr="00815499" w:rsidRDefault="00EC5BEA" w:rsidP="007C1847">
      <w:pPr>
        <w:pStyle w:val="a3"/>
        <w:spacing w:line="240" w:lineRule="auto"/>
        <w:ind w:left="709"/>
        <w:contextualSpacing/>
        <w:rPr>
          <w:rFonts w:eastAsia="Times New Roman" w:cs="Times New Roman"/>
          <w:szCs w:val="24"/>
        </w:rPr>
      </w:pPr>
      <w:r w:rsidRPr="00815499">
        <w:rPr>
          <w:rFonts w:eastAsia="Times New Roman" w:cs="Times New Roman"/>
          <w:szCs w:val="24"/>
        </w:rPr>
        <w:t>15. Рынок финансовых услуг</w:t>
      </w:r>
    </w:p>
    <w:p w:rsidR="00EC5BEA" w:rsidRPr="00815499" w:rsidRDefault="00EC5BEA" w:rsidP="007C1847">
      <w:pPr>
        <w:pStyle w:val="a3"/>
        <w:spacing w:line="240" w:lineRule="auto"/>
        <w:ind w:left="709"/>
        <w:contextualSpacing/>
        <w:rPr>
          <w:rFonts w:eastAsia="Times New Roman" w:cs="Times New Roman"/>
          <w:szCs w:val="24"/>
        </w:rPr>
      </w:pPr>
      <w:r w:rsidRPr="00815499">
        <w:rPr>
          <w:rFonts w:eastAsia="Times New Roman" w:cs="Times New Roman"/>
          <w:szCs w:val="24"/>
        </w:rPr>
        <w:t>16. Рынок жилищного строительства</w:t>
      </w:r>
    </w:p>
    <w:p w:rsidR="00EC5BEA" w:rsidRPr="00815499" w:rsidRDefault="00EC5BEA" w:rsidP="007C1847">
      <w:pPr>
        <w:pStyle w:val="a3"/>
        <w:spacing w:line="240" w:lineRule="auto"/>
        <w:ind w:left="709"/>
        <w:contextualSpacing/>
        <w:rPr>
          <w:rFonts w:eastAsia="Times New Roman" w:cs="Times New Roman"/>
          <w:sz w:val="27"/>
          <w:szCs w:val="27"/>
        </w:rPr>
      </w:pPr>
      <w:r w:rsidRPr="00815499">
        <w:rPr>
          <w:rFonts w:eastAsia="Times New Roman" w:cs="Times New Roman"/>
          <w:szCs w:val="24"/>
        </w:rPr>
        <w:t>17. Рынок производства информационных и коммуникационных технологий</w:t>
      </w:r>
    </w:p>
    <w:p w:rsidR="005D0365" w:rsidRPr="00815499" w:rsidRDefault="005D0365" w:rsidP="007C1847">
      <w:pPr>
        <w:pStyle w:val="a3"/>
        <w:spacing w:line="240" w:lineRule="auto"/>
        <w:ind w:firstLine="709"/>
        <w:contextualSpacing/>
        <w:jc w:val="both"/>
        <w:rPr>
          <w:rFonts w:eastAsia="Times New Roman" w:cs="Times New Roman"/>
          <w:sz w:val="27"/>
          <w:szCs w:val="27"/>
        </w:rPr>
        <w:sectPr w:rsidR="005D0365" w:rsidRPr="00815499" w:rsidSect="007C1847">
          <w:type w:val="continuous"/>
          <w:pgSz w:w="11906" w:h="16838"/>
          <w:pgMar w:top="1134" w:right="567" w:bottom="1134" w:left="1418" w:header="709" w:footer="709" w:gutter="0"/>
          <w:cols w:num="2" w:space="708"/>
          <w:docGrid w:linePitch="360"/>
        </w:sectPr>
      </w:pPr>
    </w:p>
    <w:p w:rsidR="00815499" w:rsidRDefault="00815499" w:rsidP="007C1847">
      <w:pPr>
        <w:pStyle w:val="a3"/>
        <w:spacing w:line="240" w:lineRule="auto"/>
        <w:ind w:firstLine="709"/>
        <w:contextualSpacing/>
        <w:jc w:val="both"/>
        <w:rPr>
          <w:rFonts w:eastAsia="Times New Roman" w:cs="Times New Roman"/>
          <w:sz w:val="27"/>
          <w:szCs w:val="27"/>
        </w:rPr>
      </w:pPr>
    </w:p>
    <w:p w:rsidR="00EC5BEA" w:rsidRPr="00A92D1B" w:rsidRDefault="005D0365" w:rsidP="007C1847">
      <w:pPr>
        <w:pStyle w:val="a3"/>
        <w:spacing w:line="240" w:lineRule="auto"/>
        <w:ind w:firstLine="709"/>
        <w:contextualSpacing/>
        <w:jc w:val="both"/>
        <w:rPr>
          <w:rFonts w:eastAsia="Times New Roman" w:cs="Times New Roman"/>
          <w:sz w:val="27"/>
          <w:szCs w:val="27"/>
        </w:rPr>
      </w:pPr>
      <w:r w:rsidRPr="00815499">
        <w:rPr>
          <w:rFonts w:eastAsia="Times New Roman" w:cs="Times New Roman"/>
          <w:sz w:val="27"/>
          <w:szCs w:val="27"/>
        </w:rPr>
        <w:t>Р</w:t>
      </w:r>
      <w:r w:rsidR="00EC5BEA" w:rsidRPr="00815499">
        <w:rPr>
          <w:rFonts w:eastAsia="Times New Roman" w:cs="Times New Roman"/>
          <w:sz w:val="27"/>
          <w:szCs w:val="27"/>
        </w:rPr>
        <w:t xml:space="preserve">езультаты мониторинга свидетельствуют, что в целом потребители оценивают негативно качество услуг на приоритетных и социально значимых рынках Краснокамского </w:t>
      </w:r>
      <w:r w:rsidR="00A92D1B">
        <w:rPr>
          <w:rFonts w:eastAsia="Times New Roman" w:cs="Times New Roman"/>
          <w:sz w:val="27"/>
          <w:szCs w:val="27"/>
        </w:rPr>
        <w:t>муниципального района,</w:t>
      </w:r>
      <w:r w:rsidRPr="00815499">
        <w:rPr>
          <w:rFonts w:eastAsia="Times New Roman" w:cs="Times New Roman"/>
          <w:sz w:val="27"/>
          <w:szCs w:val="27"/>
        </w:rPr>
        <w:t xml:space="preserve"> </w:t>
      </w:r>
      <w:r w:rsidR="00A92D1B">
        <w:rPr>
          <w:rFonts w:eastAsia="Times New Roman" w:cs="Times New Roman"/>
          <w:sz w:val="27"/>
          <w:szCs w:val="27"/>
        </w:rPr>
        <w:t xml:space="preserve">Исключение составляет </w:t>
      </w:r>
      <w:r w:rsidR="00EC5BEA" w:rsidRPr="00A92D1B">
        <w:rPr>
          <w:rFonts w:eastAsia="Times New Roman" w:cs="Times New Roman"/>
          <w:sz w:val="27"/>
          <w:szCs w:val="27"/>
        </w:rPr>
        <w:t>рынок фармацевтических услуг</w:t>
      </w:r>
      <w:r w:rsidR="00A92D1B" w:rsidRPr="00A92D1B">
        <w:rPr>
          <w:rFonts w:eastAsia="Times New Roman" w:cs="Times New Roman"/>
          <w:sz w:val="27"/>
          <w:szCs w:val="27"/>
        </w:rPr>
        <w:t>.</w:t>
      </w:r>
    </w:p>
    <w:p w:rsidR="005D0365" w:rsidRPr="00815499" w:rsidRDefault="005D0365" w:rsidP="007C1847">
      <w:pPr>
        <w:pStyle w:val="a3"/>
        <w:spacing w:line="240" w:lineRule="auto"/>
        <w:ind w:firstLine="709"/>
        <w:contextualSpacing/>
        <w:jc w:val="center"/>
        <w:rPr>
          <w:rFonts w:eastAsia="Times New Roman" w:cs="Times New Roman"/>
          <w:sz w:val="27"/>
          <w:szCs w:val="27"/>
        </w:rPr>
      </w:pPr>
    </w:p>
    <w:p w:rsidR="00EC5BEA" w:rsidRPr="00815499" w:rsidRDefault="00EC5BEA" w:rsidP="007C1847">
      <w:pPr>
        <w:pStyle w:val="a3"/>
        <w:spacing w:line="240" w:lineRule="auto"/>
        <w:ind w:firstLine="709"/>
        <w:contextualSpacing/>
        <w:jc w:val="center"/>
        <w:rPr>
          <w:rFonts w:eastAsia="Times New Roman" w:cs="Times New Roman"/>
          <w:sz w:val="27"/>
          <w:szCs w:val="27"/>
        </w:rPr>
      </w:pPr>
      <w:r w:rsidRPr="00815499">
        <w:rPr>
          <w:rFonts w:eastAsia="Times New Roman" w:cs="Times New Roman"/>
          <w:sz w:val="27"/>
          <w:szCs w:val="27"/>
        </w:rPr>
        <w:t>Диаграмма 2. Уровень удовлетворенности уровнем цен услуг на рынках Краснокамского</w:t>
      </w:r>
      <w:r w:rsidR="00A92D1B">
        <w:rPr>
          <w:rFonts w:eastAsia="Times New Roman" w:cs="Times New Roman"/>
          <w:sz w:val="27"/>
          <w:szCs w:val="27"/>
        </w:rPr>
        <w:t xml:space="preserve"> </w:t>
      </w:r>
      <w:r w:rsidR="002B29FA">
        <w:rPr>
          <w:rFonts w:eastAsia="Times New Roman" w:cs="Times New Roman"/>
          <w:sz w:val="27"/>
          <w:szCs w:val="27"/>
        </w:rPr>
        <w:t>муниципального района</w:t>
      </w:r>
      <w:r w:rsidRPr="00815499">
        <w:rPr>
          <w:rFonts w:eastAsia="Times New Roman" w:cs="Times New Roman"/>
          <w:sz w:val="27"/>
          <w:szCs w:val="27"/>
        </w:rPr>
        <w:t>, (чел.)</w:t>
      </w:r>
    </w:p>
    <w:p w:rsidR="007C1847" w:rsidRPr="00815499" w:rsidRDefault="007C1847" w:rsidP="007C1847">
      <w:pPr>
        <w:pStyle w:val="a3"/>
        <w:spacing w:line="240" w:lineRule="auto"/>
        <w:ind w:firstLine="709"/>
        <w:contextualSpacing/>
        <w:jc w:val="center"/>
        <w:rPr>
          <w:rFonts w:eastAsia="Times New Roman" w:cs="Times New Roman"/>
          <w:sz w:val="27"/>
          <w:szCs w:val="27"/>
        </w:rPr>
      </w:pPr>
    </w:p>
    <w:p w:rsidR="00EC5BEA" w:rsidRPr="00815499" w:rsidRDefault="00EC5BEA" w:rsidP="007C1847">
      <w:pPr>
        <w:pStyle w:val="a3"/>
        <w:spacing w:line="240" w:lineRule="auto"/>
        <w:ind w:firstLine="709"/>
        <w:contextualSpacing/>
        <w:jc w:val="center"/>
        <w:rPr>
          <w:rFonts w:eastAsia="Times New Roman" w:cs="Times New Roman"/>
          <w:sz w:val="27"/>
          <w:szCs w:val="27"/>
        </w:rPr>
      </w:pPr>
      <w:r w:rsidRPr="00815499">
        <w:rPr>
          <w:rFonts w:eastAsia="Times New Roman" w:cs="Times New Roman"/>
          <w:noProof/>
          <w:sz w:val="27"/>
          <w:szCs w:val="27"/>
        </w:rPr>
        <w:drawing>
          <wp:inline distT="0" distB="0" distL="0" distR="0">
            <wp:extent cx="5486400" cy="3200400"/>
            <wp:effectExtent l="0" t="0" r="0" b="0"/>
            <wp:docPr id="1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D0365" w:rsidRPr="00815499" w:rsidRDefault="005D0365" w:rsidP="007C1847">
      <w:pPr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  <w:sectPr w:rsidR="005D0365" w:rsidRPr="00815499" w:rsidSect="007C1847">
          <w:type w:val="continuous"/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EC5BEA" w:rsidRPr="00815499" w:rsidRDefault="00EC5BEA" w:rsidP="007C184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15499">
        <w:rPr>
          <w:rFonts w:ascii="Times New Roman" w:hAnsi="Times New Roman" w:cs="Times New Roman"/>
          <w:sz w:val="24"/>
          <w:szCs w:val="24"/>
        </w:rPr>
        <w:lastRenderedPageBreak/>
        <w:t>1. Рынок услуг дополнительного образования детей</w:t>
      </w:r>
    </w:p>
    <w:p w:rsidR="00EC5BEA" w:rsidRPr="00815499" w:rsidRDefault="00EC5BEA" w:rsidP="007C184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15499">
        <w:rPr>
          <w:rFonts w:ascii="Times New Roman" w:hAnsi="Times New Roman" w:cs="Times New Roman"/>
          <w:sz w:val="24"/>
          <w:szCs w:val="24"/>
        </w:rPr>
        <w:t>2. Рынок услуг дошкольного образования</w:t>
      </w:r>
    </w:p>
    <w:p w:rsidR="00EC5BEA" w:rsidRPr="00815499" w:rsidRDefault="00EC5BEA" w:rsidP="007C184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15499">
        <w:rPr>
          <w:rFonts w:ascii="Times New Roman" w:hAnsi="Times New Roman" w:cs="Times New Roman"/>
          <w:sz w:val="24"/>
          <w:szCs w:val="24"/>
        </w:rPr>
        <w:t>3. Рынок услуг детского отдыха и оздоровления</w:t>
      </w:r>
    </w:p>
    <w:p w:rsidR="00EC5BEA" w:rsidRPr="00815499" w:rsidRDefault="00EC5BEA" w:rsidP="007C184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15499">
        <w:rPr>
          <w:rFonts w:ascii="Times New Roman" w:hAnsi="Times New Roman" w:cs="Times New Roman"/>
          <w:sz w:val="24"/>
          <w:szCs w:val="24"/>
        </w:rPr>
        <w:t>4. Рынок медицинских услуг</w:t>
      </w:r>
    </w:p>
    <w:p w:rsidR="00EC5BEA" w:rsidRPr="00815499" w:rsidRDefault="00EC5BEA" w:rsidP="007C184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15499">
        <w:rPr>
          <w:rFonts w:ascii="Times New Roman" w:hAnsi="Times New Roman" w:cs="Times New Roman"/>
          <w:sz w:val="24"/>
          <w:szCs w:val="24"/>
        </w:rPr>
        <w:lastRenderedPageBreak/>
        <w:t>5. Рынок услуг психолого-педагогического сопровождения детей с ограниченными возможностями здоровья</w:t>
      </w:r>
    </w:p>
    <w:p w:rsidR="00EC5BEA" w:rsidRPr="00815499" w:rsidRDefault="00EC5BEA" w:rsidP="007C184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15499">
        <w:rPr>
          <w:rFonts w:ascii="Times New Roman" w:hAnsi="Times New Roman" w:cs="Times New Roman"/>
          <w:sz w:val="24"/>
          <w:szCs w:val="24"/>
        </w:rPr>
        <w:t>6. Рынок услуг жилищно-коммунального хозяйства</w:t>
      </w:r>
    </w:p>
    <w:p w:rsidR="00EC5BEA" w:rsidRPr="00815499" w:rsidRDefault="00EC5BEA" w:rsidP="007C184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15499">
        <w:rPr>
          <w:rFonts w:ascii="Times New Roman" w:hAnsi="Times New Roman" w:cs="Times New Roman"/>
          <w:sz w:val="24"/>
          <w:szCs w:val="24"/>
        </w:rPr>
        <w:t>7. Розничная торговля</w:t>
      </w:r>
    </w:p>
    <w:p w:rsidR="00EC5BEA" w:rsidRPr="00815499" w:rsidRDefault="00EC5BEA" w:rsidP="007C184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15499">
        <w:rPr>
          <w:rFonts w:ascii="Times New Roman" w:hAnsi="Times New Roman" w:cs="Times New Roman"/>
          <w:sz w:val="24"/>
          <w:szCs w:val="24"/>
        </w:rPr>
        <w:t>8. Рынок фармацевтических услуг</w:t>
      </w:r>
    </w:p>
    <w:p w:rsidR="00EC5BEA" w:rsidRPr="00815499" w:rsidRDefault="00EC5BEA" w:rsidP="007C184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15499">
        <w:rPr>
          <w:rFonts w:ascii="Times New Roman" w:hAnsi="Times New Roman" w:cs="Times New Roman"/>
          <w:sz w:val="24"/>
          <w:szCs w:val="24"/>
        </w:rPr>
        <w:lastRenderedPageBreak/>
        <w:t>9. Рынок услуг перевозок пассажиров наземным транспортом на межмуниципальных маршрутах</w:t>
      </w:r>
    </w:p>
    <w:p w:rsidR="00EC5BEA" w:rsidRPr="00815499" w:rsidRDefault="00EC5BEA" w:rsidP="007C184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15499">
        <w:rPr>
          <w:rFonts w:ascii="Times New Roman" w:hAnsi="Times New Roman" w:cs="Times New Roman"/>
          <w:sz w:val="24"/>
          <w:szCs w:val="24"/>
        </w:rPr>
        <w:t>10. Рынок услуг связи</w:t>
      </w:r>
    </w:p>
    <w:p w:rsidR="00EC5BEA" w:rsidRPr="00815499" w:rsidRDefault="00EC5BEA" w:rsidP="007C184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15499">
        <w:rPr>
          <w:rFonts w:ascii="Times New Roman" w:hAnsi="Times New Roman" w:cs="Times New Roman"/>
          <w:sz w:val="24"/>
          <w:szCs w:val="24"/>
        </w:rPr>
        <w:t>11. Рынок услуг социального обслуживания населения</w:t>
      </w:r>
    </w:p>
    <w:p w:rsidR="00EC5BEA" w:rsidRPr="00815499" w:rsidRDefault="00EC5BEA" w:rsidP="007C184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15499">
        <w:rPr>
          <w:rFonts w:ascii="Times New Roman" w:hAnsi="Times New Roman" w:cs="Times New Roman"/>
          <w:sz w:val="24"/>
          <w:szCs w:val="24"/>
        </w:rPr>
        <w:t>12. Рынок услуг в сфере культуры</w:t>
      </w:r>
    </w:p>
    <w:p w:rsidR="00EC5BEA" w:rsidRPr="00815499" w:rsidRDefault="00EC5BEA" w:rsidP="007C184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15499">
        <w:rPr>
          <w:rFonts w:ascii="Times New Roman" w:hAnsi="Times New Roman" w:cs="Times New Roman"/>
          <w:sz w:val="24"/>
          <w:szCs w:val="24"/>
        </w:rPr>
        <w:lastRenderedPageBreak/>
        <w:t>13. Рынок государственных закупок</w:t>
      </w:r>
    </w:p>
    <w:p w:rsidR="00EC5BEA" w:rsidRPr="00815499" w:rsidRDefault="00EC5BEA" w:rsidP="007C184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15499">
        <w:rPr>
          <w:rFonts w:ascii="Times New Roman" w:hAnsi="Times New Roman" w:cs="Times New Roman"/>
          <w:sz w:val="24"/>
          <w:szCs w:val="24"/>
        </w:rPr>
        <w:t>14. Рынок автомобильных бензинов и дизельного топлива</w:t>
      </w:r>
    </w:p>
    <w:p w:rsidR="00EC5BEA" w:rsidRPr="00815499" w:rsidRDefault="00EC5BEA" w:rsidP="007C184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15499">
        <w:rPr>
          <w:rFonts w:ascii="Times New Roman" w:hAnsi="Times New Roman" w:cs="Times New Roman"/>
          <w:sz w:val="24"/>
          <w:szCs w:val="24"/>
        </w:rPr>
        <w:t>15. Рынок финансовых услуг</w:t>
      </w:r>
    </w:p>
    <w:p w:rsidR="005D0365" w:rsidRPr="00815499" w:rsidRDefault="00EC5BEA" w:rsidP="007C184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15499">
        <w:rPr>
          <w:rFonts w:ascii="Times New Roman" w:hAnsi="Times New Roman" w:cs="Times New Roman"/>
          <w:sz w:val="24"/>
          <w:szCs w:val="24"/>
        </w:rPr>
        <w:t>16. Рынок жилищного строительств</w:t>
      </w:r>
      <w:r w:rsidR="005D0365" w:rsidRPr="00815499">
        <w:rPr>
          <w:rFonts w:ascii="Times New Roman" w:hAnsi="Times New Roman" w:cs="Times New Roman"/>
          <w:sz w:val="24"/>
          <w:szCs w:val="24"/>
        </w:rPr>
        <w:t>а</w:t>
      </w:r>
    </w:p>
    <w:p w:rsidR="005D0365" w:rsidRPr="00815499" w:rsidRDefault="005D0365" w:rsidP="007C184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15499">
        <w:rPr>
          <w:rFonts w:ascii="Times New Roman" w:hAnsi="Times New Roman" w:cs="Times New Roman"/>
          <w:sz w:val="24"/>
          <w:szCs w:val="24"/>
        </w:rPr>
        <w:t>17. Рынок производства информационных и коммуникационных технологий</w:t>
      </w:r>
    </w:p>
    <w:p w:rsidR="005D0365" w:rsidRPr="00815499" w:rsidRDefault="005D0365" w:rsidP="007C1847">
      <w:pPr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  <w:sectPr w:rsidR="005D0365" w:rsidRPr="00815499" w:rsidSect="007C1847">
          <w:type w:val="continuous"/>
          <w:pgSz w:w="11906" w:h="16838"/>
          <w:pgMar w:top="1134" w:right="567" w:bottom="1134" w:left="1418" w:header="709" w:footer="709" w:gutter="0"/>
          <w:cols w:num="2" w:space="708"/>
          <w:docGrid w:linePitch="360"/>
        </w:sectPr>
      </w:pPr>
    </w:p>
    <w:p w:rsidR="007C1847" w:rsidRPr="00815499" w:rsidRDefault="007C1847" w:rsidP="007C184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EC5BEA" w:rsidRPr="00815499" w:rsidRDefault="00B87DC9" w:rsidP="007C184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815499">
        <w:rPr>
          <w:rFonts w:ascii="Times New Roman" w:hAnsi="Times New Roman" w:cs="Times New Roman"/>
          <w:sz w:val="27"/>
          <w:szCs w:val="27"/>
        </w:rPr>
        <w:t xml:space="preserve">Анализ оценок респондентов относительно цен на услуги позволил сделать вывод, что потребители в основном не удовлетворены уровнем цен на приоритетных и социально значимых рынках Краснокамского </w:t>
      </w:r>
      <w:r w:rsidR="00A92D1B">
        <w:rPr>
          <w:rFonts w:ascii="Times New Roman" w:hAnsi="Times New Roman" w:cs="Times New Roman"/>
          <w:sz w:val="27"/>
          <w:szCs w:val="27"/>
        </w:rPr>
        <w:t>муниципального района</w:t>
      </w:r>
      <w:r w:rsidR="005D0365" w:rsidRPr="00815499">
        <w:rPr>
          <w:rFonts w:ascii="Times New Roman" w:hAnsi="Times New Roman" w:cs="Times New Roman"/>
          <w:sz w:val="27"/>
          <w:szCs w:val="27"/>
        </w:rPr>
        <w:t xml:space="preserve">. </w:t>
      </w:r>
      <w:r w:rsidRPr="00815499">
        <w:rPr>
          <w:rFonts w:ascii="Times New Roman" w:hAnsi="Times New Roman" w:cs="Times New Roman"/>
          <w:sz w:val="27"/>
          <w:szCs w:val="27"/>
        </w:rPr>
        <w:t>Вызвало затруднение у респондентов дать ответ в отношении таких рынков: рынок услуг психолого-педагогического сопровождения детей с ограниченными возможностями здоровья,  рынок государственных закупок, рынок производства информационных и коммуникационных технологий.</w:t>
      </w:r>
    </w:p>
    <w:p w:rsidR="007C1847" w:rsidRPr="00815499" w:rsidRDefault="007C1847" w:rsidP="007C184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7"/>
          <w:szCs w:val="27"/>
        </w:rPr>
      </w:pPr>
    </w:p>
    <w:p w:rsidR="00B87DC9" w:rsidRPr="00815499" w:rsidRDefault="00B87DC9" w:rsidP="007C184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7"/>
          <w:szCs w:val="27"/>
        </w:rPr>
      </w:pPr>
      <w:r w:rsidRPr="00815499">
        <w:rPr>
          <w:rFonts w:ascii="Times New Roman" w:hAnsi="Times New Roman" w:cs="Times New Roman"/>
          <w:sz w:val="27"/>
          <w:szCs w:val="27"/>
        </w:rPr>
        <w:t xml:space="preserve">Диаграмма 3. Уровень удовлетворенности возможностью выбора услуг на рынках Краснокамского </w:t>
      </w:r>
      <w:r w:rsidR="002B29FA">
        <w:rPr>
          <w:rFonts w:ascii="Times New Roman" w:eastAsia="Times New Roman" w:hAnsi="Times New Roman" w:cs="Times New Roman"/>
          <w:sz w:val="27"/>
          <w:szCs w:val="27"/>
        </w:rPr>
        <w:t>муниципального района</w:t>
      </w:r>
      <w:r w:rsidRPr="00815499">
        <w:rPr>
          <w:rFonts w:ascii="Times New Roman" w:hAnsi="Times New Roman" w:cs="Times New Roman"/>
          <w:sz w:val="27"/>
          <w:szCs w:val="27"/>
        </w:rPr>
        <w:t>, (чел.)</w:t>
      </w:r>
    </w:p>
    <w:p w:rsidR="007C1847" w:rsidRPr="00815499" w:rsidRDefault="007C1847" w:rsidP="007C184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7"/>
          <w:szCs w:val="27"/>
        </w:rPr>
      </w:pPr>
    </w:p>
    <w:p w:rsidR="006D5275" w:rsidRPr="00815499" w:rsidRDefault="006D5275" w:rsidP="007C184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7"/>
          <w:szCs w:val="27"/>
        </w:rPr>
      </w:pPr>
      <w:r w:rsidRPr="00815499">
        <w:rPr>
          <w:rFonts w:ascii="Times New Roman" w:hAnsi="Times New Roman" w:cs="Times New Roman"/>
          <w:noProof/>
          <w:sz w:val="27"/>
          <w:szCs w:val="27"/>
        </w:rPr>
        <w:drawing>
          <wp:inline distT="0" distB="0" distL="0" distR="0">
            <wp:extent cx="5286375" cy="3314700"/>
            <wp:effectExtent l="0" t="0" r="0" b="0"/>
            <wp:docPr id="8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D0365" w:rsidRPr="00815499" w:rsidRDefault="005D0365" w:rsidP="007C1847">
      <w:pPr>
        <w:tabs>
          <w:tab w:val="left" w:pos="3975"/>
        </w:tabs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  <w:sectPr w:rsidR="005D0365" w:rsidRPr="00815499" w:rsidSect="007C1847">
          <w:type w:val="continuous"/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B87DC9" w:rsidRPr="00815499" w:rsidRDefault="00B87DC9" w:rsidP="007C1847">
      <w:pPr>
        <w:tabs>
          <w:tab w:val="left" w:pos="3975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15499">
        <w:rPr>
          <w:rFonts w:ascii="Times New Roman" w:hAnsi="Times New Roman" w:cs="Times New Roman"/>
          <w:sz w:val="24"/>
          <w:szCs w:val="24"/>
        </w:rPr>
        <w:lastRenderedPageBreak/>
        <w:t>1. Рынок услуг дополнительного образования детей</w:t>
      </w:r>
    </w:p>
    <w:p w:rsidR="00B87DC9" w:rsidRPr="00815499" w:rsidRDefault="00B87DC9" w:rsidP="007C1847">
      <w:pPr>
        <w:tabs>
          <w:tab w:val="left" w:pos="3975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15499">
        <w:rPr>
          <w:rFonts w:ascii="Times New Roman" w:hAnsi="Times New Roman" w:cs="Times New Roman"/>
          <w:sz w:val="24"/>
          <w:szCs w:val="24"/>
        </w:rPr>
        <w:t>2. Рынок услуг дошкольного образования</w:t>
      </w:r>
    </w:p>
    <w:p w:rsidR="00B87DC9" w:rsidRPr="00815499" w:rsidRDefault="00B87DC9" w:rsidP="007C1847">
      <w:pPr>
        <w:tabs>
          <w:tab w:val="left" w:pos="3975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15499">
        <w:rPr>
          <w:rFonts w:ascii="Times New Roman" w:hAnsi="Times New Roman" w:cs="Times New Roman"/>
          <w:sz w:val="24"/>
          <w:szCs w:val="24"/>
        </w:rPr>
        <w:t>3. Рынок услуг детского отдыха и оздоровления</w:t>
      </w:r>
    </w:p>
    <w:p w:rsidR="00B87DC9" w:rsidRPr="00815499" w:rsidRDefault="00B87DC9" w:rsidP="007C1847">
      <w:pPr>
        <w:tabs>
          <w:tab w:val="left" w:pos="3975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15499">
        <w:rPr>
          <w:rFonts w:ascii="Times New Roman" w:hAnsi="Times New Roman" w:cs="Times New Roman"/>
          <w:sz w:val="24"/>
          <w:szCs w:val="24"/>
        </w:rPr>
        <w:t>4. Рынок медицинских услуг</w:t>
      </w:r>
    </w:p>
    <w:p w:rsidR="00B87DC9" w:rsidRPr="00815499" w:rsidRDefault="00B87DC9" w:rsidP="007C1847">
      <w:pPr>
        <w:tabs>
          <w:tab w:val="left" w:pos="3975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15499">
        <w:rPr>
          <w:rFonts w:ascii="Times New Roman" w:hAnsi="Times New Roman" w:cs="Times New Roman"/>
          <w:sz w:val="24"/>
          <w:szCs w:val="24"/>
        </w:rPr>
        <w:t>5. Рынок услуг психолого-педагогического сопровождения детей с ограниченными возможностями здоровья</w:t>
      </w:r>
    </w:p>
    <w:p w:rsidR="00B87DC9" w:rsidRPr="00815499" w:rsidRDefault="00B87DC9" w:rsidP="007C1847">
      <w:pPr>
        <w:tabs>
          <w:tab w:val="left" w:pos="3975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15499">
        <w:rPr>
          <w:rFonts w:ascii="Times New Roman" w:hAnsi="Times New Roman" w:cs="Times New Roman"/>
          <w:sz w:val="24"/>
          <w:szCs w:val="24"/>
        </w:rPr>
        <w:t>6. Рынок услуг жилищно-коммунального хозяйства</w:t>
      </w:r>
    </w:p>
    <w:p w:rsidR="00B87DC9" w:rsidRPr="00815499" w:rsidRDefault="00B87DC9" w:rsidP="007C1847">
      <w:pPr>
        <w:tabs>
          <w:tab w:val="left" w:pos="3975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15499">
        <w:rPr>
          <w:rFonts w:ascii="Times New Roman" w:hAnsi="Times New Roman" w:cs="Times New Roman"/>
          <w:sz w:val="24"/>
          <w:szCs w:val="24"/>
        </w:rPr>
        <w:t>7. Розничная торговля</w:t>
      </w:r>
    </w:p>
    <w:p w:rsidR="00B87DC9" w:rsidRPr="00815499" w:rsidRDefault="00B87DC9" w:rsidP="007C1847">
      <w:pPr>
        <w:tabs>
          <w:tab w:val="left" w:pos="3975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15499">
        <w:rPr>
          <w:rFonts w:ascii="Times New Roman" w:hAnsi="Times New Roman" w:cs="Times New Roman"/>
          <w:sz w:val="24"/>
          <w:szCs w:val="24"/>
        </w:rPr>
        <w:t>8. Рынок фармацевтических услуг</w:t>
      </w:r>
    </w:p>
    <w:p w:rsidR="00B87DC9" w:rsidRPr="00815499" w:rsidRDefault="00B87DC9" w:rsidP="007C1847">
      <w:pPr>
        <w:tabs>
          <w:tab w:val="left" w:pos="3975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15499">
        <w:rPr>
          <w:rFonts w:ascii="Times New Roman" w:hAnsi="Times New Roman" w:cs="Times New Roman"/>
          <w:sz w:val="24"/>
          <w:szCs w:val="24"/>
        </w:rPr>
        <w:lastRenderedPageBreak/>
        <w:t>9. Рынок услуг перевозок пассажиров наземным транспортом на межмуниципальных маршрутах</w:t>
      </w:r>
    </w:p>
    <w:p w:rsidR="00B87DC9" w:rsidRPr="00815499" w:rsidRDefault="00B87DC9" w:rsidP="007C1847">
      <w:pPr>
        <w:tabs>
          <w:tab w:val="left" w:pos="3975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15499">
        <w:rPr>
          <w:rFonts w:ascii="Times New Roman" w:hAnsi="Times New Roman" w:cs="Times New Roman"/>
          <w:sz w:val="24"/>
          <w:szCs w:val="24"/>
        </w:rPr>
        <w:t>10. Рынок услуг связи</w:t>
      </w:r>
    </w:p>
    <w:p w:rsidR="00B87DC9" w:rsidRPr="00815499" w:rsidRDefault="00B87DC9" w:rsidP="007C1847">
      <w:pPr>
        <w:tabs>
          <w:tab w:val="left" w:pos="3975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15499">
        <w:rPr>
          <w:rFonts w:ascii="Times New Roman" w:hAnsi="Times New Roman" w:cs="Times New Roman"/>
          <w:sz w:val="24"/>
          <w:szCs w:val="24"/>
        </w:rPr>
        <w:t>11. Рынок услуг социального обслуживания населения</w:t>
      </w:r>
    </w:p>
    <w:p w:rsidR="00B87DC9" w:rsidRPr="00815499" w:rsidRDefault="00B87DC9" w:rsidP="007C1847">
      <w:pPr>
        <w:tabs>
          <w:tab w:val="left" w:pos="3975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15499">
        <w:rPr>
          <w:rFonts w:ascii="Times New Roman" w:hAnsi="Times New Roman" w:cs="Times New Roman"/>
          <w:sz w:val="24"/>
          <w:szCs w:val="24"/>
        </w:rPr>
        <w:t>12. Рынок услуг в сфере культуры</w:t>
      </w:r>
    </w:p>
    <w:p w:rsidR="00B87DC9" w:rsidRPr="00815499" w:rsidRDefault="00B87DC9" w:rsidP="007C1847">
      <w:pPr>
        <w:tabs>
          <w:tab w:val="left" w:pos="3975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15499">
        <w:rPr>
          <w:rFonts w:ascii="Times New Roman" w:hAnsi="Times New Roman" w:cs="Times New Roman"/>
          <w:sz w:val="24"/>
          <w:szCs w:val="24"/>
        </w:rPr>
        <w:t>13. Рынок государственных закупок</w:t>
      </w:r>
    </w:p>
    <w:p w:rsidR="00B87DC9" w:rsidRPr="00815499" w:rsidRDefault="00B87DC9" w:rsidP="007C1847">
      <w:pPr>
        <w:tabs>
          <w:tab w:val="left" w:pos="3975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15499">
        <w:rPr>
          <w:rFonts w:ascii="Times New Roman" w:hAnsi="Times New Roman" w:cs="Times New Roman"/>
          <w:sz w:val="24"/>
          <w:szCs w:val="24"/>
        </w:rPr>
        <w:t>14. Рынок автомобильных бензинов и дизельного топлива</w:t>
      </w:r>
    </w:p>
    <w:p w:rsidR="00B87DC9" w:rsidRPr="00815499" w:rsidRDefault="00B87DC9" w:rsidP="007C1847">
      <w:pPr>
        <w:tabs>
          <w:tab w:val="left" w:pos="3975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15499">
        <w:rPr>
          <w:rFonts w:ascii="Times New Roman" w:hAnsi="Times New Roman" w:cs="Times New Roman"/>
          <w:sz w:val="24"/>
          <w:szCs w:val="24"/>
        </w:rPr>
        <w:t>15. Рынок финансовых услуг</w:t>
      </w:r>
    </w:p>
    <w:p w:rsidR="00B87DC9" w:rsidRPr="00815499" w:rsidRDefault="00B87DC9" w:rsidP="007C1847">
      <w:pPr>
        <w:tabs>
          <w:tab w:val="left" w:pos="3975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15499">
        <w:rPr>
          <w:rFonts w:ascii="Times New Roman" w:hAnsi="Times New Roman" w:cs="Times New Roman"/>
          <w:sz w:val="24"/>
          <w:szCs w:val="24"/>
        </w:rPr>
        <w:t>16. Рынок жилищного строительства</w:t>
      </w:r>
    </w:p>
    <w:p w:rsidR="00B87DC9" w:rsidRPr="00815499" w:rsidRDefault="00B87DC9" w:rsidP="007C1847">
      <w:pPr>
        <w:tabs>
          <w:tab w:val="left" w:pos="3975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15499">
        <w:rPr>
          <w:rFonts w:ascii="Times New Roman" w:hAnsi="Times New Roman" w:cs="Times New Roman"/>
          <w:sz w:val="24"/>
          <w:szCs w:val="24"/>
        </w:rPr>
        <w:lastRenderedPageBreak/>
        <w:t xml:space="preserve">17. Рынок производства информационных и </w:t>
      </w:r>
      <w:r w:rsidRPr="00815499">
        <w:rPr>
          <w:rFonts w:ascii="Times New Roman" w:hAnsi="Times New Roman" w:cs="Times New Roman"/>
          <w:sz w:val="24"/>
          <w:szCs w:val="24"/>
        </w:rPr>
        <w:lastRenderedPageBreak/>
        <w:t>коммуникационных технологий</w:t>
      </w:r>
    </w:p>
    <w:p w:rsidR="005D0365" w:rsidRPr="00815499" w:rsidRDefault="005D0365" w:rsidP="007C1847">
      <w:pPr>
        <w:tabs>
          <w:tab w:val="left" w:pos="3975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  <w:sectPr w:rsidR="005D0365" w:rsidRPr="00815499" w:rsidSect="007C1847">
          <w:type w:val="continuous"/>
          <w:pgSz w:w="11906" w:h="16838"/>
          <w:pgMar w:top="1134" w:right="567" w:bottom="1134" w:left="1418" w:header="709" w:footer="709" w:gutter="0"/>
          <w:cols w:num="2" w:space="708"/>
          <w:docGrid w:linePitch="360"/>
        </w:sectPr>
      </w:pPr>
    </w:p>
    <w:p w:rsidR="006D5275" w:rsidRPr="00815499" w:rsidRDefault="006D5275" w:rsidP="007C1847">
      <w:pPr>
        <w:tabs>
          <w:tab w:val="left" w:pos="3975"/>
        </w:tabs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</w:p>
    <w:p w:rsidR="006D5275" w:rsidRPr="00815499" w:rsidRDefault="006D5275" w:rsidP="007C1847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815499">
        <w:rPr>
          <w:rFonts w:ascii="Times New Roman" w:hAnsi="Times New Roman" w:cs="Times New Roman"/>
          <w:sz w:val="27"/>
          <w:szCs w:val="27"/>
        </w:rPr>
        <w:t>Возможностью выбора удовлетворены потребители услуг на рынках розничной торговли, фармацевтических услу</w:t>
      </w:r>
      <w:r w:rsidR="00A92D1B">
        <w:rPr>
          <w:rFonts w:ascii="Times New Roman" w:hAnsi="Times New Roman" w:cs="Times New Roman"/>
          <w:sz w:val="27"/>
          <w:szCs w:val="27"/>
        </w:rPr>
        <w:t>г</w:t>
      </w:r>
      <w:r w:rsidR="005D0365" w:rsidRPr="00815499">
        <w:rPr>
          <w:rFonts w:ascii="Times New Roman" w:hAnsi="Times New Roman" w:cs="Times New Roman"/>
          <w:sz w:val="27"/>
          <w:szCs w:val="27"/>
        </w:rPr>
        <w:t>.</w:t>
      </w:r>
    </w:p>
    <w:p w:rsidR="00B4126F" w:rsidRDefault="00B4126F" w:rsidP="007C1847">
      <w:pPr>
        <w:tabs>
          <w:tab w:val="left" w:pos="3975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7"/>
          <w:szCs w:val="27"/>
        </w:rPr>
      </w:pPr>
    </w:p>
    <w:p w:rsidR="000430E5" w:rsidRPr="00815499" w:rsidRDefault="0071129D" w:rsidP="007C1847">
      <w:pPr>
        <w:tabs>
          <w:tab w:val="left" w:pos="3975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7"/>
          <w:szCs w:val="27"/>
        </w:rPr>
      </w:pPr>
      <w:r w:rsidRPr="00815499">
        <w:rPr>
          <w:rFonts w:ascii="Times New Roman" w:hAnsi="Times New Roman" w:cs="Times New Roman"/>
          <w:sz w:val="27"/>
          <w:szCs w:val="27"/>
        </w:rPr>
        <w:t>Диаграмма 4. Количество организаций оказывающих услуги на территории Краснокамского</w:t>
      </w:r>
      <w:r w:rsidR="005D6754">
        <w:rPr>
          <w:rFonts w:ascii="Times New Roman" w:hAnsi="Times New Roman" w:cs="Times New Roman"/>
          <w:sz w:val="27"/>
          <w:szCs w:val="27"/>
        </w:rPr>
        <w:t xml:space="preserve"> </w:t>
      </w:r>
      <w:r w:rsidR="002B29FA">
        <w:rPr>
          <w:rFonts w:ascii="Times New Roman" w:eastAsia="Times New Roman" w:hAnsi="Times New Roman" w:cs="Times New Roman"/>
          <w:sz w:val="27"/>
          <w:szCs w:val="27"/>
        </w:rPr>
        <w:t>муниципального района</w:t>
      </w:r>
    </w:p>
    <w:p w:rsidR="007C1847" w:rsidRPr="00815499" w:rsidRDefault="007C1847" w:rsidP="007C1847">
      <w:pPr>
        <w:tabs>
          <w:tab w:val="left" w:pos="3975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7"/>
          <w:szCs w:val="27"/>
        </w:rPr>
      </w:pPr>
    </w:p>
    <w:p w:rsidR="0071129D" w:rsidRPr="00815499" w:rsidRDefault="0071129D" w:rsidP="007C1847">
      <w:pPr>
        <w:tabs>
          <w:tab w:val="left" w:pos="3975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7"/>
          <w:szCs w:val="27"/>
        </w:rPr>
      </w:pPr>
      <w:r w:rsidRPr="00815499">
        <w:rPr>
          <w:rFonts w:ascii="Times New Roman" w:hAnsi="Times New Roman" w:cs="Times New Roman"/>
          <w:noProof/>
          <w:sz w:val="27"/>
          <w:szCs w:val="27"/>
        </w:rPr>
        <w:drawing>
          <wp:inline distT="0" distB="0" distL="0" distR="0">
            <wp:extent cx="5486400" cy="3200400"/>
            <wp:effectExtent l="0" t="0" r="0" b="0"/>
            <wp:docPr id="9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5D0365" w:rsidRPr="00815499" w:rsidRDefault="005D0365" w:rsidP="007C1847">
      <w:pPr>
        <w:pStyle w:val="a3"/>
        <w:spacing w:line="240" w:lineRule="auto"/>
        <w:ind w:left="709"/>
        <w:contextualSpacing/>
        <w:rPr>
          <w:rFonts w:eastAsia="Times New Roman" w:cs="Times New Roman"/>
          <w:sz w:val="27"/>
          <w:szCs w:val="27"/>
        </w:rPr>
        <w:sectPr w:rsidR="005D0365" w:rsidRPr="00815499" w:rsidSect="007C1847">
          <w:type w:val="continuous"/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71129D" w:rsidRPr="00815499" w:rsidRDefault="0071129D" w:rsidP="007C1847">
      <w:pPr>
        <w:pStyle w:val="a3"/>
        <w:spacing w:line="240" w:lineRule="auto"/>
        <w:ind w:left="709"/>
        <w:contextualSpacing/>
        <w:rPr>
          <w:rFonts w:eastAsia="Times New Roman" w:cs="Times New Roman"/>
          <w:szCs w:val="24"/>
        </w:rPr>
      </w:pPr>
      <w:r w:rsidRPr="00815499">
        <w:rPr>
          <w:rFonts w:eastAsia="Times New Roman" w:cs="Times New Roman"/>
          <w:szCs w:val="24"/>
        </w:rPr>
        <w:lastRenderedPageBreak/>
        <w:t>1. Рынок услуг дошкольного образования</w:t>
      </w:r>
    </w:p>
    <w:p w:rsidR="0071129D" w:rsidRPr="00815499" w:rsidRDefault="0071129D" w:rsidP="007C1847">
      <w:pPr>
        <w:pStyle w:val="a3"/>
        <w:spacing w:line="240" w:lineRule="auto"/>
        <w:ind w:left="709"/>
        <w:contextualSpacing/>
        <w:rPr>
          <w:rFonts w:eastAsia="Times New Roman" w:cs="Times New Roman"/>
          <w:szCs w:val="24"/>
        </w:rPr>
      </w:pPr>
      <w:r w:rsidRPr="00815499">
        <w:rPr>
          <w:rFonts w:eastAsia="Times New Roman" w:cs="Times New Roman"/>
          <w:szCs w:val="24"/>
        </w:rPr>
        <w:t>2. Рынок услуг детского отдыха и оздоровления</w:t>
      </w:r>
    </w:p>
    <w:p w:rsidR="0071129D" w:rsidRPr="00815499" w:rsidRDefault="0071129D" w:rsidP="007C1847">
      <w:pPr>
        <w:pStyle w:val="a3"/>
        <w:spacing w:line="240" w:lineRule="auto"/>
        <w:ind w:left="709"/>
        <w:contextualSpacing/>
        <w:rPr>
          <w:rFonts w:eastAsia="Times New Roman" w:cs="Times New Roman"/>
          <w:szCs w:val="24"/>
        </w:rPr>
      </w:pPr>
      <w:r w:rsidRPr="00815499">
        <w:rPr>
          <w:rFonts w:eastAsia="Times New Roman" w:cs="Times New Roman"/>
          <w:szCs w:val="24"/>
        </w:rPr>
        <w:t>3. Рынок услуг дополнительного образования детей</w:t>
      </w:r>
    </w:p>
    <w:p w:rsidR="0071129D" w:rsidRPr="00815499" w:rsidRDefault="0071129D" w:rsidP="007C1847">
      <w:pPr>
        <w:pStyle w:val="a3"/>
        <w:spacing w:line="240" w:lineRule="auto"/>
        <w:ind w:left="709"/>
        <w:contextualSpacing/>
        <w:rPr>
          <w:rFonts w:eastAsia="Times New Roman" w:cs="Times New Roman"/>
          <w:szCs w:val="24"/>
        </w:rPr>
      </w:pPr>
      <w:r w:rsidRPr="00815499">
        <w:rPr>
          <w:rFonts w:eastAsia="Times New Roman" w:cs="Times New Roman"/>
          <w:szCs w:val="24"/>
        </w:rPr>
        <w:t>4. Рынок медицинских услуг</w:t>
      </w:r>
    </w:p>
    <w:p w:rsidR="0071129D" w:rsidRPr="00815499" w:rsidRDefault="0071129D" w:rsidP="007C1847">
      <w:pPr>
        <w:pStyle w:val="a3"/>
        <w:spacing w:line="240" w:lineRule="auto"/>
        <w:ind w:left="709"/>
        <w:contextualSpacing/>
        <w:rPr>
          <w:rFonts w:eastAsia="Times New Roman" w:cs="Times New Roman"/>
          <w:szCs w:val="24"/>
        </w:rPr>
      </w:pPr>
      <w:r w:rsidRPr="00815499">
        <w:rPr>
          <w:rFonts w:eastAsia="Times New Roman" w:cs="Times New Roman"/>
          <w:szCs w:val="24"/>
        </w:rPr>
        <w:t>5. Рынок услуг психолого-педагогического сопровождения детей с ограниченными возможностями здоровья</w:t>
      </w:r>
    </w:p>
    <w:p w:rsidR="0071129D" w:rsidRPr="00815499" w:rsidRDefault="0071129D" w:rsidP="007C1847">
      <w:pPr>
        <w:pStyle w:val="a3"/>
        <w:spacing w:line="240" w:lineRule="auto"/>
        <w:ind w:left="709"/>
        <w:contextualSpacing/>
        <w:rPr>
          <w:rFonts w:eastAsia="Times New Roman" w:cs="Times New Roman"/>
          <w:szCs w:val="24"/>
        </w:rPr>
      </w:pPr>
      <w:r w:rsidRPr="00815499">
        <w:rPr>
          <w:rFonts w:eastAsia="Times New Roman" w:cs="Times New Roman"/>
          <w:szCs w:val="24"/>
        </w:rPr>
        <w:t>6. Рынок услуг жилищно-коммунального хозяйства</w:t>
      </w:r>
    </w:p>
    <w:p w:rsidR="0071129D" w:rsidRPr="00815499" w:rsidRDefault="0071129D" w:rsidP="007C1847">
      <w:pPr>
        <w:pStyle w:val="a3"/>
        <w:spacing w:line="240" w:lineRule="auto"/>
        <w:ind w:left="709"/>
        <w:contextualSpacing/>
        <w:rPr>
          <w:rFonts w:eastAsia="Times New Roman" w:cs="Times New Roman"/>
          <w:szCs w:val="24"/>
        </w:rPr>
      </w:pPr>
      <w:r w:rsidRPr="00815499">
        <w:rPr>
          <w:rFonts w:eastAsia="Times New Roman" w:cs="Times New Roman"/>
          <w:szCs w:val="24"/>
        </w:rPr>
        <w:t>7. Розничная торговля</w:t>
      </w:r>
    </w:p>
    <w:p w:rsidR="0071129D" w:rsidRPr="00815499" w:rsidRDefault="0071129D" w:rsidP="007C1847">
      <w:pPr>
        <w:pStyle w:val="a3"/>
        <w:spacing w:line="240" w:lineRule="auto"/>
        <w:ind w:left="709"/>
        <w:contextualSpacing/>
        <w:rPr>
          <w:rFonts w:eastAsia="Times New Roman" w:cs="Times New Roman"/>
          <w:szCs w:val="24"/>
        </w:rPr>
      </w:pPr>
      <w:r w:rsidRPr="00815499">
        <w:rPr>
          <w:rFonts w:eastAsia="Times New Roman" w:cs="Times New Roman"/>
          <w:szCs w:val="24"/>
        </w:rPr>
        <w:t>8. Рынок фармацевтических услуг</w:t>
      </w:r>
    </w:p>
    <w:p w:rsidR="0071129D" w:rsidRPr="00815499" w:rsidRDefault="0071129D" w:rsidP="007C1847">
      <w:pPr>
        <w:pStyle w:val="a3"/>
        <w:spacing w:line="240" w:lineRule="auto"/>
        <w:ind w:left="709"/>
        <w:contextualSpacing/>
        <w:rPr>
          <w:rFonts w:eastAsia="Times New Roman" w:cs="Times New Roman"/>
          <w:szCs w:val="24"/>
        </w:rPr>
      </w:pPr>
      <w:r w:rsidRPr="00815499">
        <w:rPr>
          <w:rFonts w:eastAsia="Times New Roman" w:cs="Times New Roman"/>
          <w:szCs w:val="24"/>
        </w:rPr>
        <w:lastRenderedPageBreak/>
        <w:t>9. Рынок услуг перевозок пассажиров наземным транспортом на межмуниципальных маршрутах</w:t>
      </w:r>
    </w:p>
    <w:p w:rsidR="0071129D" w:rsidRPr="00815499" w:rsidRDefault="0071129D" w:rsidP="007C1847">
      <w:pPr>
        <w:pStyle w:val="a3"/>
        <w:spacing w:line="240" w:lineRule="auto"/>
        <w:ind w:left="709"/>
        <w:contextualSpacing/>
        <w:rPr>
          <w:rFonts w:eastAsia="Times New Roman" w:cs="Times New Roman"/>
          <w:szCs w:val="24"/>
        </w:rPr>
      </w:pPr>
      <w:r w:rsidRPr="00815499">
        <w:rPr>
          <w:rFonts w:eastAsia="Times New Roman" w:cs="Times New Roman"/>
          <w:szCs w:val="24"/>
        </w:rPr>
        <w:t>10. Рынок услуг связи</w:t>
      </w:r>
    </w:p>
    <w:p w:rsidR="0071129D" w:rsidRPr="00815499" w:rsidRDefault="0071129D" w:rsidP="007C1847">
      <w:pPr>
        <w:pStyle w:val="a3"/>
        <w:spacing w:line="240" w:lineRule="auto"/>
        <w:ind w:left="709"/>
        <w:contextualSpacing/>
        <w:rPr>
          <w:rFonts w:eastAsia="Times New Roman" w:cs="Times New Roman"/>
          <w:szCs w:val="24"/>
        </w:rPr>
      </w:pPr>
      <w:r w:rsidRPr="00815499">
        <w:rPr>
          <w:rFonts w:eastAsia="Times New Roman" w:cs="Times New Roman"/>
          <w:szCs w:val="24"/>
        </w:rPr>
        <w:t>11. Рынок услуг социального обслуживания населения</w:t>
      </w:r>
    </w:p>
    <w:p w:rsidR="0071129D" w:rsidRPr="00815499" w:rsidRDefault="0071129D" w:rsidP="007C1847">
      <w:pPr>
        <w:pStyle w:val="a3"/>
        <w:spacing w:line="240" w:lineRule="auto"/>
        <w:ind w:left="709"/>
        <w:contextualSpacing/>
        <w:rPr>
          <w:rFonts w:eastAsia="Times New Roman" w:cs="Times New Roman"/>
          <w:szCs w:val="24"/>
        </w:rPr>
      </w:pPr>
      <w:r w:rsidRPr="00815499">
        <w:rPr>
          <w:rFonts w:eastAsia="Times New Roman" w:cs="Times New Roman"/>
          <w:szCs w:val="24"/>
        </w:rPr>
        <w:t>12. Рынок услуг в сфере культуры</w:t>
      </w:r>
    </w:p>
    <w:p w:rsidR="0071129D" w:rsidRPr="00815499" w:rsidRDefault="0071129D" w:rsidP="007C1847">
      <w:pPr>
        <w:pStyle w:val="a3"/>
        <w:spacing w:line="240" w:lineRule="auto"/>
        <w:ind w:left="709"/>
        <w:contextualSpacing/>
        <w:rPr>
          <w:rFonts w:eastAsia="Times New Roman" w:cs="Times New Roman"/>
          <w:szCs w:val="24"/>
        </w:rPr>
      </w:pPr>
      <w:r w:rsidRPr="00815499">
        <w:rPr>
          <w:rFonts w:eastAsia="Times New Roman" w:cs="Times New Roman"/>
          <w:szCs w:val="24"/>
        </w:rPr>
        <w:t>13. Рынок государственных закупок</w:t>
      </w:r>
    </w:p>
    <w:p w:rsidR="0071129D" w:rsidRPr="00815499" w:rsidRDefault="0071129D" w:rsidP="007C1847">
      <w:pPr>
        <w:pStyle w:val="a3"/>
        <w:spacing w:line="240" w:lineRule="auto"/>
        <w:ind w:left="709"/>
        <w:contextualSpacing/>
        <w:rPr>
          <w:rFonts w:eastAsia="Times New Roman" w:cs="Times New Roman"/>
          <w:szCs w:val="24"/>
        </w:rPr>
      </w:pPr>
      <w:r w:rsidRPr="00815499">
        <w:rPr>
          <w:rFonts w:eastAsia="Times New Roman" w:cs="Times New Roman"/>
          <w:szCs w:val="24"/>
        </w:rPr>
        <w:t>14. Рынок автомобильных бензинов и дизельного топлива</w:t>
      </w:r>
    </w:p>
    <w:p w:rsidR="0071129D" w:rsidRPr="00815499" w:rsidRDefault="0071129D" w:rsidP="007C1847">
      <w:pPr>
        <w:pStyle w:val="a3"/>
        <w:spacing w:line="240" w:lineRule="auto"/>
        <w:ind w:left="709"/>
        <w:contextualSpacing/>
        <w:rPr>
          <w:rFonts w:eastAsia="Times New Roman" w:cs="Times New Roman"/>
          <w:szCs w:val="24"/>
        </w:rPr>
      </w:pPr>
      <w:r w:rsidRPr="00815499">
        <w:rPr>
          <w:rFonts w:eastAsia="Times New Roman" w:cs="Times New Roman"/>
          <w:szCs w:val="24"/>
        </w:rPr>
        <w:t>15. Рынок финансовых услуг</w:t>
      </w:r>
    </w:p>
    <w:p w:rsidR="0071129D" w:rsidRPr="00815499" w:rsidRDefault="0071129D" w:rsidP="007C1847">
      <w:pPr>
        <w:pStyle w:val="a3"/>
        <w:spacing w:line="240" w:lineRule="auto"/>
        <w:ind w:left="709"/>
        <w:contextualSpacing/>
        <w:rPr>
          <w:rFonts w:eastAsia="Times New Roman" w:cs="Times New Roman"/>
          <w:szCs w:val="24"/>
        </w:rPr>
      </w:pPr>
      <w:r w:rsidRPr="00815499">
        <w:rPr>
          <w:rFonts w:eastAsia="Times New Roman" w:cs="Times New Roman"/>
          <w:szCs w:val="24"/>
        </w:rPr>
        <w:t>16. Рынок жилищного строительства</w:t>
      </w:r>
    </w:p>
    <w:p w:rsidR="0071129D" w:rsidRPr="00815499" w:rsidRDefault="0071129D" w:rsidP="007C1847">
      <w:pPr>
        <w:pStyle w:val="a3"/>
        <w:spacing w:line="240" w:lineRule="auto"/>
        <w:ind w:left="709"/>
        <w:contextualSpacing/>
        <w:rPr>
          <w:rFonts w:eastAsia="Times New Roman" w:cs="Times New Roman"/>
          <w:szCs w:val="24"/>
        </w:rPr>
      </w:pPr>
      <w:r w:rsidRPr="00815499">
        <w:rPr>
          <w:rFonts w:eastAsia="Times New Roman" w:cs="Times New Roman"/>
          <w:szCs w:val="24"/>
        </w:rPr>
        <w:t>17. Рынок производства информационных и коммуникационных технологий</w:t>
      </w:r>
    </w:p>
    <w:p w:rsidR="005D0365" w:rsidRPr="00815499" w:rsidRDefault="005D0365" w:rsidP="007C1847">
      <w:pPr>
        <w:tabs>
          <w:tab w:val="left" w:pos="444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  <w:sectPr w:rsidR="005D0365" w:rsidRPr="00815499" w:rsidSect="007C1847">
          <w:type w:val="continuous"/>
          <w:pgSz w:w="11906" w:h="16838"/>
          <w:pgMar w:top="1134" w:right="567" w:bottom="1134" w:left="1418" w:header="709" w:footer="709" w:gutter="0"/>
          <w:cols w:num="2" w:space="708"/>
          <w:docGrid w:linePitch="360"/>
        </w:sectPr>
      </w:pPr>
    </w:p>
    <w:p w:rsidR="007D2AD2" w:rsidRPr="00815499" w:rsidRDefault="007D2AD2" w:rsidP="007C1847">
      <w:pPr>
        <w:tabs>
          <w:tab w:val="left" w:pos="444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4110D4" w:rsidRPr="00815499" w:rsidRDefault="004110D4" w:rsidP="007C1847">
      <w:pPr>
        <w:tabs>
          <w:tab w:val="left" w:pos="444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815499">
        <w:rPr>
          <w:rFonts w:ascii="Times New Roman" w:hAnsi="Times New Roman" w:cs="Times New Roman"/>
          <w:sz w:val="27"/>
          <w:szCs w:val="27"/>
        </w:rPr>
        <w:t xml:space="preserve">Достаточно организаций оказывающих услуги на рынках </w:t>
      </w:r>
      <w:r w:rsidRPr="00815499">
        <w:rPr>
          <w:rFonts w:ascii="Times New Roman" w:eastAsia="Times New Roman" w:hAnsi="Times New Roman" w:cs="Times New Roman"/>
          <w:sz w:val="27"/>
          <w:szCs w:val="27"/>
        </w:rPr>
        <w:t>жилищно-коммунального хозяйства, розничная торговля, фармацевтических услуг, перевозок пассажиров наземным транспортом на межмуници</w:t>
      </w:r>
      <w:r w:rsidR="00F67D56">
        <w:rPr>
          <w:rFonts w:ascii="Times New Roman" w:eastAsia="Times New Roman" w:hAnsi="Times New Roman" w:cs="Times New Roman"/>
          <w:sz w:val="27"/>
          <w:szCs w:val="27"/>
        </w:rPr>
        <w:t>пальных маршрутах, услуг связи. На остальных рынках организаций оказывающих услуги на территории Краснокамского муниципального района мало.</w:t>
      </w:r>
    </w:p>
    <w:p w:rsidR="0053470B" w:rsidRPr="00815499" w:rsidRDefault="0053470B" w:rsidP="007C1847">
      <w:pPr>
        <w:pStyle w:val="a3"/>
        <w:spacing w:line="240" w:lineRule="auto"/>
        <w:ind w:firstLine="709"/>
        <w:contextualSpacing/>
        <w:jc w:val="both"/>
        <w:rPr>
          <w:rFonts w:eastAsia="Times New Roman" w:cs="Times New Roman"/>
          <w:sz w:val="27"/>
          <w:szCs w:val="27"/>
        </w:rPr>
      </w:pPr>
    </w:p>
    <w:p w:rsidR="0053470B" w:rsidRPr="00815499" w:rsidRDefault="0053470B" w:rsidP="007C1847">
      <w:pPr>
        <w:pStyle w:val="a3"/>
        <w:spacing w:line="240" w:lineRule="auto"/>
        <w:contextualSpacing/>
        <w:jc w:val="center"/>
        <w:rPr>
          <w:rFonts w:eastAsia="Times New Roman" w:cs="Times New Roman"/>
          <w:sz w:val="27"/>
          <w:szCs w:val="27"/>
        </w:rPr>
      </w:pPr>
      <w:r w:rsidRPr="00815499">
        <w:rPr>
          <w:rFonts w:eastAsia="Times New Roman" w:cs="Times New Roman"/>
          <w:sz w:val="27"/>
          <w:szCs w:val="27"/>
        </w:rPr>
        <w:t>Диаграмма 5. Качество услуг предприятий-монополистов</w:t>
      </w:r>
    </w:p>
    <w:p w:rsidR="007C1847" w:rsidRPr="00815499" w:rsidRDefault="007C1847" w:rsidP="007C1847">
      <w:pPr>
        <w:pStyle w:val="a3"/>
        <w:spacing w:line="240" w:lineRule="auto"/>
        <w:contextualSpacing/>
        <w:jc w:val="center"/>
        <w:rPr>
          <w:rFonts w:eastAsia="Times New Roman" w:cs="Times New Roman"/>
          <w:sz w:val="27"/>
          <w:szCs w:val="27"/>
        </w:rPr>
      </w:pPr>
    </w:p>
    <w:p w:rsidR="0053470B" w:rsidRPr="00815499" w:rsidRDefault="0053470B" w:rsidP="007C1847">
      <w:pPr>
        <w:pStyle w:val="a3"/>
        <w:spacing w:line="240" w:lineRule="auto"/>
        <w:ind w:firstLine="709"/>
        <w:contextualSpacing/>
        <w:jc w:val="center"/>
        <w:rPr>
          <w:rFonts w:eastAsia="Times New Roman" w:cs="Times New Roman"/>
          <w:sz w:val="27"/>
          <w:szCs w:val="27"/>
        </w:rPr>
      </w:pPr>
      <w:r w:rsidRPr="00815499">
        <w:rPr>
          <w:rFonts w:eastAsia="Times New Roman" w:cs="Times New Roman"/>
          <w:noProof/>
          <w:sz w:val="27"/>
          <w:szCs w:val="27"/>
        </w:rPr>
        <w:lastRenderedPageBreak/>
        <w:drawing>
          <wp:inline distT="0" distB="0" distL="0" distR="0">
            <wp:extent cx="5486400" cy="32004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53470B" w:rsidRPr="00815499" w:rsidRDefault="00D677A9" w:rsidP="007C1847">
      <w:pPr>
        <w:pStyle w:val="a3"/>
        <w:spacing w:line="240" w:lineRule="auto"/>
        <w:ind w:firstLine="709"/>
        <w:contextualSpacing/>
        <w:jc w:val="both"/>
        <w:rPr>
          <w:rFonts w:eastAsia="Times New Roman" w:cs="Times New Roman"/>
          <w:sz w:val="27"/>
          <w:szCs w:val="27"/>
        </w:rPr>
      </w:pPr>
      <w:r w:rsidRPr="00815499">
        <w:rPr>
          <w:rFonts w:eastAsia="Times New Roman" w:cs="Times New Roman"/>
          <w:sz w:val="27"/>
          <w:szCs w:val="27"/>
        </w:rPr>
        <w:t>На основании проведенного опроса по качеству услуг организаций-монополистов потребител</w:t>
      </w:r>
      <w:r w:rsidR="002873E6" w:rsidRPr="00815499">
        <w:rPr>
          <w:rFonts w:eastAsia="Times New Roman" w:cs="Times New Roman"/>
          <w:sz w:val="27"/>
          <w:szCs w:val="27"/>
        </w:rPr>
        <w:t>и</w:t>
      </w:r>
      <w:r w:rsidRPr="00815499">
        <w:rPr>
          <w:rFonts w:eastAsia="Times New Roman" w:cs="Times New Roman"/>
          <w:sz w:val="27"/>
          <w:szCs w:val="27"/>
        </w:rPr>
        <w:t xml:space="preserve"> удовлетворены газоснабжением, электроснабжением, теплоснабжением, </w:t>
      </w:r>
      <w:r w:rsidR="000310C2" w:rsidRPr="00815499">
        <w:rPr>
          <w:rFonts w:eastAsia="Times New Roman" w:cs="Times New Roman"/>
          <w:sz w:val="27"/>
          <w:szCs w:val="27"/>
        </w:rPr>
        <w:t>теплоснабжением, проводной и мобильной связями.</w:t>
      </w:r>
    </w:p>
    <w:p w:rsidR="000310C2" w:rsidRPr="00815499" w:rsidRDefault="000310C2" w:rsidP="007C1847">
      <w:pPr>
        <w:pStyle w:val="a3"/>
        <w:spacing w:line="240" w:lineRule="auto"/>
        <w:ind w:firstLine="709"/>
        <w:contextualSpacing/>
        <w:jc w:val="both"/>
        <w:rPr>
          <w:rFonts w:eastAsia="Times New Roman" w:cs="Times New Roman"/>
          <w:sz w:val="27"/>
          <w:szCs w:val="27"/>
        </w:rPr>
      </w:pPr>
      <w:r w:rsidRPr="00815499">
        <w:rPr>
          <w:rFonts w:eastAsia="Times New Roman" w:cs="Times New Roman"/>
          <w:sz w:val="27"/>
          <w:szCs w:val="27"/>
        </w:rPr>
        <w:t>Неудовлетворительно оценили работы организаций водоснабжения и водоочистки.</w:t>
      </w:r>
    </w:p>
    <w:p w:rsidR="001B68E1" w:rsidRDefault="001B68E1" w:rsidP="007C1847">
      <w:pPr>
        <w:tabs>
          <w:tab w:val="left" w:pos="4440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7"/>
          <w:szCs w:val="27"/>
        </w:rPr>
      </w:pPr>
    </w:p>
    <w:p w:rsidR="004110D4" w:rsidRPr="00815499" w:rsidRDefault="000310C2" w:rsidP="007C1847">
      <w:pPr>
        <w:tabs>
          <w:tab w:val="left" w:pos="4440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7"/>
          <w:szCs w:val="27"/>
        </w:rPr>
      </w:pPr>
      <w:r w:rsidRPr="00815499">
        <w:rPr>
          <w:rFonts w:ascii="Times New Roman" w:hAnsi="Times New Roman" w:cs="Times New Roman"/>
          <w:sz w:val="27"/>
          <w:szCs w:val="27"/>
        </w:rPr>
        <w:t>Диаграмма 6. Товары и услуги, цены на которые в Пермском крае выше по сравнению с другими регионами, (чел.)</w:t>
      </w:r>
    </w:p>
    <w:p w:rsidR="008A72DA" w:rsidRPr="00815499" w:rsidRDefault="000310C2" w:rsidP="007C1847">
      <w:pPr>
        <w:tabs>
          <w:tab w:val="left" w:pos="4440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7"/>
          <w:szCs w:val="27"/>
        </w:rPr>
      </w:pPr>
      <w:r w:rsidRPr="00815499">
        <w:rPr>
          <w:rFonts w:ascii="Times New Roman" w:hAnsi="Times New Roman" w:cs="Times New Roman"/>
          <w:noProof/>
          <w:sz w:val="27"/>
          <w:szCs w:val="27"/>
        </w:rPr>
        <w:drawing>
          <wp:inline distT="0" distB="0" distL="0" distR="0">
            <wp:extent cx="5181600" cy="2562225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453EDB" w:rsidRPr="00815499" w:rsidRDefault="00453EDB" w:rsidP="007C1847">
      <w:pPr>
        <w:tabs>
          <w:tab w:val="left" w:pos="1305"/>
        </w:tabs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  <w:sectPr w:rsidR="00453EDB" w:rsidRPr="00815499" w:rsidSect="007C1847">
          <w:type w:val="continuous"/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8A72DA" w:rsidRPr="00815499" w:rsidRDefault="008A72DA" w:rsidP="007C1847">
      <w:pPr>
        <w:tabs>
          <w:tab w:val="left" w:pos="1305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15499">
        <w:rPr>
          <w:rFonts w:ascii="Times New Roman" w:hAnsi="Times New Roman" w:cs="Times New Roman"/>
          <w:sz w:val="24"/>
          <w:szCs w:val="24"/>
        </w:rPr>
        <w:lastRenderedPageBreak/>
        <w:t>1. Продовольственные товары</w:t>
      </w:r>
    </w:p>
    <w:p w:rsidR="008A72DA" w:rsidRPr="00815499" w:rsidRDefault="008A72DA" w:rsidP="007C1847">
      <w:pPr>
        <w:tabs>
          <w:tab w:val="left" w:pos="1305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15499">
        <w:rPr>
          <w:rFonts w:ascii="Times New Roman" w:hAnsi="Times New Roman" w:cs="Times New Roman"/>
          <w:sz w:val="24"/>
          <w:szCs w:val="24"/>
        </w:rPr>
        <w:t>2.Непродовольственные товары</w:t>
      </w:r>
    </w:p>
    <w:p w:rsidR="008A72DA" w:rsidRPr="00815499" w:rsidRDefault="008A72DA" w:rsidP="007C1847">
      <w:pPr>
        <w:tabs>
          <w:tab w:val="left" w:pos="1305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15499">
        <w:rPr>
          <w:rFonts w:ascii="Times New Roman" w:hAnsi="Times New Roman" w:cs="Times New Roman"/>
          <w:sz w:val="24"/>
          <w:szCs w:val="24"/>
        </w:rPr>
        <w:t>3. Автомобильный бензин и дизельное топливо</w:t>
      </w:r>
    </w:p>
    <w:p w:rsidR="008A72DA" w:rsidRPr="00815499" w:rsidRDefault="008A72DA" w:rsidP="007C1847">
      <w:pPr>
        <w:tabs>
          <w:tab w:val="left" w:pos="1305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15499">
        <w:rPr>
          <w:rFonts w:ascii="Times New Roman" w:hAnsi="Times New Roman" w:cs="Times New Roman"/>
          <w:sz w:val="24"/>
          <w:szCs w:val="24"/>
        </w:rPr>
        <w:t>4. Услуги дошкольного образования</w:t>
      </w:r>
    </w:p>
    <w:p w:rsidR="008A72DA" w:rsidRPr="00815499" w:rsidRDefault="008A72DA" w:rsidP="007C1847">
      <w:pPr>
        <w:tabs>
          <w:tab w:val="left" w:pos="1305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15499">
        <w:rPr>
          <w:rFonts w:ascii="Times New Roman" w:hAnsi="Times New Roman" w:cs="Times New Roman"/>
          <w:sz w:val="24"/>
          <w:szCs w:val="24"/>
        </w:rPr>
        <w:t>5. Услуги детского отдыха и оздоровления</w:t>
      </w:r>
    </w:p>
    <w:p w:rsidR="008A72DA" w:rsidRPr="00815499" w:rsidRDefault="008A72DA" w:rsidP="007C1847">
      <w:pPr>
        <w:tabs>
          <w:tab w:val="left" w:pos="1305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15499">
        <w:rPr>
          <w:rFonts w:ascii="Times New Roman" w:hAnsi="Times New Roman" w:cs="Times New Roman"/>
          <w:sz w:val="24"/>
          <w:szCs w:val="24"/>
        </w:rPr>
        <w:t>6. Услуги дополнительного образования детей</w:t>
      </w:r>
    </w:p>
    <w:p w:rsidR="008A72DA" w:rsidRPr="00815499" w:rsidRDefault="008A72DA" w:rsidP="007C1847">
      <w:pPr>
        <w:tabs>
          <w:tab w:val="left" w:pos="1305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15499">
        <w:rPr>
          <w:rFonts w:ascii="Times New Roman" w:hAnsi="Times New Roman" w:cs="Times New Roman"/>
          <w:sz w:val="24"/>
          <w:szCs w:val="24"/>
        </w:rPr>
        <w:t>7. Медицинские услуги</w:t>
      </w:r>
    </w:p>
    <w:p w:rsidR="008A72DA" w:rsidRPr="00815499" w:rsidRDefault="008A72DA" w:rsidP="007C1847">
      <w:pPr>
        <w:tabs>
          <w:tab w:val="left" w:pos="1305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15499">
        <w:rPr>
          <w:rFonts w:ascii="Times New Roman" w:hAnsi="Times New Roman" w:cs="Times New Roman"/>
          <w:sz w:val="24"/>
          <w:szCs w:val="24"/>
        </w:rPr>
        <w:lastRenderedPageBreak/>
        <w:t>8. Услуги психолого-педагогического сопровождения детей с ограниченными возможностями здоровья</w:t>
      </w:r>
    </w:p>
    <w:p w:rsidR="008A72DA" w:rsidRPr="00815499" w:rsidRDefault="008A72DA" w:rsidP="007C1847">
      <w:pPr>
        <w:tabs>
          <w:tab w:val="left" w:pos="1305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15499">
        <w:rPr>
          <w:rFonts w:ascii="Times New Roman" w:hAnsi="Times New Roman" w:cs="Times New Roman"/>
          <w:sz w:val="24"/>
          <w:szCs w:val="24"/>
        </w:rPr>
        <w:t>9. Услуги жилищно-коммунального хозяйства</w:t>
      </w:r>
    </w:p>
    <w:p w:rsidR="008A72DA" w:rsidRPr="00815499" w:rsidRDefault="008A72DA" w:rsidP="007C1847">
      <w:pPr>
        <w:tabs>
          <w:tab w:val="left" w:pos="1305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15499">
        <w:rPr>
          <w:rFonts w:ascii="Times New Roman" w:hAnsi="Times New Roman" w:cs="Times New Roman"/>
          <w:sz w:val="24"/>
          <w:szCs w:val="24"/>
        </w:rPr>
        <w:t>10. Услуги перевозок пассажиров наземным транспортом на межмуниципальных маршрутах</w:t>
      </w:r>
    </w:p>
    <w:p w:rsidR="008A72DA" w:rsidRPr="00815499" w:rsidRDefault="008A72DA" w:rsidP="007C1847">
      <w:pPr>
        <w:tabs>
          <w:tab w:val="left" w:pos="1305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15499">
        <w:rPr>
          <w:rFonts w:ascii="Times New Roman" w:hAnsi="Times New Roman" w:cs="Times New Roman"/>
          <w:sz w:val="24"/>
          <w:szCs w:val="24"/>
        </w:rPr>
        <w:t>11. Услуги связи</w:t>
      </w:r>
    </w:p>
    <w:p w:rsidR="008A72DA" w:rsidRPr="00815499" w:rsidRDefault="008A72DA" w:rsidP="007C1847">
      <w:pPr>
        <w:tabs>
          <w:tab w:val="left" w:pos="1305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15499">
        <w:rPr>
          <w:rFonts w:ascii="Times New Roman" w:hAnsi="Times New Roman" w:cs="Times New Roman"/>
          <w:sz w:val="24"/>
          <w:szCs w:val="24"/>
        </w:rPr>
        <w:lastRenderedPageBreak/>
        <w:t>12. Услуги социального обслуживания населения</w:t>
      </w:r>
    </w:p>
    <w:p w:rsidR="008A72DA" w:rsidRPr="00815499" w:rsidRDefault="008A72DA" w:rsidP="007C1847">
      <w:pPr>
        <w:tabs>
          <w:tab w:val="left" w:pos="1305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15499">
        <w:rPr>
          <w:rFonts w:ascii="Times New Roman" w:hAnsi="Times New Roman" w:cs="Times New Roman"/>
          <w:sz w:val="24"/>
          <w:szCs w:val="24"/>
        </w:rPr>
        <w:t>13. Услуги в сфере культуры</w:t>
      </w:r>
    </w:p>
    <w:p w:rsidR="008A72DA" w:rsidRPr="00815499" w:rsidRDefault="008A72DA" w:rsidP="007C1847">
      <w:pPr>
        <w:tabs>
          <w:tab w:val="left" w:pos="1305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15499">
        <w:rPr>
          <w:rFonts w:ascii="Times New Roman" w:hAnsi="Times New Roman" w:cs="Times New Roman"/>
          <w:sz w:val="24"/>
          <w:szCs w:val="24"/>
        </w:rPr>
        <w:lastRenderedPageBreak/>
        <w:t>14. Услуги в сфере государственных закупок</w:t>
      </w:r>
    </w:p>
    <w:p w:rsidR="008A72DA" w:rsidRPr="00815499" w:rsidRDefault="008A72DA" w:rsidP="007C1847">
      <w:pPr>
        <w:tabs>
          <w:tab w:val="left" w:pos="1305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15499">
        <w:rPr>
          <w:rFonts w:ascii="Times New Roman" w:hAnsi="Times New Roman" w:cs="Times New Roman"/>
          <w:sz w:val="24"/>
          <w:szCs w:val="24"/>
        </w:rPr>
        <w:t>15. Финансовые услуги</w:t>
      </w:r>
    </w:p>
    <w:p w:rsidR="000310C2" w:rsidRPr="00815499" w:rsidRDefault="008A72DA" w:rsidP="007C1847">
      <w:pPr>
        <w:tabs>
          <w:tab w:val="left" w:pos="1305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15499">
        <w:rPr>
          <w:rFonts w:ascii="Times New Roman" w:hAnsi="Times New Roman" w:cs="Times New Roman"/>
          <w:sz w:val="24"/>
          <w:szCs w:val="24"/>
        </w:rPr>
        <w:t xml:space="preserve">16. Жилищное строительство </w:t>
      </w:r>
    </w:p>
    <w:p w:rsidR="00453EDB" w:rsidRPr="00815499" w:rsidRDefault="00453EDB" w:rsidP="007C1847">
      <w:pPr>
        <w:tabs>
          <w:tab w:val="left" w:pos="130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453EDB" w:rsidRPr="00815499" w:rsidSect="007C1847">
          <w:type w:val="continuous"/>
          <w:pgSz w:w="11906" w:h="16838"/>
          <w:pgMar w:top="1134" w:right="567" w:bottom="1134" w:left="1418" w:header="709" w:footer="709" w:gutter="0"/>
          <w:cols w:num="2" w:space="708"/>
          <w:docGrid w:linePitch="360"/>
        </w:sectPr>
      </w:pPr>
    </w:p>
    <w:p w:rsidR="008A72DA" w:rsidRPr="00815499" w:rsidRDefault="008A72DA" w:rsidP="007C1847">
      <w:pPr>
        <w:tabs>
          <w:tab w:val="left" w:pos="130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A72DA" w:rsidRPr="00815499" w:rsidRDefault="008A72DA" w:rsidP="007C1847">
      <w:pPr>
        <w:tabs>
          <w:tab w:val="left" w:pos="130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815499">
        <w:rPr>
          <w:rFonts w:ascii="Times New Roman" w:hAnsi="Times New Roman" w:cs="Times New Roman"/>
          <w:sz w:val="27"/>
          <w:szCs w:val="27"/>
        </w:rPr>
        <w:t xml:space="preserve">В Пермском крае по сравнению с другими регионами завышены цены на продовольственные товары, автомобильный бензин и дизельное топливо, медицинские услуги, услуги жилищно-коммунального хозяйства. </w:t>
      </w:r>
    </w:p>
    <w:p w:rsidR="00645CAF" w:rsidRPr="00815499" w:rsidRDefault="00645CAF" w:rsidP="007C184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645CAF" w:rsidRPr="00815499" w:rsidRDefault="00645CAF" w:rsidP="007C184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815499">
        <w:rPr>
          <w:rFonts w:ascii="Times New Roman" w:hAnsi="Times New Roman" w:cs="Times New Roman"/>
          <w:b/>
          <w:sz w:val="27"/>
          <w:szCs w:val="27"/>
        </w:rPr>
        <w:t>4. Деятельность администрации города Краснокамска по развитию конкуренции в округе</w:t>
      </w:r>
    </w:p>
    <w:p w:rsidR="00645CAF" w:rsidRPr="00815499" w:rsidRDefault="00645CAF" w:rsidP="007C184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645CAF" w:rsidRPr="00815499" w:rsidRDefault="00645CAF" w:rsidP="007C184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815499">
        <w:rPr>
          <w:rFonts w:ascii="Times New Roman" w:hAnsi="Times New Roman" w:cs="Times New Roman"/>
          <w:sz w:val="27"/>
          <w:szCs w:val="27"/>
        </w:rPr>
        <w:t>Распоряжением администрации Краснокамского мун</w:t>
      </w:r>
      <w:r w:rsidR="001B68E1">
        <w:rPr>
          <w:rFonts w:ascii="Times New Roman" w:hAnsi="Times New Roman" w:cs="Times New Roman"/>
          <w:sz w:val="27"/>
          <w:szCs w:val="27"/>
        </w:rPr>
        <w:t>иципального района №347-р от 04 октября</w:t>
      </w:r>
      <w:r w:rsidR="005D6754">
        <w:rPr>
          <w:rFonts w:ascii="Times New Roman" w:hAnsi="Times New Roman" w:cs="Times New Roman"/>
          <w:sz w:val="27"/>
          <w:szCs w:val="27"/>
        </w:rPr>
        <w:t xml:space="preserve"> </w:t>
      </w:r>
      <w:r w:rsidRPr="00815499">
        <w:rPr>
          <w:rFonts w:ascii="Times New Roman" w:hAnsi="Times New Roman" w:cs="Times New Roman"/>
          <w:sz w:val="27"/>
          <w:szCs w:val="27"/>
        </w:rPr>
        <w:t>2016</w:t>
      </w:r>
      <w:r w:rsidR="001B68E1">
        <w:rPr>
          <w:rFonts w:ascii="Times New Roman" w:hAnsi="Times New Roman" w:cs="Times New Roman"/>
          <w:sz w:val="27"/>
          <w:szCs w:val="27"/>
        </w:rPr>
        <w:t xml:space="preserve"> года</w:t>
      </w:r>
      <w:r w:rsidRPr="00815499">
        <w:rPr>
          <w:rFonts w:ascii="Times New Roman" w:hAnsi="Times New Roman" w:cs="Times New Roman"/>
          <w:sz w:val="27"/>
          <w:szCs w:val="27"/>
        </w:rPr>
        <w:t xml:space="preserve"> «О внедрении Стандарта развития конкуренции в</w:t>
      </w:r>
      <w:r w:rsidR="005C24D2">
        <w:rPr>
          <w:rFonts w:ascii="Times New Roman" w:hAnsi="Times New Roman" w:cs="Times New Roman"/>
          <w:sz w:val="27"/>
          <w:szCs w:val="27"/>
        </w:rPr>
        <w:t xml:space="preserve"> </w:t>
      </w:r>
      <w:r w:rsidRPr="00815499">
        <w:rPr>
          <w:rFonts w:ascii="Times New Roman" w:hAnsi="Times New Roman" w:cs="Times New Roman"/>
          <w:sz w:val="27"/>
          <w:szCs w:val="27"/>
        </w:rPr>
        <w:t>Краснокамском муниципальном районе» управление экономического развития администрации города Краснокамска определено уполномоченным органом по развитию конкуренции на территории Краснокамского городского округа.</w:t>
      </w:r>
    </w:p>
    <w:p w:rsidR="00645CAF" w:rsidRPr="00815499" w:rsidRDefault="00645CAF" w:rsidP="007C184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815499">
        <w:rPr>
          <w:rFonts w:ascii="Times New Roman" w:hAnsi="Times New Roman" w:cs="Times New Roman"/>
          <w:sz w:val="27"/>
          <w:szCs w:val="27"/>
        </w:rPr>
        <w:t>Постановлением администрации Краснокамского муниципального района №595 от 05</w:t>
      </w:r>
      <w:r w:rsidR="001B68E1">
        <w:rPr>
          <w:rFonts w:ascii="Times New Roman" w:hAnsi="Times New Roman" w:cs="Times New Roman"/>
          <w:sz w:val="27"/>
          <w:szCs w:val="27"/>
        </w:rPr>
        <w:t xml:space="preserve"> октября </w:t>
      </w:r>
      <w:r w:rsidRPr="00815499">
        <w:rPr>
          <w:rFonts w:ascii="Times New Roman" w:hAnsi="Times New Roman" w:cs="Times New Roman"/>
          <w:sz w:val="27"/>
          <w:szCs w:val="27"/>
        </w:rPr>
        <w:t>2016</w:t>
      </w:r>
      <w:r w:rsidR="001B68E1">
        <w:rPr>
          <w:rFonts w:ascii="Times New Roman" w:hAnsi="Times New Roman" w:cs="Times New Roman"/>
          <w:sz w:val="27"/>
          <w:szCs w:val="27"/>
        </w:rPr>
        <w:t xml:space="preserve"> года</w:t>
      </w:r>
      <w:r w:rsidRPr="00815499">
        <w:rPr>
          <w:rFonts w:ascii="Times New Roman" w:hAnsi="Times New Roman" w:cs="Times New Roman"/>
          <w:sz w:val="27"/>
          <w:szCs w:val="27"/>
        </w:rPr>
        <w:t xml:space="preserve"> «Положение об Экономическом совете при главе Краснокамского муниципального района» дополнено изменениями, связанными с развитием конкуренции в</w:t>
      </w:r>
      <w:r w:rsidR="005C24D2">
        <w:rPr>
          <w:rFonts w:ascii="Times New Roman" w:hAnsi="Times New Roman" w:cs="Times New Roman"/>
          <w:sz w:val="27"/>
          <w:szCs w:val="27"/>
        </w:rPr>
        <w:t xml:space="preserve"> </w:t>
      </w:r>
      <w:r w:rsidRPr="00815499">
        <w:rPr>
          <w:rFonts w:ascii="Times New Roman" w:hAnsi="Times New Roman" w:cs="Times New Roman"/>
          <w:sz w:val="27"/>
          <w:szCs w:val="27"/>
        </w:rPr>
        <w:t xml:space="preserve">Краснокамском муниципальном районе. Таким образом, на Экономический совет при главе Краснокамского муниципального района, который состоит из руководителей предприятий различного уровня Краснокамского муниципального района, возложены функции по выработке предложений и рекомендаций по вопросам формирования конкурентной среды на территории Краснокамского муниципального района.  </w:t>
      </w:r>
    </w:p>
    <w:p w:rsidR="00645CAF" w:rsidRPr="00815499" w:rsidRDefault="00645CAF" w:rsidP="007C184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815499">
        <w:rPr>
          <w:rFonts w:ascii="Times New Roman" w:hAnsi="Times New Roman" w:cs="Times New Roman"/>
          <w:sz w:val="27"/>
          <w:szCs w:val="27"/>
        </w:rPr>
        <w:t>В августе 2016 года подписано Соглашение о взаимодействии между Министерством экономического развития Пермского края и администрацией Краснокамского муниципального района по внедрению стандарта развития конкуренции в субъектах Российской Федерации, утвержденного Распоряжением Правительства российской Федерации от 5 сентября 2015г. №1738-р.</w:t>
      </w:r>
    </w:p>
    <w:p w:rsidR="00645CAF" w:rsidRPr="00815499" w:rsidRDefault="00645CAF" w:rsidP="007C184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815499">
        <w:rPr>
          <w:rFonts w:ascii="Times New Roman" w:hAnsi="Times New Roman" w:cs="Times New Roman"/>
          <w:sz w:val="27"/>
          <w:szCs w:val="27"/>
        </w:rPr>
        <w:t>Администрацией Краснокамского муниципального района пр</w:t>
      </w:r>
      <w:r w:rsidR="001B68E1">
        <w:rPr>
          <w:rFonts w:ascii="Times New Roman" w:hAnsi="Times New Roman" w:cs="Times New Roman"/>
          <w:sz w:val="27"/>
          <w:szCs w:val="27"/>
        </w:rPr>
        <w:t>инято распоряжение №443-р от 14 декабря</w:t>
      </w:r>
      <w:r w:rsidR="005D6754">
        <w:rPr>
          <w:rFonts w:ascii="Times New Roman" w:hAnsi="Times New Roman" w:cs="Times New Roman"/>
          <w:sz w:val="27"/>
          <w:szCs w:val="27"/>
        </w:rPr>
        <w:t xml:space="preserve"> </w:t>
      </w:r>
      <w:r w:rsidRPr="00815499">
        <w:rPr>
          <w:rFonts w:ascii="Times New Roman" w:hAnsi="Times New Roman" w:cs="Times New Roman"/>
          <w:sz w:val="27"/>
          <w:szCs w:val="27"/>
        </w:rPr>
        <w:t>2016</w:t>
      </w:r>
      <w:r w:rsidR="001B68E1">
        <w:rPr>
          <w:rFonts w:ascii="Times New Roman" w:hAnsi="Times New Roman" w:cs="Times New Roman"/>
          <w:sz w:val="27"/>
          <w:szCs w:val="27"/>
        </w:rPr>
        <w:t xml:space="preserve"> года</w:t>
      </w:r>
      <w:r w:rsidRPr="00815499">
        <w:rPr>
          <w:rFonts w:ascii="Times New Roman" w:hAnsi="Times New Roman" w:cs="Times New Roman"/>
          <w:sz w:val="27"/>
          <w:szCs w:val="27"/>
        </w:rPr>
        <w:t xml:space="preserve"> «Об утверждении перечня приоритетных и социально значимых рынков для содействия развитию конкуренции в</w:t>
      </w:r>
      <w:r w:rsidR="00F67D56">
        <w:rPr>
          <w:rFonts w:ascii="Times New Roman" w:hAnsi="Times New Roman" w:cs="Times New Roman"/>
          <w:sz w:val="27"/>
          <w:szCs w:val="27"/>
        </w:rPr>
        <w:t xml:space="preserve"> </w:t>
      </w:r>
      <w:r w:rsidRPr="00815499">
        <w:rPr>
          <w:rFonts w:ascii="Times New Roman" w:hAnsi="Times New Roman" w:cs="Times New Roman"/>
          <w:sz w:val="27"/>
          <w:szCs w:val="27"/>
        </w:rPr>
        <w:t>Краснокамском муниципальном районе и плана мероприятий по развитию конкуренции в Краснокамском муниципальном районе». План мероприятий («дорожная карта»)  предполагает реализацию мероприятий на приоритетных и социально значимых рынках с целью создания благоприятных условий для развития конкуренции.</w:t>
      </w:r>
    </w:p>
    <w:p w:rsidR="001B68E1" w:rsidRDefault="00645CAF" w:rsidP="001B68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815499">
        <w:rPr>
          <w:rFonts w:ascii="Times New Roman" w:hAnsi="Times New Roman" w:cs="Times New Roman"/>
          <w:sz w:val="27"/>
          <w:szCs w:val="27"/>
        </w:rPr>
        <w:t>В январе 2017 года подписано Соглашение о взаимодействии между администрацией Краснокамского муниципального района и организациями, представляющие интересы предпринимательского сообщества по развитию конкурентной среды на территории Краснокамского муниципального района. В ходе исполнения соглашения, предполагается, что бизнес-сообщество совместно с администрацией Краснокамского муниципального района будет разрабатывать и реализовывать мероприятия для улучшения делового</w:t>
      </w:r>
      <w:r w:rsidR="001B68E1">
        <w:rPr>
          <w:rFonts w:ascii="Times New Roman" w:hAnsi="Times New Roman" w:cs="Times New Roman"/>
          <w:sz w:val="27"/>
          <w:szCs w:val="27"/>
        </w:rPr>
        <w:t xml:space="preserve"> климата и </w:t>
      </w:r>
      <w:r w:rsidRPr="00815499">
        <w:rPr>
          <w:rFonts w:ascii="Times New Roman" w:hAnsi="Times New Roman" w:cs="Times New Roman"/>
          <w:sz w:val="27"/>
          <w:szCs w:val="27"/>
        </w:rPr>
        <w:t>развития добросовестной конкуренции в районе.</w:t>
      </w:r>
    </w:p>
    <w:p w:rsidR="00645CAF" w:rsidRPr="00815499" w:rsidRDefault="00645CAF" w:rsidP="007C184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815499">
        <w:rPr>
          <w:rFonts w:ascii="Times New Roman" w:hAnsi="Times New Roman" w:cs="Times New Roman"/>
          <w:sz w:val="27"/>
          <w:szCs w:val="27"/>
        </w:rPr>
        <w:lastRenderedPageBreak/>
        <w:t>В  декабре 201</w:t>
      </w:r>
      <w:r w:rsidR="00CA6504" w:rsidRPr="00815499">
        <w:rPr>
          <w:rFonts w:ascii="Times New Roman" w:hAnsi="Times New Roman" w:cs="Times New Roman"/>
          <w:sz w:val="27"/>
          <w:szCs w:val="27"/>
        </w:rPr>
        <w:t>8</w:t>
      </w:r>
      <w:r w:rsidRPr="00815499">
        <w:rPr>
          <w:rFonts w:ascii="Times New Roman" w:hAnsi="Times New Roman" w:cs="Times New Roman"/>
          <w:sz w:val="27"/>
          <w:szCs w:val="27"/>
        </w:rPr>
        <w:t xml:space="preserve"> год и январе 201</w:t>
      </w:r>
      <w:r w:rsidR="00CA6504" w:rsidRPr="00815499">
        <w:rPr>
          <w:rFonts w:ascii="Times New Roman" w:hAnsi="Times New Roman" w:cs="Times New Roman"/>
          <w:sz w:val="27"/>
          <w:szCs w:val="27"/>
        </w:rPr>
        <w:t>9</w:t>
      </w:r>
      <w:r w:rsidRPr="00815499">
        <w:rPr>
          <w:rFonts w:ascii="Times New Roman" w:hAnsi="Times New Roman" w:cs="Times New Roman"/>
          <w:sz w:val="27"/>
          <w:szCs w:val="27"/>
        </w:rPr>
        <w:t xml:space="preserve"> года жители района участвовали в анкетировании (опросе мнения потребителей товаров и услуг), по итогам которого сделан анализ развития рынков товаров и услуг на территории Краснокамского</w:t>
      </w:r>
      <w:r w:rsidR="005D6754">
        <w:rPr>
          <w:rFonts w:ascii="Times New Roman" w:hAnsi="Times New Roman" w:cs="Times New Roman"/>
          <w:sz w:val="27"/>
          <w:szCs w:val="27"/>
        </w:rPr>
        <w:t xml:space="preserve"> муниципального района.</w:t>
      </w:r>
    </w:p>
    <w:p w:rsidR="00645CAF" w:rsidRPr="00815499" w:rsidRDefault="00645CAF" w:rsidP="007C1847">
      <w:pPr>
        <w:pStyle w:val="ConsPlusNormal"/>
        <w:contextualSpacing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645CAF" w:rsidRPr="00815499" w:rsidRDefault="00645CAF" w:rsidP="007C1847">
      <w:pPr>
        <w:pStyle w:val="ConsPlusNormal"/>
        <w:contextualSpacing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815499">
        <w:rPr>
          <w:rFonts w:ascii="Times New Roman" w:hAnsi="Times New Roman" w:cs="Times New Roman"/>
          <w:b/>
          <w:sz w:val="27"/>
          <w:szCs w:val="27"/>
        </w:rPr>
        <w:t>5. Выполнение мероприятий, направленных на достижение контрольных показателей «дорожной карты»</w:t>
      </w:r>
    </w:p>
    <w:p w:rsidR="00F46A1B" w:rsidRPr="00815499" w:rsidRDefault="00F46A1B" w:rsidP="007C1847">
      <w:pPr>
        <w:tabs>
          <w:tab w:val="left" w:pos="1305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7"/>
          <w:szCs w:val="27"/>
        </w:rPr>
      </w:pPr>
    </w:p>
    <w:p w:rsidR="00F46A1B" w:rsidRPr="00815499" w:rsidRDefault="00F46A1B" w:rsidP="007C1847">
      <w:pPr>
        <w:tabs>
          <w:tab w:val="left" w:pos="1305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7"/>
          <w:szCs w:val="27"/>
        </w:rPr>
      </w:pPr>
      <w:r w:rsidRPr="00815499">
        <w:rPr>
          <w:rFonts w:ascii="Times New Roman" w:hAnsi="Times New Roman" w:cs="Times New Roman"/>
          <w:sz w:val="27"/>
          <w:szCs w:val="27"/>
        </w:rPr>
        <w:t>I. Приоритетные рынки</w:t>
      </w:r>
    </w:p>
    <w:p w:rsidR="00645CAF" w:rsidRDefault="00F46A1B" w:rsidP="007C1847">
      <w:pPr>
        <w:tabs>
          <w:tab w:val="left" w:pos="1305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7"/>
          <w:szCs w:val="27"/>
        </w:rPr>
      </w:pPr>
      <w:r w:rsidRPr="00815499">
        <w:rPr>
          <w:rFonts w:ascii="Times New Roman" w:hAnsi="Times New Roman" w:cs="Times New Roman"/>
          <w:sz w:val="27"/>
          <w:szCs w:val="27"/>
        </w:rPr>
        <w:t>1. Рынок муниципальных закупок</w:t>
      </w:r>
    </w:p>
    <w:p w:rsidR="001B68E1" w:rsidRPr="00815499" w:rsidRDefault="001B68E1" w:rsidP="007C1847">
      <w:pPr>
        <w:tabs>
          <w:tab w:val="left" w:pos="1305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7"/>
          <w:szCs w:val="27"/>
        </w:rPr>
      </w:pPr>
    </w:p>
    <w:tbl>
      <w:tblPr>
        <w:tblW w:w="497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73"/>
        <w:gridCol w:w="853"/>
        <w:gridCol w:w="1134"/>
        <w:gridCol w:w="1132"/>
        <w:gridCol w:w="993"/>
      </w:tblGrid>
      <w:tr w:rsidR="007C1847" w:rsidRPr="00815499" w:rsidTr="00453EDB">
        <w:tc>
          <w:tcPr>
            <w:tcW w:w="2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A1B" w:rsidRPr="00815499" w:rsidRDefault="00F46A1B" w:rsidP="007C1847">
            <w:pPr>
              <w:pStyle w:val="a3"/>
              <w:spacing w:line="240" w:lineRule="auto"/>
              <w:contextualSpacing/>
              <w:jc w:val="center"/>
              <w:rPr>
                <w:rFonts w:cs="Times New Roman"/>
                <w:sz w:val="27"/>
                <w:szCs w:val="27"/>
              </w:rPr>
            </w:pPr>
            <w:r w:rsidRPr="00815499">
              <w:rPr>
                <w:rFonts w:cs="Times New Roman"/>
                <w:sz w:val="27"/>
                <w:szCs w:val="27"/>
              </w:rPr>
              <w:t>Наименование целевого показателя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A1B" w:rsidRPr="00815499" w:rsidRDefault="00F46A1B" w:rsidP="007C1847">
            <w:pPr>
              <w:pStyle w:val="a3"/>
              <w:spacing w:line="240" w:lineRule="auto"/>
              <w:contextualSpacing/>
              <w:jc w:val="center"/>
              <w:rPr>
                <w:rFonts w:cs="Times New Roman"/>
                <w:sz w:val="27"/>
                <w:szCs w:val="27"/>
              </w:rPr>
            </w:pPr>
            <w:r w:rsidRPr="00815499">
              <w:rPr>
                <w:rFonts w:cs="Times New Roman"/>
                <w:sz w:val="27"/>
                <w:szCs w:val="27"/>
              </w:rPr>
              <w:t>Ед</w:t>
            </w:r>
            <w:r w:rsidR="00453EDB" w:rsidRPr="00815499">
              <w:rPr>
                <w:rFonts w:cs="Times New Roman"/>
                <w:sz w:val="27"/>
                <w:szCs w:val="27"/>
              </w:rPr>
              <w:t>.</w:t>
            </w:r>
            <w:r w:rsidRPr="00815499">
              <w:rPr>
                <w:rFonts w:cs="Times New Roman"/>
                <w:sz w:val="27"/>
                <w:szCs w:val="27"/>
              </w:rPr>
              <w:t xml:space="preserve"> изм</w:t>
            </w:r>
            <w:r w:rsidR="00453EDB" w:rsidRPr="00815499">
              <w:rPr>
                <w:rFonts w:cs="Times New Roman"/>
                <w:sz w:val="27"/>
                <w:szCs w:val="27"/>
              </w:rPr>
              <w:t>.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B6C" w:rsidRPr="00815499" w:rsidRDefault="007C1847" w:rsidP="007C1847">
            <w:pPr>
              <w:pStyle w:val="a3"/>
              <w:spacing w:line="240" w:lineRule="auto"/>
              <w:contextualSpacing/>
              <w:jc w:val="center"/>
              <w:rPr>
                <w:rFonts w:cs="Times New Roman"/>
                <w:sz w:val="27"/>
                <w:szCs w:val="27"/>
              </w:rPr>
            </w:pPr>
            <w:r w:rsidRPr="00815499">
              <w:rPr>
                <w:rFonts w:cs="Times New Roman"/>
                <w:sz w:val="27"/>
                <w:szCs w:val="27"/>
              </w:rPr>
              <w:t>2018</w:t>
            </w:r>
            <w:r w:rsidR="00E76B6C" w:rsidRPr="00815499">
              <w:rPr>
                <w:rFonts w:cs="Times New Roman"/>
                <w:sz w:val="27"/>
                <w:szCs w:val="27"/>
              </w:rPr>
              <w:t>г.</w:t>
            </w:r>
          </w:p>
          <w:p w:rsidR="00F46A1B" w:rsidRPr="00815499" w:rsidRDefault="00E76B6C" w:rsidP="007C1847">
            <w:pPr>
              <w:pStyle w:val="a3"/>
              <w:spacing w:line="240" w:lineRule="auto"/>
              <w:contextualSpacing/>
              <w:jc w:val="center"/>
              <w:rPr>
                <w:rFonts w:cs="Times New Roman"/>
                <w:sz w:val="27"/>
                <w:szCs w:val="27"/>
              </w:rPr>
            </w:pPr>
            <w:r w:rsidRPr="00815499">
              <w:rPr>
                <w:rFonts w:cs="Times New Roman"/>
                <w:sz w:val="27"/>
                <w:szCs w:val="27"/>
              </w:rPr>
              <w:t>(план)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B6C" w:rsidRPr="00815499" w:rsidRDefault="007C1847" w:rsidP="007C1847">
            <w:pPr>
              <w:pStyle w:val="a3"/>
              <w:spacing w:line="240" w:lineRule="auto"/>
              <w:contextualSpacing/>
              <w:jc w:val="center"/>
              <w:rPr>
                <w:rFonts w:cs="Times New Roman"/>
                <w:sz w:val="27"/>
                <w:szCs w:val="27"/>
              </w:rPr>
            </w:pPr>
            <w:r w:rsidRPr="00815499">
              <w:rPr>
                <w:rFonts w:cs="Times New Roman"/>
                <w:sz w:val="27"/>
                <w:szCs w:val="27"/>
              </w:rPr>
              <w:t>2018</w:t>
            </w:r>
            <w:r w:rsidR="00E76B6C" w:rsidRPr="00815499">
              <w:rPr>
                <w:rFonts w:cs="Times New Roman"/>
                <w:sz w:val="27"/>
                <w:szCs w:val="27"/>
              </w:rPr>
              <w:t>г.</w:t>
            </w:r>
          </w:p>
          <w:p w:rsidR="00F46A1B" w:rsidRPr="00815499" w:rsidRDefault="00E76B6C" w:rsidP="007C1847">
            <w:pPr>
              <w:pStyle w:val="a3"/>
              <w:spacing w:line="240" w:lineRule="auto"/>
              <w:contextualSpacing/>
              <w:jc w:val="center"/>
              <w:rPr>
                <w:rFonts w:cs="Times New Roman"/>
                <w:sz w:val="27"/>
                <w:szCs w:val="27"/>
              </w:rPr>
            </w:pPr>
            <w:r w:rsidRPr="00815499">
              <w:rPr>
                <w:rFonts w:cs="Times New Roman"/>
                <w:sz w:val="27"/>
                <w:szCs w:val="27"/>
              </w:rPr>
              <w:t>(факт)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A1B" w:rsidRPr="00815499" w:rsidRDefault="007C1847" w:rsidP="007C1847">
            <w:pPr>
              <w:pStyle w:val="a3"/>
              <w:spacing w:line="240" w:lineRule="auto"/>
              <w:contextualSpacing/>
              <w:jc w:val="center"/>
              <w:rPr>
                <w:rFonts w:cs="Times New Roman"/>
                <w:sz w:val="27"/>
                <w:szCs w:val="27"/>
              </w:rPr>
            </w:pPr>
            <w:r w:rsidRPr="00815499">
              <w:rPr>
                <w:rFonts w:cs="Times New Roman"/>
                <w:sz w:val="27"/>
                <w:szCs w:val="27"/>
              </w:rPr>
              <w:t>2019</w:t>
            </w:r>
            <w:r w:rsidR="00E76B6C" w:rsidRPr="00815499">
              <w:rPr>
                <w:rFonts w:cs="Times New Roman"/>
                <w:sz w:val="27"/>
                <w:szCs w:val="27"/>
              </w:rPr>
              <w:t xml:space="preserve">г. </w:t>
            </w:r>
          </w:p>
          <w:p w:rsidR="00E76B6C" w:rsidRPr="00815499" w:rsidRDefault="00E76B6C" w:rsidP="007C1847">
            <w:pPr>
              <w:pStyle w:val="a3"/>
              <w:spacing w:line="240" w:lineRule="auto"/>
              <w:contextualSpacing/>
              <w:jc w:val="center"/>
              <w:rPr>
                <w:rFonts w:cs="Times New Roman"/>
                <w:sz w:val="27"/>
                <w:szCs w:val="27"/>
              </w:rPr>
            </w:pPr>
            <w:r w:rsidRPr="00815499">
              <w:rPr>
                <w:rFonts w:cs="Times New Roman"/>
                <w:sz w:val="27"/>
                <w:szCs w:val="27"/>
              </w:rPr>
              <w:t>(план)</w:t>
            </w:r>
          </w:p>
        </w:tc>
      </w:tr>
      <w:tr w:rsidR="007C1847" w:rsidRPr="00815499" w:rsidTr="00453EDB">
        <w:tc>
          <w:tcPr>
            <w:tcW w:w="2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A1B" w:rsidRPr="00815499" w:rsidRDefault="00F46A1B" w:rsidP="007C1847">
            <w:pPr>
              <w:pStyle w:val="a3"/>
              <w:spacing w:line="240" w:lineRule="auto"/>
              <w:contextualSpacing/>
              <w:rPr>
                <w:rFonts w:cs="Times New Roman"/>
                <w:sz w:val="27"/>
                <w:szCs w:val="27"/>
              </w:rPr>
            </w:pPr>
            <w:r w:rsidRPr="00815499">
              <w:rPr>
                <w:rFonts w:cs="Times New Roman"/>
                <w:sz w:val="27"/>
                <w:szCs w:val="27"/>
              </w:rPr>
              <w:t>Осуществление закупок у субъектов малого предпринимательства путем проведения открытых конкурсов, конкурсов с ограниченным участием, двухэтапных конкурсов, электронных аукционов, запросов котировок, запросов предложений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A1B" w:rsidRPr="00815499" w:rsidRDefault="00F46A1B" w:rsidP="007C1847">
            <w:pPr>
              <w:pStyle w:val="a3"/>
              <w:spacing w:line="240" w:lineRule="auto"/>
              <w:contextualSpacing/>
              <w:jc w:val="center"/>
              <w:rPr>
                <w:rFonts w:cs="Times New Roman"/>
                <w:sz w:val="27"/>
                <w:szCs w:val="27"/>
              </w:rPr>
            </w:pPr>
            <w:r w:rsidRPr="00815499">
              <w:rPr>
                <w:rFonts w:cs="Times New Roman"/>
                <w:sz w:val="27"/>
                <w:szCs w:val="27"/>
              </w:rPr>
              <w:t>%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A1B" w:rsidRPr="00815499" w:rsidRDefault="00E76B6C" w:rsidP="007C1847">
            <w:pPr>
              <w:pStyle w:val="a3"/>
              <w:spacing w:line="240" w:lineRule="auto"/>
              <w:contextualSpacing/>
              <w:jc w:val="center"/>
              <w:rPr>
                <w:rFonts w:cs="Times New Roman"/>
                <w:sz w:val="27"/>
                <w:szCs w:val="27"/>
              </w:rPr>
            </w:pPr>
            <w:r w:rsidRPr="00815499">
              <w:rPr>
                <w:rFonts w:cs="Times New Roman"/>
                <w:sz w:val="27"/>
                <w:szCs w:val="27"/>
              </w:rPr>
              <w:t>Не менее 15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A1B" w:rsidRPr="00815499" w:rsidRDefault="00E76B6C" w:rsidP="007C1847">
            <w:pPr>
              <w:pStyle w:val="a3"/>
              <w:spacing w:line="240" w:lineRule="auto"/>
              <w:contextualSpacing/>
              <w:jc w:val="center"/>
              <w:rPr>
                <w:rFonts w:cs="Times New Roman"/>
                <w:sz w:val="27"/>
                <w:szCs w:val="27"/>
              </w:rPr>
            </w:pPr>
            <w:r w:rsidRPr="00815499">
              <w:rPr>
                <w:rFonts w:cs="Times New Roman"/>
                <w:sz w:val="27"/>
                <w:szCs w:val="27"/>
              </w:rPr>
              <w:t>52%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A1B" w:rsidRPr="00815499" w:rsidRDefault="00E76B6C" w:rsidP="007C1847">
            <w:pPr>
              <w:pStyle w:val="a3"/>
              <w:spacing w:line="240" w:lineRule="auto"/>
              <w:contextualSpacing/>
              <w:jc w:val="center"/>
              <w:rPr>
                <w:rFonts w:cs="Times New Roman"/>
                <w:sz w:val="27"/>
                <w:szCs w:val="27"/>
              </w:rPr>
            </w:pPr>
            <w:r w:rsidRPr="00815499">
              <w:rPr>
                <w:rFonts w:cs="Times New Roman"/>
                <w:sz w:val="27"/>
                <w:szCs w:val="27"/>
              </w:rPr>
              <w:t>Не менее 15</w:t>
            </w:r>
          </w:p>
        </w:tc>
      </w:tr>
    </w:tbl>
    <w:p w:rsidR="007C1847" w:rsidRPr="00815499" w:rsidRDefault="007C1847" w:rsidP="007C184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433B38" w:rsidRDefault="00433B38" w:rsidP="007C184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815499">
        <w:rPr>
          <w:rFonts w:ascii="Times New Roman" w:hAnsi="Times New Roman" w:cs="Times New Roman"/>
          <w:sz w:val="27"/>
          <w:szCs w:val="27"/>
        </w:rPr>
        <w:t>Показатели «дорожной картой» выполнены.</w:t>
      </w:r>
    </w:p>
    <w:p w:rsidR="00A34007" w:rsidRDefault="00A34007" w:rsidP="007C184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A34007" w:rsidRPr="00A34007" w:rsidRDefault="00A34007" w:rsidP="00A34007">
      <w:pPr>
        <w:spacing w:after="0" w:line="360" w:lineRule="exact"/>
        <w:ind w:firstLine="709"/>
        <w:contextualSpacing/>
        <w:jc w:val="center"/>
        <w:rPr>
          <w:rFonts w:ascii="Times New Roman" w:hAnsi="Times New Roman" w:cs="Times New Roman"/>
          <w:sz w:val="27"/>
          <w:szCs w:val="27"/>
        </w:rPr>
      </w:pPr>
      <w:r w:rsidRPr="00A34007">
        <w:rPr>
          <w:rFonts w:ascii="Times New Roman" w:hAnsi="Times New Roman" w:cs="Times New Roman"/>
          <w:sz w:val="27"/>
          <w:szCs w:val="27"/>
        </w:rPr>
        <w:t>2. Рынок муниципального имущества</w:t>
      </w:r>
    </w:p>
    <w:p w:rsidR="00A34007" w:rsidRPr="00A34007" w:rsidRDefault="00A34007" w:rsidP="00A34007">
      <w:pPr>
        <w:spacing w:after="0" w:line="360" w:lineRule="exact"/>
        <w:ind w:firstLine="709"/>
        <w:contextualSpacing/>
        <w:jc w:val="center"/>
        <w:rPr>
          <w:rFonts w:ascii="Times New Roman" w:hAnsi="Times New Roman" w:cs="Times New Roman"/>
          <w:sz w:val="27"/>
          <w:szCs w:val="27"/>
        </w:rPr>
      </w:pPr>
    </w:p>
    <w:tbl>
      <w:tblPr>
        <w:tblW w:w="497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45"/>
        <w:gridCol w:w="1267"/>
        <w:gridCol w:w="1084"/>
        <w:gridCol w:w="1069"/>
        <w:gridCol w:w="1120"/>
      </w:tblGrid>
      <w:tr w:rsidR="00A34007" w:rsidRPr="00A34007" w:rsidTr="00A34007">
        <w:tc>
          <w:tcPr>
            <w:tcW w:w="2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007" w:rsidRPr="00A34007" w:rsidRDefault="00A34007" w:rsidP="00A34007">
            <w:pPr>
              <w:pStyle w:val="a3"/>
              <w:contextualSpacing/>
              <w:jc w:val="center"/>
              <w:rPr>
                <w:rFonts w:cs="Times New Roman"/>
                <w:sz w:val="27"/>
                <w:szCs w:val="27"/>
              </w:rPr>
            </w:pPr>
            <w:r w:rsidRPr="00A34007">
              <w:rPr>
                <w:rFonts w:cs="Times New Roman"/>
                <w:sz w:val="27"/>
                <w:szCs w:val="27"/>
              </w:rPr>
              <w:t>Наименование целевого показателя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007" w:rsidRPr="00A34007" w:rsidRDefault="00A34007" w:rsidP="00A34007">
            <w:pPr>
              <w:pStyle w:val="a3"/>
              <w:contextualSpacing/>
              <w:jc w:val="center"/>
              <w:rPr>
                <w:rFonts w:cs="Times New Roman"/>
                <w:sz w:val="27"/>
                <w:szCs w:val="27"/>
              </w:rPr>
            </w:pPr>
            <w:r w:rsidRPr="00A34007">
              <w:rPr>
                <w:rFonts w:cs="Times New Roman"/>
                <w:sz w:val="27"/>
                <w:szCs w:val="27"/>
              </w:rPr>
              <w:t>Ед. изм.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007" w:rsidRPr="00A34007" w:rsidRDefault="00A34007" w:rsidP="00A34007">
            <w:pPr>
              <w:pStyle w:val="a3"/>
              <w:contextualSpacing/>
              <w:jc w:val="center"/>
              <w:rPr>
                <w:rFonts w:cs="Times New Roman"/>
                <w:sz w:val="27"/>
                <w:szCs w:val="27"/>
              </w:rPr>
            </w:pPr>
            <w:r w:rsidRPr="00A34007">
              <w:rPr>
                <w:rFonts w:cs="Times New Roman"/>
                <w:sz w:val="27"/>
                <w:szCs w:val="27"/>
              </w:rPr>
              <w:t>201</w:t>
            </w:r>
            <w:r>
              <w:rPr>
                <w:rFonts w:cs="Times New Roman"/>
                <w:sz w:val="27"/>
                <w:szCs w:val="27"/>
              </w:rPr>
              <w:t>8</w:t>
            </w:r>
            <w:r w:rsidRPr="00A34007">
              <w:rPr>
                <w:rFonts w:cs="Times New Roman"/>
                <w:sz w:val="27"/>
                <w:szCs w:val="27"/>
              </w:rPr>
              <w:t>г. (план)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07" w:rsidRPr="00A34007" w:rsidRDefault="00A34007" w:rsidP="00A34007">
            <w:pPr>
              <w:pStyle w:val="a3"/>
              <w:contextualSpacing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2018</w:t>
            </w:r>
            <w:r w:rsidRPr="00A34007">
              <w:rPr>
                <w:rFonts w:cs="Times New Roman"/>
                <w:sz w:val="27"/>
                <w:szCs w:val="27"/>
              </w:rPr>
              <w:t>г. (факт)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007" w:rsidRPr="00A34007" w:rsidRDefault="00A34007" w:rsidP="00A34007">
            <w:pPr>
              <w:pStyle w:val="a3"/>
              <w:contextualSpacing/>
              <w:jc w:val="center"/>
              <w:rPr>
                <w:rFonts w:cs="Times New Roman"/>
                <w:sz w:val="27"/>
                <w:szCs w:val="27"/>
              </w:rPr>
            </w:pPr>
            <w:r w:rsidRPr="00A34007">
              <w:rPr>
                <w:rFonts w:cs="Times New Roman"/>
                <w:sz w:val="27"/>
                <w:szCs w:val="27"/>
              </w:rPr>
              <w:t>20</w:t>
            </w:r>
            <w:r>
              <w:rPr>
                <w:rFonts w:cs="Times New Roman"/>
                <w:sz w:val="27"/>
                <w:szCs w:val="27"/>
              </w:rPr>
              <w:t>19</w:t>
            </w:r>
            <w:r w:rsidRPr="00A34007">
              <w:rPr>
                <w:rFonts w:cs="Times New Roman"/>
                <w:sz w:val="27"/>
                <w:szCs w:val="27"/>
              </w:rPr>
              <w:t>г.</w:t>
            </w:r>
          </w:p>
          <w:p w:rsidR="00A34007" w:rsidRPr="00A34007" w:rsidRDefault="00A34007" w:rsidP="00A34007">
            <w:pPr>
              <w:pStyle w:val="a3"/>
              <w:contextualSpacing/>
              <w:jc w:val="center"/>
              <w:rPr>
                <w:rFonts w:cs="Times New Roman"/>
                <w:sz w:val="27"/>
                <w:szCs w:val="27"/>
              </w:rPr>
            </w:pPr>
            <w:r w:rsidRPr="00A34007">
              <w:rPr>
                <w:rFonts w:cs="Times New Roman"/>
                <w:sz w:val="27"/>
                <w:szCs w:val="27"/>
              </w:rPr>
              <w:t>(план)</w:t>
            </w:r>
          </w:p>
        </w:tc>
      </w:tr>
      <w:tr w:rsidR="00A34007" w:rsidRPr="00A34007" w:rsidTr="00A34007">
        <w:tc>
          <w:tcPr>
            <w:tcW w:w="2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007" w:rsidRPr="00A34007" w:rsidRDefault="00A34007" w:rsidP="00A34007">
            <w:pPr>
              <w:pStyle w:val="a3"/>
              <w:contextualSpacing/>
              <w:rPr>
                <w:rFonts w:cs="Times New Roman"/>
                <w:sz w:val="27"/>
                <w:szCs w:val="27"/>
              </w:rPr>
            </w:pPr>
            <w:r w:rsidRPr="00A34007">
              <w:rPr>
                <w:rFonts w:cs="Times New Roman"/>
                <w:sz w:val="27"/>
                <w:szCs w:val="27"/>
              </w:rPr>
              <w:t>Объем неналоговых доходов поступающих в бюджет района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007" w:rsidRPr="00A34007" w:rsidRDefault="00A34007" w:rsidP="00A34007">
            <w:pPr>
              <w:pStyle w:val="a3"/>
              <w:contextualSpacing/>
              <w:jc w:val="center"/>
              <w:rPr>
                <w:rFonts w:cs="Times New Roman"/>
                <w:sz w:val="27"/>
                <w:szCs w:val="27"/>
              </w:rPr>
            </w:pPr>
            <w:r w:rsidRPr="00A34007">
              <w:rPr>
                <w:rFonts w:cs="Times New Roman"/>
                <w:sz w:val="27"/>
                <w:szCs w:val="27"/>
              </w:rPr>
              <w:t>Тыс. руб.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007" w:rsidRPr="00A34007" w:rsidRDefault="00A34007" w:rsidP="00A34007">
            <w:pPr>
              <w:pStyle w:val="a3"/>
              <w:contextualSpacing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10 916,1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007" w:rsidRPr="00A34007" w:rsidRDefault="001A2F32" w:rsidP="00A34007">
            <w:pPr>
              <w:pStyle w:val="a3"/>
              <w:contextualSpacing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21 880,7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007" w:rsidRPr="00A34007" w:rsidRDefault="00A34007" w:rsidP="00A34007">
            <w:pPr>
              <w:pStyle w:val="a3"/>
              <w:contextualSpacing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11021,7</w:t>
            </w:r>
          </w:p>
        </w:tc>
      </w:tr>
    </w:tbl>
    <w:p w:rsidR="00A34007" w:rsidRDefault="00A34007" w:rsidP="00A34007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A34007" w:rsidRDefault="00A34007" w:rsidP="00A34007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A34007">
        <w:rPr>
          <w:rFonts w:ascii="Times New Roman" w:hAnsi="Times New Roman" w:cs="Times New Roman"/>
          <w:sz w:val="27"/>
          <w:szCs w:val="27"/>
        </w:rPr>
        <w:t>Показатели «дорожной картой» выполнены.</w:t>
      </w:r>
    </w:p>
    <w:p w:rsidR="001A2F32" w:rsidRPr="001A2F32" w:rsidRDefault="001A2F32" w:rsidP="001A2F32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A2F32">
        <w:rPr>
          <w:rFonts w:ascii="Times New Roman" w:hAnsi="Times New Roman" w:cs="Times New Roman"/>
          <w:sz w:val="27"/>
          <w:szCs w:val="27"/>
        </w:rPr>
        <w:t>В рамках Федерального закона от 21.12.2001 №178-ФЗ «О приватизации государственного и муниципального имущества» в 201</w:t>
      </w:r>
      <w:r w:rsidR="002F4EFB">
        <w:rPr>
          <w:rFonts w:ascii="Times New Roman" w:hAnsi="Times New Roman" w:cs="Times New Roman"/>
          <w:sz w:val="27"/>
          <w:szCs w:val="27"/>
        </w:rPr>
        <w:t>8</w:t>
      </w:r>
      <w:r w:rsidRPr="001A2F32">
        <w:rPr>
          <w:rFonts w:ascii="Times New Roman" w:hAnsi="Times New Roman" w:cs="Times New Roman"/>
          <w:sz w:val="27"/>
          <w:szCs w:val="27"/>
        </w:rPr>
        <w:t xml:space="preserve"> году продано </w:t>
      </w:r>
      <w:r w:rsidR="002F4EFB">
        <w:rPr>
          <w:rFonts w:ascii="Times New Roman" w:hAnsi="Times New Roman" w:cs="Times New Roman"/>
          <w:sz w:val="27"/>
          <w:szCs w:val="27"/>
        </w:rPr>
        <w:t>7</w:t>
      </w:r>
      <w:r w:rsidRPr="001A2F32">
        <w:rPr>
          <w:rFonts w:ascii="Times New Roman" w:hAnsi="Times New Roman" w:cs="Times New Roman"/>
          <w:sz w:val="27"/>
          <w:szCs w:val="27"/>
        </w:rPr>
        <w:t xml:space="preserve"> объектов недвижимого, движимого имущества и земельных участков на общую сумму </w:t>
      </w:r>
      <w:r w:rsidR="002F4EFB">
        <w:rPr>
          <w:rFonts w:ascii="Times New Roman" w:hAnsi="Times New Roman" w:cs="Times New Roman"/>
          <w:sz w:val="27"/>
          <w:szCs w:val="27"/>
        </w:rPr>
        <w:t xml:space="preserve">10 757,3 </w:t>
      </w:r>
      <w:r w:rsidRPr="001A2F32">
        <w:rPr>
          <w:rFonts w:ascii="Times New Roman" w:hAnsi="Times New Roman" w:cs="Times New Roman"/>
          <w:sz w:val="27"/>
          <w:szCs w:val="27"/>
        </w:rPr>
        <w:t xml:space="preserve">тыс. рублей. Перечень объектов ежегодно направляется в </w:t>
      </w:r>
      <w:r w:rsidR="002F4EFB">
        <w:rPr>
          <w:rFonts w:ascii="Times New Roman" w:hAnsi="Times New Roman" w:cs="Times New Roman"/>
          <w:sz w:val="27"/>
          <w:szCs w:val="27"/>
        </w:rPr>
        <w:t>Краснокамскую городскую Думу</w:t>
      </w:r>
      <w:r w:rsidRPr="001A2F32">
        <w:rPr>
          <w:rFonts w:ascii="Times New Roman" w:hAnsi="Times New Roman" w:cs="Times New Roman"/>
          <w:sz w:val="27"/>
          <w:szCs w:val="27"/>
        </w:rPr>
        <w:t xml:space="preserve"> для утверждения Прогнозного плана приватизации муниципального имущества.</w:t>
      </w:r>
    </w:p>
    <w:p w:rsidR="001A2F32" w:rsidRPr="001A2F32" w:rsidRDefault="001A2F32" w:rsidP="001A2F32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A2F32">
        <w:rPr>
          <w:rFonts w:ascii="Times New Roman" w:hAnsi="Times New Roman" w:cs="Times New Roman"/>
          <w:sz w:val="27"/>
          <w:szCs w:val="27"/>
        </w:rPr>
        <w:t>В части передачи муниципального имущества в аренду, доверительное управление в соответствии с  Федеральным законом от 26.07.2006 №135-ФЗ «О защите конкуренции», поступление доходов в бюджет от сдачи в аренду муниципального имущества за 201</w:t>
      </w:r>
      <w:r w:rsidR="002F4EFB">
        <w:rPr>
          <w:rFonts w:ascii="Times New Roman" w:hAnsi="Times New Roman" w:cs="Times New Roman"/>
          <w:sz w:val="27"/>
          <w:szCs w:val="27"/>
        </w:rPr>
        <w:t>6</w:t>
      </w:r>
      <w:r w:rsidRPr="001A2F32">
        <w:rPr>
          <w:rFonts w:ascii="Times New Roman" w:hAnsi="Times New Roman" w:cs="Times New Roman"/>
          <w:sz w:val="27"/>
          <w:szCs w:val="27"/>
        </w:rPr>
        <w:t xml:space="preserve"> год составило </w:t>
      </w:r>
      <w:r w:rsidR="002F4EFB">
        <w:rPr>
          <w:rFonts w:ascii="Times New Roman" w:hAnsi="Times New Roman" w:cs="Times New Roman"/>
          <w:sz w:val="27"/>
          <w:szCs w:val="27"/>
        </w:rPr>
        <w:t>11 123,4</w:t>
      </w:r>
      <w:r w:rsidRPr="001A2F32">
        <w:rPr>
          <w:rFonts w:ascii="Times New Roman" w:hAnsi="Times New Roman" w:cs="Times New Roman"/>
          <w:sz w:val="27"/>
          <w:szCs w:val="27"/>
        </w:rPr>
        <w:t xml:space="preserve"> тыс. рублей. Ежегодно происходит перезаключение договоров аренды по мере окончания срока договора с государственными, федеральными учреждениями.</w:t>
      </w:r>
    </w:p>
    <w:p w:rsidR="001A2F32" w:rsidRPr="001A2F32" w:rsidRDefault="001A2F32" w:rsidP="002279C0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A2F32">
        <w:rPr>
          <w:rFonts w:ascii="Times New Roman" w:hAnsi="Times New Roman" w:cs="Times New Roman"/>
          <w:sz w:val="27"/>
          <w:szCs w:val="27"/>
        </w:rPr>
        <w:lastRenderedPageBreak/>
        <w:t xml:space="preserve">В соответствии с Федеральным законом от 21.07.2005 №115-ФЗ «О концессионных соглашениях» на территории Краснокамского муниципального района реализуется </w:t>
      </w:r>
      <w:r w:rsidR="002279C0">
        <w:rPr>
          <w:rFonts w:ascii="Times New Roman" w:hAnsi="Times New Roman" w:cs="Times New Roman"/>
          <w:sz w:val="27"/>
          <w:szCs w:val="27"/>
        </w:rPr>
        <w:t xml:space="preserve">концессионное соглашение </w:t>
      </w:r>
      <w:r w:rsidRPr="001A2F32">
        <w:rPr>
          <w:rFonts w:ascii="Times New Roman" w:hAnsi="Times New Roman" w:cs="Times New Roman"/>
          <w:sz w:val="27"/>
          <w:szCs w:val="27"/>
        </w:rPr>
        <w:t>по организации сортировки и утилизации (захоронения)  твердых и крупногабаритных бытовых отходов на территории Красн</w:t>
      </w:r>
      <w:r w:rsidR="002279C0">
        <w:rPr>
          <w:rFonts w:ascii="Times New Roman" w:hAnsi="Times New Roman" w:cs="Times New Roman"/>
          <w:sz w:val="27"/>
          <w:szCs w:val="27"/>
        </w:rPr>
        <w:t>окамского муниципального района.</w:t>
      </w:r>
    </w:p>
    <w:p w:rsidR="001A2F32" w:rsidRPr="00A34007" w:rsidRDefault="001A2F32" w:rsidP="00A3400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7"/>
          <w:szCs w:val="27"/>
        </w:rPr>
      </w:pPr>
    </w:p>
    <w:p w:rsidR="002618AA" w:rsidRPr="00815499" w:rsidRDefault="002618AA" w:rsidP="007C184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7"/>
          <w:szCs w:val="27"/>
        </w:rPr>
      </w:pPr>
      <w:r w:rsidRPr="00815499">
        <w:rPr>
          <w:rFonts w:ascii="Times New Roman" w:hAnsi="Times New Roman" w:cs="Times New Roman"/>
          <w:sz w:val="27"/>
          <w:szCs w:val="27"/>
          <w:lang w:val="en-US"/>
        </w:rPr>
        <w:t>II</w:t>
      </w:r>
      <w:r w:rsidRPr="00815499">
        <w:rPr>
          <w:rFonts w:ascii="Times New Roman" w:hAnsi="Times New Roman" w:cs="Times New Roman"/>
          <w:sz w:val="27"/>
          <w:szCs w:val="27"/>
        </w:rPr>
        <w:t>. Социально-значимые рынки</w:t>
      </w:r>
    </w:p>
    <w:p w:rsidR="007C1847" w:rsidRPr="00815499" w:rsidRDefault="007C1847" w:rsidP="007C184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7"/>
          <w:szCs w:val="27"/>
        </w:rPr>
      </w:pPr>
    </w:p>
    <w:p w:rsidR="002618AA" w:rsidRPr="00815499" w:rsidRDefault="002618AA" w:rsidP="007C1847">
      <w:pPr>
        <w:pStyle w:val="ConsPlusNormal"/>
        <w:contextualSpacing/>
        <w:jc w:val="center"/>
        <w:rPr>
          <w:rFonts w:ascii="Times New Roman" w:hAnsi="Times New Roman" w:cs="Times New Roman"/>
          <w:sz w:val="27"/>
          <w:szCs w:val="27"/>
        </w:rPr>
      </w:pPr>
      <w:r w:rsidRPr="00815499">
        <w:rPr>
          <w:rFonts w:ascii="Times New Roman" w:hAnsi="Times New Roman" w:cs="Times New Roman"/>
          <w:sz w:val="27"/>
          <w:szCs w:val="27"/>
        </w:rPr>
        <w:t>1. Рынок услуг дошкольного образования</w:t>
      </w:r>
    </w:p>
    <w:p w:rsidR="007C1847" w:rsidRPr="00815499" w:rsidRDefault="007C1847" w:rsidP="007C1847">
      <w:pPr>
        <w:pStyle w:val="ConsPlusNormal"/>
        <w:contextualSpacing/>
        <w:jc w:val="center"/>
        <w:rPr>
          <w:rFonts w:ascii="Times New Roman" w:hAnsi="Times New Roman" w:cs="Times New Roman"/>
          <w:sz w:val="27"/>
          <w:szCs w:val="27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16"/>
        <w:gridCol w:w="850"/>
        <w:gridCol w:w="993"/>
        <w:gridCol w:w="1134"/>
        <w:gridCol w:w="992"/>
      </w:tblGrid>
      <w:tr w:rsidR="00453EDB" w:rsidRPr="00815499" w:rsidTr="00453EDB">
        <w:tc>
          <w:tcPr>
            <w:tcW w:w="6016" w:type="dxa"/>
            <w:vAlign w:val="center"/>
          </w:tcPr>
          <w:p w:rsidR="00453EDB" w:rsidRPr="00815499" w:rsidRDefault="00453EDB" w:rsidP="007C1847">
            <w:pPr>
              <w:pStyle w:val="a3"/>
              <w:spacing w:line="240" w:lineRule="auto"/>
              <w:contextualSpacing/>
              <w:jc w:val="center"/>
              <w:rPr>
                <w:rFonts w:cs="Times New Roman"/>
                <w:sz w:val="27"/>
                <w:szCs w:val="27"/>
              </w:rPr>
            </w:pPr>
            <w:r w:rsidRPr="00815499">
              <w:rPr>
                <w:rFonts w:cs="Times New Roman"/>
                <w:sz w:val="27"/>
                <w:szCs w:val="27"/>
              </w:rPr>
              <w:t>Наименование контрольного показателя</w:t>
            </w:r>
          </w:p>
        </w:tc>
        <w:tc>
          <w:tcPr>
            <w:tcW w:w="850" w:type="dxa"/>
            <w:vAlign w:val="center"/>
          </w:tcPr>
          <w:p w:rsidR="00453EDB" w:rsidRPr="00815499" w:rsidRDefault="00453EDB" w:rsidP="007C1847">
            <w:pPr>
              <w:pStyle w:val="a3"/>
              <w:spacing w:line="240" w:lineRule="auto"/>
              <w:contextualSpacing/>
              <w:jc w:val="center"/>
              <w:rPr>
                <w:rFonts w:cs="Times New Roman"/>
                <w:sz w:val="27"/>
                <w:szCs w:val="27"/>
              </w:rPr>
            </w:pPr>
            <w:r w:rsidRPr="00815499">
              <w:rPr>
                <w:rFonts w:cs="Times New Roman"/>
                <w:sz w:val="27"/>
                <w:szCs w:val="27"/>
              </w:rPr>
              <w:t>Ед. изм.</w:t>
            </w:r>
          </w:p>
        </w:tc>
        <w:tc>
          <w:tcPr>
            <w:tcW w:w="993" w:type="dxa"/>
            <w:vAlign w:val="center"/>
          </w:tcPr>
          <w:p w:rsidR="00453EDB" w:rsidRPr="00815499" w:rsidRDefault="007C1847" w:rsidP="007C1847">
            <w:pPr>
              <w:pStyle w:val="a3"/>
              <w:spacing w:line="240" w:lineRule="auto"/>
              <w:contextualSpacing/>
              <w:jc w:val="center"/>
              <w:rPr>
                <w:rFonts w:cs="Times New Roman"/>
                <w:sz w:val="27"/>
                <w:szCs w:val="27"/>
              </w:rPr>
            </w:pPr>
            <w:r w:rsidRPr="00815499">
              <w:rPr>
                <w:rFonts w:cs="Times New Roman"/>
                <w:sz w:val="27"/>
                <w:szCs w:val="27"/>
              </w:rPr>
              <w:t>2017</w:t>
            </w:r>
            <w:r w:rsidR="00453EDB" w:rsidRPr="00815499">
              <w:rPr>
                <w:rFonts w:cs="Times New Roman"/>
                <w:sz w:val="27"/>
                <w:szCs w:val="27"/>
              </w:rPr>
              <w:t>г. (факт)</w:t>
            </w:r>
          </w:p>
        </w:tc>
        <w:tc>
          <w:tcPr>
            <w:tcW w:w="1134" w:type="dxa"/>
            <w:vAlign w:val="center"/>
          </w:tcPr>
          <w:p w:rsidR="00453EDB" w:rsidRPr="00815499" w:rsidRDefault="00453EDB" w:rsidP="007C1847">
            <w:pPr>
              <w:pStyle w:val="a3"/>
              <w:spacing w:line="240" w:lineRule="auto"/>
              <w:contextualSpacing/>
              <w:jc w:val="center"/>
              <w:rPr>
                <w:rFonts w:cs="Times New Roman"/>
                <w:sz w:val="27"/>
                <w:szCs w:val="27"/>
              </w:rPr>
            </w:pPr>
            <w:r w:rsidRPr="00815499">
              <w:rPr>
                <w:rFonts w:cs="Times New Roman"/>
                <w:sz w:val="27"/>
                <w:szCs w:val="27"/>
              </w:rPr>
              <w:t>2018г. (факт)</w:t>
            </w:r>
          </w:p>
        </w:tc>
        <w:tc>
          <w:tcPr>
            <w:tcW w:w="992" w:type="dxa"/>
            <w:vAlign w:val="center"/>
          </w:tcPr>
          <w:p w:rsidR="00453EDB" w:rsidRPr="00815499" w:rsidRDefault="00453EDB" w:rsidP="007C1847">
            <w:pPr>
              <w:pStyle w:val="a3"/>
              <w:spacing w:line="240" w:lineRule="auto"/>
              <w:contextualSpacing/>
              <w:jc w:val="center"/>
              <w:rPr>
                <w:rFonts w:cs="Times New Roman"/>
                <w:sz w:val="27"/>
                <w:szCs w:val="27"/>
              </w:rPr>
            </w:pPr>
            <w:r w:rsidRPr="00815499">
              <w:rPr>
                <w:rFonts w:cs="Times New Roman"/>
                <w:sz w:val="27"/>
                <w:szCs w:val="27"/>
              </w:rPr>
              <w:t>2019г. (план)</w:t>
            </w:r>
          </w:p>
        </w:tc>
      </w:tr>
      <w:tr w:rsidR="00453EDB" w:rsidRPr="00815499" w:rsidTr="00453EDB">
        <w:trPr>
          <w:trHeight w:val="1304"/>
        </w:trPr>
        <w:tc>
          <w:tcPr>
            <w:tcW w:w="6016" w:type="dxa"/>
          </w:tcPr>
          <w:p w:rsidR="00453EDB" w:rsidRPr="00815499" w:rsidRDefault="00453EDB" w:rsidP="007C18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815499">
              <w:rPr>
                <w:rFonts w:ascii="Times New Roman" w:hAnsi="Times New Roman" w:cs="Times New Roman"/>
                <w:sz w:val="27"/>
                <w:szCs w:val="27"/>
              </w:rPr>
              <w:t>Доля детей, посещающих негосударственные дошкольные образовательные организации, от общего числа детей, посещающих дошкольные образовательные организации</w:t>
            </w:r>
          </w:p>
        </w:tc>
        <w:tc>
          <w:tcPr>
            <w:tcW w:w="850" w:type="dxa"/>
          </w:tcPr>
          <w:p w:rsidR="00453EDB" w:rsidRPr="00815499" w:rsidRDefault="00453EDB" w:rsidP="007C184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15499">
              <w:rPr>
                <w:rFonts w:ascii="Times New Roman" w:hAnsi="Times New Roman" w:cs="Times New Roman"/>
                <w:sz w:val="27"/>
                <w:szCs w:val="27"/>
              </w:rPr>
              <w:t>%</w:t>
            </w:r>
          </w:p>
        </w:tc>
        <w:tc>
          <w:tcPr>
            <w:tcW w:w="993" w:type="dxa"/>
          </w:tcPr>
          <w:p w:rsidR="00453EDB" w:rsidRPr="00815499" w:rsidRDefault="00453EDB" w:rsidP="007C184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815499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0</w:t>
            </w:r>
          </w:p>
        </w:tc>
        <w:tc>
          <w:tcPr>
            <w:tcW w:w="1134" w:type="dxa"/>
          </w:tcPr>
          <w:p w:rsidR="00453EDB" w:rsidRPr="00815499" w:rsidRDefault="00453EDB" w:rsidP="007C184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15499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0</w:t>
            </w:r>
            <w:r w:rsidRPr="00815499">
              <w:rPr>
                <w:rFonts w:ascii="Times New Roman" w:hAnsi="Times New Roman" w:cs="Times New Roman"/>
                <w:sz w:val="27"/>
                <w:szCs w:val="27"/>
              </w:rPr>
              <w:t>,3</w:t>
            </w:r>
          </w:p>
        </w:tc>
        <w:tc>
          <w:tcPr>
            <w:tcW w:w="992" w:type="dxa"/>
          </w:tcPr>
          <w:p w:rsidR="00453EDB" w:rsidRPr="00815499" w:rsidRDefault="00453EDB" w:rsidP="007C184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15499">
              <w:rPr>
                <w:rFonts w:ascii="Times New Roman" w:hAnsi="Times New Roman" w:cs="Times New Roman"/>
                <w:sz w:val="27"/>
                <w:szCs w:val="27"/>
              </w:rPr>
              <w:t>1,5</w:t>
            </w:r>
          </w:p>
        </w:tc>
      </w:tr>
      <w:tr w:rsidR="00453EDB" w:rsidRPr="00815499" w:rsidTr="00453EDB">
        <w:tc>
          <w:tcPr>
            <w:tcW w:w="6016" w:type="dxa"/>
          </w:tcPr>
          <w:p w:rsidR="00453EDB" w:rsidRPr="00815499" w:rsidRDefault="00453EDB" w:rsidP="007C18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815499">
              <w:rPr>
                <w:rFonts w:ascii="Times New Roman" w:hAnsi="Times New Roman" w:cs="Times New Roman"/>
                <w:sz w:val="27"/>
                <w:szCs w:val="27"/>
              </w:rPr>
              <w:t>Доля негосударственных дошкольных образовательных организаций, имеющих лицензию на образовательную услугу, получающих субсидии из бюджета Пермского края, от общего количества заявившихся</w:t>
            </w:r>
          </w:p>
        </w:tc>
        <w:tc>
          <w:tcPr>
            <w:tcW w:w="850" w:type="dxa"/>
          </w:tcPr>
          <w:p w:rsidR="00453EDB" w:rsidRPr="00815499" w:rsidRDefault="00453EDB" w:rsidP="007C184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15499">
              <w:rPr>
                <w:rFonts w:ascii="Times New Roman" w:hAnsi="Times New Roman" w:cs="Times New Roman"/>
                <w:sz w:val="27"/>
                <w:szCs w:val="27"/>
              </w:rPr>
              <w:t>%</w:t>
            </w:r>
          </w:p>
        </w:tc>
        <w:tc>
          <w:tcPr>
            <w:tcW w:w="993" w:type="dxa"/>
          </w:tcPr>
          <w:p w:rsidR="00453EDB" w:rsidRPr="00815499" w:rsidRDefault="00453EDB" w:rsidP="007C184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15499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134" w:type="dxa"/>
          </w:tcPr>
          <w:p w:rsidR="00453EDB" w:rsidRPr="00815499" w:rsidRDefault="00453EDB" w:rsidP="007C184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15499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992" w:type="dxa"/>
          </w:tcPr>
          <w:p w:rsidR="00453EDB" w:rsidRPr="00815499" w:rsidRDefault="00453EDB" w:rsidP="007C184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15499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</w:tr>
      <w:tr w:rsidR="00453EDB" w:rsidRPr="00815499" w:rsidTr="00453EDB">
        <w:tc>
          <w:tcPr>
            <w:tcW w:w="6016" w:type="dxa"/>
          </w:tcPr>
          <w:p w:rsidR="00453EDB" w:rsidRPr="00815499" w:rsidRDefault="00453EDB" w:rsidP="007C18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815499">
              <w:rPr>
                <w:rFonts w:ascii="Times New Roman" w:hAnsi="Times New Roman" w:cs="Times New Roman"/>
                <w:sz w:val="27"/>
                <w:szCs w:val="27"/>
              </w:rPr>
              <w:t>Охват детей дошкольного возраста услугами дошкольного образования от численности детей дошкольного возраста в</w:t>
            </w:r>
            <w:r w:rsidR="00044214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815499">
              <w:rPr>
                <w:rFonts w:ascii="Times New Roman" w:hAnsi="Times New Roman" w:cs="Times New Roman"/>
                <w:sz w:val="27"/>
                <w:szCs w:val="27"/>
              </w:rPr>
              <w:t xml:space="preserve">Краснокамском </w:t>
            </w:r>
            <w:r w:rsidR="00044214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муниципальном районе </w:t>
            </w:r>
            <w:r w:rsidRPr="00815499">
              <w:rPr>
                <w:rFonts w:ascii="Times New Roman" w:hAnsi="Times New Roman" w:cs="Times New Roman"/>
                <w:sz w:val="27"/>
                <w:szCs w:val="27"/>
              </w:rPr>
              <w:t>(от общего количества заявившихся)</w:t>
            </w:r>
          </w:p>
        </w:tc>
        <w:tc>
          <w:tcPr>
            <w:tcW w:w="850" w:type="dxa"/>
          </w:tcPr>
          <w:p w:rsidR="00453EDB" w:rsidRPr="00815499" w:rsidRDefault="00453EDB" w:rsidP="007C184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15499">
              <w:rPr>
                <w:rFonts w:ascii="Times New Roman" w:hAnsi="Times New Roman" w:cs="Times New Roman"/>
                <w:sz w:val="27"/>
                <w:szCs w:val="27"/>
              </w:rPr>
              <w:t>мест</w:t>
            </w:r>
          </w:p>
        </w:tc>
        <w:tc>
          <w:tcPr>
            <w:tcW w:w="993" w:type="dxa"/>
          </w:tcPr>
          <w:p w:rsidR="00453EDB" w:rsidRPr="00815499" w:rsidRDefault="00453EDB" w:rsidP="007C184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15499">
              <w:rPr>
                <w:rFonts w:ascii="Times New Roman" w:hAnsi="Times New Roman" w:cs="Times New Roman"/>
                <w:sz w:val="27"/>
                <w:szCs w:val="27"/>
              </w:rPr>
              <w:t>4515</w:t>
            </w:r>
          </w:p>
        </w:tc>
        <w:tc>
          <w:tcPr>
            <w:tcW w:w="1134" w:type="dxa"/>
          </w:tcPr>
          <w:p w:rsidR="00453EDB" w:rsidRPr="00815499" w:rsidRDefault="00453EDB" w:rsidP="007C184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15499">
              <w:rPr>
                <w:rFonts w:ascii="Times New Roman" w:hAnsi="Times New Roman" w:cs="Times New Roman"/>
                <w:sz w:val="27"/>
                <w:szCs w:val="27"/>
              </w:rPr>
              <w:t>4621</w:t>
            </w:r>
          </w:p>
        </w:tc>
        <w:tc>
          <w:tcPr>
            <w:tcW w:w="992" w:type="dxa"/>
          </w:tcPr>
          <w:p w:rsidR="00453EDB" w:rsidRPr="00815499" w:rsidRDefault="00453EDB" w:rsidP="007C184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15499">
              <w:rPr>
                <w:rFonts w:ascii="Times New Roman" w:hAnsi="Times New Roman" w:cs="Times New Roman"/>
                <w:sz w:val="27"/>
                <w:szCs w:val="27"/>
              </w:rPr>
              <w:t>4750</w:t>
            </w:r>
          </w:p>
        </w:tc>
      </w:tr>
      <w:tr w:rsidR="00453EDB" w:rsidRPr="00815499" w:rsidTr="00453EDB">
        <w:tc>
          <w:tcPr>
            <w:tcW w:w="6016" w:type="dxa"/>
          </w:tcPr>
          <w:p w:rsidR="00453EDB" w:rsidRPr="00815499" w:rsidRDefault="00453EDB" w:rsidP="007C18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815499">
              <w:rPr>
                <w:rFonts w:ascii="Times New Roman" w:hAnsi="Times New Roman" w:cs="Times New Roman"/>
                <w:sz w:val="27"/>
                <w:szCs w:val="27"/>
              </w:rPr>
              <w:t>Доля негосударственных дошкольных образовательных организаций в</w:t>
            </w:r>
            <w:r w:rsidR="00044214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815499">
              <w:rPr>
                <w:rFonts w:ascii="Times New Roman" w:hAnsi="Times New Roman" w:cs="Times New Roman"/>
                <w:sz w:val="27"/>
                <w:szCs w:val="27"/>
              </w:rPr>
              <w:t>Краснокамском районе от общего числа дошкольных образовательных организаций</w:t>
            </w:r>
          </w:p>
        </w:tc>
        <w:tc>
          <w:tcPr>
            <w:tcW w:w="850" w:type="dxa"/>
          </w:tcPr>
          <w:p w:rsidR="00453EDB" w:rsidRPr="00815499" w:rsidRDefault="00453EDB" w:rsidP="007C184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15499">
              <w:rPr>
                <w:rFonts w:ascii="Times New Roman" w:hAnsi="Times New Roman" w:cs="Times New Roman"/>
                <w:sz w:val="27"/>
                <w:szCs w:val="27"/>
              </w:rPr>
              <w:t>%</w:t>
            </w:r>
          </w:p>
        </w:tc>
        <w:tc>
          <w:tcPr>
            <w:tcW w:w="993" w:type="dxa"/>
          </w:tcPr>
          <w:p w:rsidR="00453EDB" w:rsidRPr="00815499" w:rsidRDefault="00453EDB" w:rsidP="007C184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15499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134" w:type="dxa"/>
          </w:tcPr>
          <w:p w:rsidR="00453EDB" w:rsidRPr="00815499" w:rsidRDefault="00453EDB" w:rsidP="007C184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15499">
              <w:rPr>
                <w:rFonts w:ascii="Times New Roman" w:hAnsi="Times New Roman" w:cs="Times New Roman"/>
                <w:sz w:val="27"/>
                <w:szCs w:val="27"/>
              </w:rPr>
              <w:t>3,2</w:t>
            </w:r>
          </w:p>
        </w:tc>
        <w:tc>
          <w:tcPr>
            <w:tcW w:w="992" w:type="dxa"/>
          </w:tcPr>
          <w:p w:rsidR="00453EDB" w:rsidRPr="00815499" w:rsidRDefault="00453EDB" w:rsidP="007C184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15499">
              <w:rPr>
                <w:rFonts w:ascii="Times New Roman" w:hAnsi="Times New Roman" w:cs="Times New Roman"/>
                <w:sz w:val="27"/>
                <w:szCs w:val="27"/>
              </w:rPr>
              <w:t>3,0</w:t>
            </w:r>
          </w:p>
        </w:tc>
      </w:tr>
    </w:tbl>
    <w:p w:rsidR="007C1847" w:rsidRPr="00815499" w:rsidRDefault="007C1847" w:rsidP="007C184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CC34BF" w:rsidRPr="00815499" w:rsidRDefault="00CC34BF" w:rsidP="007C184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815499">
        <w:rPr>
          <w:rFonts w:ascii="Times New Roman" w:hAnsi="Times New Roman" w:cs="Times New Roman"/>
          <w:sz w:val="27"/>
          <w:szCs w:val="27"/>
        </w:rPr>
        <w:t>Показатель «Доля детей, посещающих негосударственные дошкольные образовательные организации, от общего числа детей, посещающих дошкольные образовательные организации» за 2018 год составляет – 0,3% не выполнен.</w:t>
      </w:r>
      <w:r w:rsidR="00044214">
        <w:rPr>
          <w:rFonts w:ascii="Times New Roman" w:hAnsi="Times New Roman" w:cs="Times New Roman"/>
          <w:sz w:val="27"/>
          <w:szCs w:val="27"/>
        </w:rPr>
        <w:t xml:space="preserve"> </w:t>
      </w:r>
      <w:r w:rsidRPr="00815499">
        <w:rPr>
          <w:rFonts w:ascii="Times New Roman" w:hAnsi="Times New Roman" w:cs="Times New Roman"/>
          <w:sz w:val="27"/>
          <w:szCs w:val="27"/>
        </w:rPr>
        <w:t xml:space="preserve">Показатель не выполнен, так как на территории Краснокамского </w:t>
      </w:r>
      <w:r w:rsidR="00044214">
        <w:rPr>
          <w:rFonts w:ascii="Times New Roman" w:eastAsia="Times New Roman" w:hAnsi="Times New Roman" w:cs="Times New Roman"/>
          <w:sz w:val="27"/>
          <w:szCs w:val="27"/>
        </w:rPr>
        <w:t xml:space="preserve">муниципального района </w:t>
      </w:r>
      <w:r w:rsidRPr="00815499">
        <w:rPr>
          <w:rFonts w:ascii="Times New Roman" w:hAnsi="Times New Roman" w:cs="Times New Roman"/>
          <w:sz w:val="27"/>
          <w:szCs w:val="27"/>
        </w:rPr>
        <w:t>в 2018 году функционировал 1 негосударственный детский сад, оказывающий услугу «присмотр и уход» (не требует получения лицензии) со списочным составом 12 человек, что составляет 0,3%.</w:t>
      </w:r>
    </w:p>
    <w:p w:rsidR="00CC34BF" w:rsidRPr="00815499" w:rsidRDefault="00CC34BF" w:rsidP="007C184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815499">
        <w:rPr>
          <w:rFonts w:ascii="Times New Roman" w:hAnsi="Times New Roman" w:cs="Times New Roman"/>
          <w:sz w:val="27"/>
          <w:szCs w:val="27"/>
        </w:rPr>
        <w:t>Показатель – «Доля негосударственных дошкольных образовательных организаций, имеющих лицензию на образовательную услугу, получающих субсидии из бюджета Пермского края, от общего количества заявившихся» - 0%, не выполнен.</w:t>
      </w:r>
      <w:r w:rsidR="002B29FA">
        <w:rPr>
          <w:rFonts w:ascii="Times New Roman" w:hAnsi="Times New Roman" w:cs="Times New Roman"/>
          <w:sz w:val="27"/>
          <w:szCs w:val="27"/>
        </w:rPr>
        <w:t xml:space="preserve"> </w:t>
      </w:r>
      <w:r w:rsidRPr="00815499">
        <w:rPr>
          <w:rFonts w:ascii="Times New Roman" w:hAnsi="Times New Roman" w:cs="Times New Roman"/>
          <w:sz w:val="27"/>
          <w:szCs w:val="27"/>
        </w:rPr>
        <w:t>Показатель не выполнен в связи с отсут</w:t>
      </w:r>
      <w:r w:rsidR="00335DD1" w:rsidRPr="00815499">
        <w:rPr>
          <w:rFonts w:ascii="Times New Roman" w:hAnsi="Times New Roman" w:cs="Times New Roman"/>
          <w:sz w:val="27"/>
          <w:szCs w:val="27"/>
        </w:rPr>
        <w:t>ст</w:t>
      </w:r>
      <w:r w:rsidRPr="00815499">
        <w:rPr>
          <w:rFonts w:ascii="Times New Roman" w:hAnsi="Times New Roman" w:cs="Times New Roman"/>
          <w:sz w:val="27"/>
          <w:szCs w:val="27"/>
        </w:rPr>
        <w:t xml:space="preserve">вием на территории </w:t>
      </w:r>
      <w:r w:rsidRPr="00815499">
        <w:rPr>
          <w:rFonts w:ascii="Times New Roman" w:hAnsi="Times New Roman" w:cs="Times New Roman"/>
          <w:sz w:val="27"/>
          <w:szCs w:val="27"/>
        </w:rPr>
        <w:lastRenderedPageBreak/>
        <w:t xml:space="preserve">Краснокамского </w:t>
      </w:r>
      <w:r w:rsidR="00044214">
        <w:rPr>
          <w:rFonts w:ascii="Times New Roman" w:eastAsia="Times New Roman" w:hAnsi="Times New Roman" w:cs="Times New Roman"/>
          <w:sz w:val="27"/>
          <w:szCs w:val="27"/>
        </w:rPr>
        <w:t xml:space="preserve">муниципального района </w:t>
      </w:r>
      <w:r w:rsidR="00335DD1" w:rsidRPr="00815499">
        <w:rPr>
          <w:rFonts w:ascii="Times New Roman" w:hAnsi="Times New Roman" w:cs="Times New Roman"/>
          <w:sz w:val="27"/>
          <w:szCs w:val="27"/>
        </w:rPr>
        <w:t>негосударственных</w:t>
      </w:r>
      <w:r w:rsidR="005D6754">
        <w:rPr>
          <w:rFonts w:ascii="Times New Roman" w:hAnsi="Times New Roman" w:cs="Times New Roman"/>
          <w:sz w:val="27"/>
          <w:szCs w:val="27"/>
        </w:rPr>
        <w:t xml:space="preserve"> </w:t>
      </w:r>
      <w:r w:rsidR="00335DD1" w:rsidRPr="00815499">
        <w:rPr>
          <w:rFonts w:ascii="Times New Roman" w:hAnsi="Times New Roman" w:cs="Times New Roman"/>
          <w:sz w:val="27"/>
          <w:szCs w:val="27"/>
        </w:rPr>
        <w:t xml:space="preserve">дошкольных образовательных организаций, имеющих лицензию на образовательную деятельность. А наличие лицензии является обязательным условием для получения субсидии из бюджета Пермского края.  </w:t>
      </w:r>
    </w:p>
    <w:p w:rsidR="00335DD1" w:rsidRPr="00815499" w:rsidRDefault="00335DD1" w:rsidP="007C184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815499">
        <w:rPr>
          <w:rFonts w:ascii="Times New Roman" w:hAnsi="Times New Roman" w:cs="Times New Roman"/>
          <w:sz w:val="27"/>
          <w:szCs w:val="27"/>
        </w:rPr>
        <w:t xml:space="preserve">Показатель «Охват детей дошкольного возраста услугами дошкольного образования от численности детей дошкольного возраста в Краснокамском </w:t>
      </w:r>
      <w:r w:rsidR="00044214">
        <w:rPr>
          <w:rFonts w:ascii="Times New Roman" w:eastAsia="Times New Roman" w:hAnsi="Times New Roman" w:cs="Times New Roman"/>
          <w:sz w:val="27"/>
          <w:szCs w:val="27"/>
        </w:rPr>
        <w:t>муниципальном районе</w:t>
      </w:r>
      <w:r w:rsidR="00044214" w:rsidRPr="00815499">
        <w:rPr>
          <w:rFonts w:ascii="Times New Roman" w:hAnsi="Times New Roman" w:cs="Times New Roman"/>
          <w:sz w:val="27"/>
          <w:szCs w:val="27"/>
        </w:rPr>
        <w:t xml:space="preserve"> </w:t>
      </w:r>
      <w:r w:rsidRPr="00815499">
        <w:rPr>
          <w:rFonts w:ascii="Times New Roman" w:hAnsi="Times New Roman" w:cs="Times New Roman"/>
          <w:sz w:val="27"/>
          <w:szCs w:val="27"/>
        </w:rPr>
        <w:t>(от общего количества заявившихся)» - 4621, перевыполнен. Показатель перевыполнен за счет ввода в эксплуатацию после капитального ремонта СП «Детский сад №31», созданы доп. места в МАДОУ «Детский сад №49» (открыта ясельная группа).</w:t>
      </w:r>
    </w:p>
    <w:p w:rsidR="00335DD1" w:rsidRPr="00815499" w:rsidRDefault="00335DD1" w:rsidP="007C184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815499">
        <w:rPr>
          <w:rFonts w:ascii="Times New Roman" w:hAnsi="Times New Roman" w:cs="Times New Roman"/>
          <w:sz w:val="27"/>
          <w:szCs w:val="27"/>
        </w:rPr>
        <w:t xml:space="preserve"> «Доля негосударственных дошкольных образовательных организаций в Краснокамском </w:t>
      </w:r>
      <w:r w:rsidR="00C63308" w:rsidRPr="00815499">
        <w:rPr>
          <w:rFonts w:ascii="Times New Roman" w:hAnsi="Times New Roman" w:cs="Times New Roman"/>
          <w:sz w:val="27"/>
          <w:szCs w:val="27"/>
        </w:rPr>
        <w:t>районе</w:t>
      </w:r>
      <w:r w:rsidRPr="00815499">
        <w:rPr>
          <w:rFonts w:ascii="Times New Roman" w:hAnsi="Times New Roman" w:cs="Times New Roman"/>
          <w:sz w:val="27"/>
          <w:szCs w:val="27"/>
        </w:rPr>
        <w:t xml:space="preserve"> от общего числа дошкольных образовательных организаций»</w:t>
      </w:r>
      <w:r w:rsidR="00C63308" w:rsidRPr="00815499">
        <w:rPr>
          <w:rFonts w:ascii="Times New Roman" w:hAnsi="Times New Roman" w:cs="Times New Roman"/>
          <w:sz w:val="27"/>
          <w:szCs w:val="27"/>
        </w:rPr>
        <w:t xml:space="preserve"> - 3,2%, выполнен. Показатель выполнен, так как на территории Краснокамского </w:t>
      </w:r>
      <w:r w:rsidR="00044214">
        <w:rPr>
          <w:rFonts w:ascii="Times New Roman" w:eastAsia="Times New Roman" w:hAnsi="Times New Roman" w:cs="Times New Roman"/>
          <w:sz w:val="27"/>
          <w:szCs w:val="27"/>
        </w:rPr>
        <w:t xml:space="preserve">муниципального района </w:t>
      </w:r>
      <w:r w:rsidR="00C63308" w:rsidRPr="00815499">
        <w:rPr>
          <w:rFonts w:ascii="Times New Roman" w:hAnsi="Times New Roman" w:cs="Times New Roman"/>
          <w:sz w:val="27"/>
          <w:szCs w:val="27"/>
        </w:rPr>
        <w:t xml:space="preserve">в 2018 году функционировал 1 негосударственный детский сад, что составляет 3.2% от 31 муниципальных дошкольных образовательных организаций.   </w:t>
      </w:r>
    </w:p>
    <w:p w:rsidR="002618AA" w:rsidRPr="00815499" w:rsidRDefault="002618AA" w:rsidP="007C184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7"/>
          <w:szCs w:val="27"/>
        </w:rPr>
      </w:pPr>
    </w:p>
    <w:p w:rsidR="002618AA" w:rsidRPr="00815499" w:rsidRDefault="002618AA" w:rsidP="007C184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7"/>
          <w:szCs w:val="27"/>
        </w:rPr>
      </w:pPr>
      <w:r w:rsidRPr="00815499">
        <w:rPr>
          <w:rFonts w:ascii="Times New Roman" w:hAnsi="Times New Roman" w:cs="Times New Roman"/>
          <w:sz w:val="27"/>
          <w:szCs w:val="27"/>
        </w:rPr>
        <w:t>2. Рынок медицинских услуг</w:t>
      </w:r>
    </w:p>
    <w:p w:rsidR="007C1847" w:rsidRPr="00815499" w:rsidRDefault="007C1847" w:rsidP="007C184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7"/>
          <w:szCs w:val="27"/>
        </w:rPr>
      </w:pPr>
    </w:p>
    <w:tbl>
      <w:tblPr>
        <w:tblW w:w="0" w:type="auto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9"/>
        <w:gridCol w:w="826"/>
        <w:gridCol w:w="875"/>
        <w:gridCol w:w="993"/>
        <w:gridCol w:w="992"/>
      </w:tblGrid>
      <w:tr w:rsidR="00453EDB" w:rsidRPr="00815499" w:rsidTr="00453EDB"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DB" w:rsidRPr="00815499" w:rsidRDefault="00453EDB" w:rsidP="007C1847">
            <w:pPr>
              <w:pStyle w:val="a3"/>
              <w:spacing w:line="240" w:lineRule="auto"/>
              <w:contextualSpacing/>
              <w:jc w:val="center"/>
              <w:rPr>
                <w:rFonts w:cs="Times New Roman"/>
                <w:sz w:val="27"/>
                <w:szCs w:val="27"/>
              </w:rPr>
            </w:pPr>
            <w:r w:rsidRPr="00815499">
              <w:rPr>
                <w:rFonts w:cs="Times New Roman"/>
                <w:sz w:val="27"/>
                <w:szCs w:val="27"/>
              </w:rPr>
              <w:t>Наименование целевого показателя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DB" w:rsidRPr="00815499" w:rsidRDefault="00453EDB" w:rsidP="007C1847">
            <w:pPr>
              <w:pStyle w:val="a3"/>
              <w:spacing w:line="240" w:lineRule="auto"/>
              <w:contextualSpacing/>
              <w:jc w:val="center"/>
              <w:rPr>
                <w:rFonts w:cs="Times New Roman"/>
                <w:sz w:val="27"/>
                <w:szCs w:val="27"/>
              </w:rPr>
            </w:pPr>
            <w:r w:rsidRPr="00815499">
              <w:rPr>
                <w:rFonts w:cs="Times New Roman"/>
                <w:sz w:val="27"/>
                <w:szCs w:val="27"/>
              </w:rPr>
              <w:t>Ед. изм.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DB" w:rsidRPr="00815499" w:rsidRDefault="00453EDB" w:rsidP="007C1847">
            <w:pPr>
              <w:pStyle w:val="a3"/>
              <w:spacing w:line="240" w:lineRule="auto"/>
              <w:contextualSpacing/>
              <w:jc w:val="center"/>
              <w:rPr>
                <w:rFonts w:cs="Times New Roman"/>
                <w:sz w:val="27"/>
                <w:szCs w:val="27"/>
              </w:rPr>
            </w:pPr>
            <w:r w:rsidRPr="00815499">
              <w:rPr>
                <w:rFonts w:cs="Times New Roman"/>
                <w:sz w:val="27"/>
                <w:szCs w:val="27"/>
              </w:rPr>
              <w:t>2018г. (план)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EDB" w:rsidRPr="00815499" w:rsidRDefault="00453EDB" w:rsidP="007C1847">
            <w:pPr>
              <w:pStyle w:val="a3"/>
              <w:spacing w:line="240" w:lineRule="auto"/>
              <w:contextualSpacing/>
              <w:jc w:val="center"/>
              <w:rPr>
                <w:rFonts w:cs="Times New Roman"/>
                <w:sz w:val="27"/>
                <w:szCs w:val="27"/>
              </w:rPr>
            </w:pPr>
            <w:r w:rsidRPr="00815499">
              <w:rPr>
                <w:rFonts w:cs="Times New Roman"/>
                <w:sz w:val="27"/>
                <w:szCs w:val="27"/>
              </w:rPr>
              <w:t>2018г. (факт)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EDB" w:rsidRPr="00815499" w:rsidRDefault="00453EDB" w:rsidP="007C1847">
            <w:pPr>
              <w:pStyle w:val="a3"/>
              <w:spacing w:line="240" w:lineRule="auto"/>
              <w:contextualSpacing/>
              <w:jc w:val="center"/>
              <w:rPr>
                <w:rFonts w:cs="Times New Roman"/>
                <w:sz w:val="27"/>
                <w:szCs w:val="27"/>
              </w:rPr>
            </w:pPr>
            <w:r w:rsidRPr="00815499">
              <w:rPr>
                <w:rFonts w:cs="Times New Roman"/>
                <w:sz w:val="27"/>
                <w:szCs w:val="27"/>
              </w:rPr>
              <w:t>2019г.</w:t>
            </w:r>
          </w:p>
          <w:p w:rsidR="00453EDB" w:rsidRPr="00815499" w:rsidRDefault="00453EDB" w:rsidP="007C1847">
            <w:pPr>
              <w:pStyle w:val="a3"/>
              <w:spacing w:line="240" w:lineRule="auto"/>
              <w:contextualSpacing/>
              <w:jc w:val="center"/>
              <w:rPr>
                <w:rFonts w:cs="Times New Roman"/>
                <w:sz w:val="27"/>
                <w:szCs w:val="27"/>
              </w:rPr>
            </w:pPr>
            <w:r w:rsidRPr="00815499">
              <w:rPr>
                <w:rFonts w:cs="Times New Roman"/>
                <w:sz w:val="27"/>
                <w:szCs w:val="27"/>
              </w:rPr>
              <w:t>(план)</w:t>
            </w:r>
          </w:p>
        </w:tc>
      </w:tr>
      <w:tr w:rsidR="00453EDB" w:rsidRPr="00815499" w:rsidTr="007C1847">
        <w:trPr>
          <w:trHeight w:hRule="exact" w:val="2829"/>
        </w:trPr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EDB" w:rsidRPr="00815499" w:rsidRDefault="00453EDB" w:rsidP="007C1847">
            <w:pPr>
              <w:spacing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815499">
              <w:rPr>
                <w:rFonts w:ascii="Times New Roman" w:hAnsi="Times New Roman" w:cs="Times New Roman"/>
                <w:sz w:val="27"/>
                <w:szCs w:val="27"/>
              </w:rPr>
              <w:t xml:space="preserve">Доля негосударственных медицинских организаций от общего количества медицинских организаций Краснокамского </w:t>
            </w:r>
            <w:r w:rsidR="00044214">
              <w:rPr>
                <w:rFonts w:ascii="Times New Roman" w:eastAsia="Times New Roman" w:hAnsi="Times New Roman" w:cs="Times New Roman"/>
                <w:sz w:val="27"/>
                <w:szCs w:val="27"/>
              </w:rPr>
              <w:t>муниципального района</w:t>
            </w:r>
            <w:r w:rsidRPr="00815499">
              <w:rPr>
                <w:rFonts w:ascii="Times New Roman" w:hAnsi="Times New Roman" w:cs="Times New Roman"/>
                <w:sz w:val="27"/>
                <w:szCs w:val="27"/>
              </w:rPr>
              <w:t>, участвующих в реализации территориальной программы государственных гарантий бесплатного оказания гражданам медицинской помощи, финансируемой за счет средств обязательного медицинского страхования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EDB" w:rsidRPr="00815499" w:rsidRDefault="00453EDB" w:rsidP="007C184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15499">
              <w:rPr>
                <w:rFonts w:ascii="Times New Roman" w:hAnsi="Times New Roman" w:cs="Times New Roman"/>
                <w:sz w:val="27"/>
                <w:szCs w:val="27"/>
              </w:rPr>
              <w:t>%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EDB" w:rsidRPr="00815499" w:rsidRDefault="00453EDB" w:rsidP="007C184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15499">
              <w:rPr>
                <w:rFonts w:ascii="Times New Roman" w:hAnsi="Times New Roman" w:cs="Times New Roman"/>
                <w:sz w:val="27"/>
                <w:szCs w:val="27"/>
              </w:rPr>
              <w:t>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EDB" w:rsidRPr="00815499" w:rsidRDefault="00453EDB" w:rsidP="007C184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15499">
              <w:rPr>
                <w:rFonts w:ascii="Times New Roman" w:hAnsi="Times New Roman" w:cs="Times New Roman"/>
                <w:sz w:val="27"/>
                <w:szCs w:val="27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EDB" w:rsidRPr="00815499" w:rsidRDefault="00453EDB" w:rsidP="007C184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15499">
              <w:rPr>
                <w:rFonts w:ascii="Times New Roman" w:hAnsi="Times New Roman" w:cs="Times New Roman"/>
                <w:sz w:val="27"/>
                <w:szCs w:val="27"/>
              </w:rPr>
              <w:t>50</w:t>
            </w:r>
          </w:p>
        </w:tc>
      </w:tr>
    </w:tbl>
    <w:p w:rsidR="007C1847" w:rsidRPr="00815499" w:rsidRDefault="007C1847" w:rsidP="007C184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C63308" w:rsidRDefault="00C63308" w:rsidP="007C184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815499">
        <w:rPr>
          <w:rFonts w:ascii="Times New Roman" w:hAnsi="Times New Roman" w:cs="Times New Roman"/>
          <w:sz w:val="27"/>
          <w:szCs w:val="27"/>
        </w:rPr>
        <w:t>Показатели «дорожной карты» выполнены.</w:t>
      </w:r>
    </w:p>
    <w:p w:rsidR="00815499" w:rsidRPr="00815499" w:rsidRDefault="00815499" w:rsidP="007C184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C63308" w:rsidRPr="00815499" w:rsidRDefault="00C63308" w:rsidP="007C184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815499">
        <w:rPr>
          <w:rFonts w:ascii="Times New Roman" w:hAnsi="Times New Roman" w:cs="Times New Roman"/>
          <w:sz w:val="27"/>
          <w:szCs w:val="27"/>
        </w:rPr>
        <w:t>В рамках Программы государственных гарантий  предоставляют медицинские услуги 2 негосударственные  медицинские организации: ООО «Городская  поликлиника, медицинский центр» (ул. Большевистская,16)   и  стоматологический кабинет «Практик» (ул. Коммунистическая,8).</w:t>
      </w:r>
    </w:p>
    <w:p w:rsidR="00C63308" w:rsidRPr="00815499" w:rsidRDefault="00C63308" w:rsidP="007C184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815499">
        <w:rPr>
          <w:rFonts w:ascii="Times New Roman" w:hAnsi="Times New Roman" w:cs="Times New Roman"/>
          <w:sz w:val="27"/>
          <w:szCs w:val="27"/>
        </w:rPr>
        <w:t>Государственных  медицинских организаций, работающих в системе ОМС,  на территории  - 4: ГБУЗ ПК «Краснокамская городская больница»  и Краснокамские филиалы ГБУЗ ПК»ПТКД»,  КГАУ «КВД»,  КБУЗ «ПКНД»</w:t>
      </w:r>
    </w:p>
    <w:p w:rsidR="00C63308" w:rsidRPr="00815499" w:rsidRDefault="00C63308" w:rsidP="007C184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2618AA" w:rsidRPr="00815499" w:rsidRDefault="002618AA" w:rsidP="007C184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7"/>
          <w:szCs w:val="27"/>
        </w:rPr>
      </w:pPr>
      <w:r w:rsidRPr="00815499">
        <w:rPr>
          <w:rFonts w:ascii="Times New Roman" w:hAnsi="Times New Roman" w:cs="Times New Roman"/>
          <w:sz w:val="27"/>
          <w:szCs w:val="27"/>
        </w:rPr>
        <w:t>3. Рынок услуг жилищно-коммунального хозяйства</w:t>
      </w:r>
    </w:p>
    <w:p w:rsidR="007C1847" w:rsidRPr="00815499" w:rsidRDefault="007C1847" w:rsidP="007C184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7"/>
          <w:szCs w:val="27"/>
        </w:rPr>
      </w:pPr>
    </w:p>
    <w:tbl>
      <w:tblPr>
        <w:tblW w:w="497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16"/>
        <w:gridCol w:w="851"/>
        <w:gridCol w:w="1132"/>
        <w:gridCol w:w="993"/>
        <w:gridCol w:w="993"/>
      </w:tblGrid>
      <w:tr w:rsidR="007C1847" w:rsidRPr="00815499" w:rsidTr="007C1847">
        <w:tc>
          <w:tcPr>
            <w:tcW w:w="3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DB" w:rsidRPr="00815499" w:rsidRDefault="00453EDB" w:rsidP="007C1847">
            <w:pPr>
              <w:pStyle w:val="a3"/>
              <w:spacing w:line="240" w:lineRule="auto"/>
              <w:contextualSpacing/>
              <w:jc w:val="center"/>
              <w:rPr>
                <w:rFonts w:cs="Times New Roman"/>
                <w:sz w:val="27"/>
                <w:szCs w:val="27"/>
              </w:rPr>
            </w:pPr>
            <w:r w:rsidRPr="00815499">
              <w:rPr>
                <w:rFonts w:cs="Times New Roman"/>
                <w:sz w:val="27"/>
                <w:szCs w:val="27"/>
              </w:rPr>
              <w:t>Наименование целевого показателя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DB" w:rsidRPr="00815499" w:rsidRDefault="00453EDB" w:rsidP="007C1847">
            <w:pPr>
              <w:pStyle w:val="a3"/>
              <w:spacing w:line="240" w:lineRule="auto"/>
              <w:contextualSpacing/>
              <w:jc w:val="center"/>
              <w:rPr>
                <w:rFonts w:cs="Times New Roman"/>
                <w:sz w:val="27"/>
                <w:szCs w:val="27"/>
              </w:rPr>
            </w:pPr>
            <w:r w:rsidRPr="00815499">
              <w:rPr>
                <w:rFonts w:cs="Times New Roman"/>
                <w:sz w:val="27"/>
                <w:szCs w:val="27"/>
              </w:rPr>
              <w:t xml:space="preserve">Ед. </w:t>
            </w:r>
            <w:r w:rsidRPr="00815499">
              <w:rPr>
                <w:rFonts w:cs="Times New Roman"/>
                <w:sz w:val="27"/>
                <w:szCs w:val="27"/>
              </w:rPr>
              <w:lastRenderedPageBreak/>
              <w:t>изм.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DB" w:rsidRPr="00815499" w:rsidRDefault="00453EDB" w:rsidP="007C1847">
            <w:pPr>
              <w:pStyle w:val="a3"/>
              <w:spacing w:line="240" w:lineRule="auto"/>
              <w:contextualSpacing/>
              <w:jc w:val="center"/>
              <w:rPr>
                <w:rFonts w:cs="Times New Roman"/>
                <w:sz w:val="27"/>
                <w:szCs w:val="27"/>
              </w:rPr>
            </w:pPr>
            <w:r w:rsidRPr="00815499">
              <w:rPr>
                <w:rFonts w:cs="Times New Roman"/>
                <w:sz w:val="27"/>
                <w:szCs w:val="27"/>
              </w:rPr>
              <w:lastRenderedPageBreak/>
              <w:t>2018г.</w:t>
            </w:r>
          </w:p>
          <w:p w:rsidR="00453EDB" w:rsidRPr="00815499" w:rsidRDefault="00453EDB" w:rsidP="007C1847">
            <w:pPr>
              <w:pStyle w:val="a3"/>
              <w:spacing w:line="240" w:lineRule="auto"/>
              <w:contextualSpacing/>
              <w:jc w:val="center"/>
              <w:rPr>
                <w:rFonts w:cs="Times New Roman"/>
                <w:sz w:val="27"/>
                <w:szCs w:val="27"/>
              </w:rPr>
            </w:pPr>
            <w:r w:rsidRPr="00815499">
              <w:rPr>
                <w:rFonts w:cs="Times New Roman"/>
                <w:sz w:val="27"/>
                <w:szCs w:val="27"/>
              </w:rPr>
              <w:lastRenderedPageBreak/>
              <w:t>(план)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EDB" w:rsidRPr="00815499" w:rsidRDefault="00453EDB" w:rsidP="007C1847">
            <w:pPr>
              <w:pStyle w:val="a3"/>
              <w:spacing w:line="240" w:lineRule="auto"/>
              <w:contextualSpacing/>
              <w:jc w:val="center"/>
              <w:rPr>
                <w:rFonts w:cs="Times New Roman"/>
                <w:sz w:val="27"/>
                <w:szCs w:val="27"/>
              </w:rPr>
            </w:pPr>
            <w:r w:rsidRPr="00815499">
              <w:rPr>
                <w:rFonts w:cs="Times New Roman"/>
                <w:sz w:val="27"/>
                <w:szCs w:val="27"/>
              </w:rPr>
              <w:lastRenderedPageBreak/>
              <w:t>2018 г.</w:t>
            </w:r>
          </w:p>
          <w:p w:rsidR="00453EDB" w:rsidRPr="00815499" w:rsidRDefault="00453EDB" w:rsidP="007C1847">
            <w:pPr>
              <w:pStyle w:val="a3"/>
              <w:spacing w:line="240" w:lineRule="auto"/>
              <w:contextualSpacing/>
              <w:jc w:val="center"/>
              <w:rPr>
                <w:rFonts w:cs="Times New Roman"/>
                <w:sz w:val="27"/>
                <w:szCs w:val="27"/>
              </w:rPr>
            </w:pPr>
            <w:r w:rsidRPr="00815499">
              <w:rPr>
                <w:rFonts w:cs="Times New Roman"/>
                <w:sz w:val="27"/>
                <w:szCs w:val="27"/>
              </w:rPr>
              <w:lastRenderedPageBreak/>
              <w:t>(факт)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DB" w:rsidRPr="00815499" w:rsidRDefault="00453EDB" w:rsidP="007C1847">
            <w:pPr>
              <w:pStyle w:val="a3"/>
              <w:spacing w:line="240" w:lineRule="auto"/>
              <w:contextualSpacing/>
              <w:jc w:val="center"/>
              <w:rPr>
                <w:rFonts w:cs="Times New Roman"/>
                <w:sz w:val="27"/>
                <w:szCs w:val="27"/>
              </w:rPr>
            </w:pPr>
            <w:r w:rsidRPr="00815499">
              <w:rPr>
                <w:rFonts w:cs="Times New Roman"/>
                <w:sz w:val="27"/>
                <w:szCs w:val="27"/>
              </w:rPr>
              <w:lastRenderedPageBreak/>
              <w:t xml:space="preserve">2019 г. </w:t>
            </w:r>
            <w:r w:rsidRPr="00815499">
              <w:rPr>
                <w:rFonts w:cs="Times New Roman"/>
                <w:sz w:val="27"/>
                <w:szCs w:val="27"/>
              </w:rPr>
              <w:lastRenderedPageBreak/>
              <w:t>(план)</w:t>
            </w:r>
          </w:p>
        </w:tc>
      </w:tr>
      <w:tr w:rsidR="007C1847" w:rsidRPr="00815499" w:rsidTr="007C1847">
        <w:trPr>
          <w:trHeight w:val="1229"/>
        </w:trPr>
        <w:tc>
          <w:tcPr>
            <w:tcW w:w="3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EDB" w:rsidRPr="00815499" w:rsidRDefault="00453EDB" w:rsidP="007C1847">
            <w:pPr>
              <w:spacing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815499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Доля объектов теплоснабжения социальной сферы, объектов утилизации твердых бытовых отходов, переданных в концессию или долгосрочную (более 1 года) аренду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EDB" w:rsidRPr="00815499" w:rsidRDefault="00453EDB" w:rsidP="007C184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15499">
              <w:rPr>
                <w:rFonts w:ascii="Times New Roman" w:hAnsi="Times New Roman" w:cs="Times New Roman"/>
                <w:sz w:val="27"/>
                <w:szCs w:val="27"/>
              </w:rPr>
              <w:t>%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EDB" w:rsidRPr="00815499" w:rsidRDefault="00453EDB" w:rsidP="007C184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15499">
              <w:rPr>
                <w:rFonts w:ascii="Times New Roman" w:hAnsi="Times New Roman" w:cs="Times New Roman"/>
                <w:sz w:val="27"/>
                <w:szCs w:val="27"/>
              </w:rPr>
              <w:t>36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EDB" w:rsidRPr="00815499" w:rsidRDefault="00453EDB" w:rsidP="007C184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15499">
              <w:rPr>
                <w:rFonts w:ascii="Times New Roman" w:hAnsi="Times New Roman" w:cs="Times New Roman"/>
                <w:sz w:val="27"/>
                <w:szCs w:val="27"/>
              </w:rPr>
              <w:t>36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EDB" w:rsidRPr="00815499" w:rsidRDefault="00453EDB" w:rsidP="007C184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15499">
              <w:rPr>
                <w:rFonts w:ascii="Times New Roman" w:hAnsi="Times New Roman" w:cs="Times New Roman"/>
                <w:sz w:val="27"/>
                <w:szCs w:val="27"/>
              </w:rPr>
              <w:t>36</w:t>
            </w:r>
          </w:p>
        </w:tc>
      </w:tr>
    </w:tbl>
    <w:p w:rsidR="007C1847" w:rsidRPr="00815499" w:rsidRDefault="007C1847" w:rsidP="007C184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2618AA" w:rsidRPr="00815499" w:rsidRDefault="002618AA" w:rsidP="007C184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815499">
        <w:rPr>
          <w:rFonts w:ascii="Times New Roman" w:hAnsi="Times New Roman" w:cs="Times New Roman"/>
          <w:sz w:val="27"/>
          <w:szCs w:val="27"/>
        </w:rPr>
        <w:t xml:space="preserve">Показатели «дорожной карты» выполнены. </w:t>
      </w:r>
    </w:p>
    <w:p w:rsidR="00272AF3" w:rsidRPr="00815499" w:rsidRDefault="00272AF3" w:rsidP="007C184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7"/>
          <w:szCs w:val="27"/>
          <w:highlight w:val="lightGray"/>
        </w:rPr>
      </w:pPr>
    </w:p>
    <w:p w:rsidR="00FB0FD8" w:rsidRPr="00815499" w:rsidRDefault="00FB0FD8" w:rsidP="00FB0FD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7"/>
          <w:szCs w:val="27"/>
        </w:rPr>
      </w:pPr>
      <w:r w:rsidRPr="00815499">
        <w:rPr>
          <w:rFonts w:ascii="Times New Roman" w:hAnsi="Times New Roman" w:cs="Times New Roman"/>
          <w:sz w:val="27"/>
          <w:szCs w:val="27"/>
        </w:rPr>
        <w:t>4. Рынок услуг розничной торговли</w:t>
      </w:r>
    </w:p>
    <w:p w:rsidR="00FB0FD8" w:rsidRPr="00815499" w:rsidRDefault="00FB0FD8" w:rsidP="00FB0FD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7"/>
          <w:szCs w:val="27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"/>
        <w:gridCol w:w="4593"/>
        <w:gridCol w:w="1461"/>
        <w:gridCol w:w="1332"/>
        <w:gridCol w:w="998"/>
        <w:gridCol w:w="1129"/>
      </w:tblGrid>
      <w:tr w:rsidR="00FB0FD8" w:rsidRPr="00815499" w:rsidTr="00FB0FD8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D8" w:rsidRPr="00815499" w:rsidRDefault="00FB0FD8" w:rsidP="00FB0FD8">
            <w:pPr>
              <w:pStyle w:val="a3"/>
              <w:spacing w:line="240" w:lineRule="auto"/>
              <w:jc w:val="center"/>
              <w:rPr>
                <w:rFonts w:cs="Times New Roman"/>
                <w:sz w:val="27"/>
                <w:szCs w:val="27"/>
              </w:rPr>
            </w:pPr>
            <w:r w:rsidRPr="00815499">
              <w:rPr>
                <w:rFonts w:cs="Times New Roman"/>
                <w:sz w:val="27"/>
                <w:szCs w:val="27"/>
              </w:rPr>
              <w:t>№ п/п</w:t>
            </w:r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FD8" w:rsidRPr="00815499" w:rsidRDefault="00FB0FD8" w:rsidP="00FB0FD8">
            <w:pPr>
              <w:pStyle w:val="a3"/>
              <w:spacing w:line="240" w:lineRule="auto"/>
              <w:jc w:val="center"/>
              <w:rPr>
                <w:rFonts w:cs="Times New Roman"/>
                <w:sz w:val="27"/>
                <w:szCs w:val="27"/>
              </w:rPr>
            </w:pPr>
            <w:r w:rsidRPr="00815499">
              <w:rPr>
                <w:rFonts w:cs="Times New Roman"/>
                <w:sz w:val="27"/>
                <w:szCs w:val="27"/>
              </w:rPr>
              <w:t>Наименование целевого показателя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FD8" w:rsidRPr="00815499" w:rsidRDefault="00FB0FD8" w:rsidP="00FB0FD8">
            <w:pPr>
              <w:pStyle w:val="a3"/>
              <w:spacing w:line="240" w:lineRule="auto"/>
              <w:jc w:val="center"/>
              <w:rPr>
                <w:rFonts w:cs="Times New Roman"/>
                <w:sz w:val="27"/>
                <w:szCs w:val="27"/>
              </w:rPr>
            </w:pPr>
            <w:r w:rsidRPr="00815499">
              <w:rPr>
                <w:rFonts w:cs="Times New Roman"/>
                <w:sz w:val="27"/>
                <w:szCs w:val="27"/>
              </w:rPr>
              <w:t>Ед. изм.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FD8" w:rsidRPr="00815499" w:rsidRDefault="00FB0FD8" w:rsidP="00FB0FD8">
            <w:pPr>
              <w:pStyle w:val="a3"/>
              <w:spacing w:line="240" w:lineRule="auto"/>
              <w:jc w:val="center"/>
              <w:rPr>
                <w:rFonts w:cs="Times New Roman"/>
                <w:sz w:val="27"/>
                <w:szCs w:val="27"/>
              </w:rPr>
            </w:pPr>
            <w:r w:rsidRPr="00815499">
              <w:rPr>
                <w:rFonts w:cs="Times New Roman"/>
                <w:sz w:val="27"/>
                <w:szCs w:val="27"/>
              </w:rPr>
              <w:t>2018г. (план)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D8" w:rsidRPr="00815499" w:rsidRDefault="00FB0FD8" w:rsidP="00FB0FD8">
            <w:pPr>
              <w:pStyle w:val="a3"/>
              <w:spacing w:line="240" w:lineRule="auto"/>
              <w:jc w:val="center"/>
              <w:rPr>
                <w:rFonts w:cs="Times New Roman"/>
                <w:sz w:val="27"/>
                <w:szCs w:val="27"/>
              </w:rPr>
            </w:pPr>
            <w:r w:rsidRPr="00815499">
              <w:rPr>
                <w:rFonts w:cs="Times New Roman"/>
                <w:sz w:val="27"/>
                <w:szCs w:val="27"/>
              </w:rPr>
              <w:t>2018г. (факт)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FD8" w:rsidRPr="00815499" w:rsidRDefault="00FB0FD8" w:rsidP="00FB0FD8">
            <w:pPr>
              <w:pStyle w:val="a3"/>
              <w:spacing w:line="240" w:lineRule="auto"/>
              <w:jc w:val="center"/>
              <w:rPr>
                <w:rFonts w:cs="Times New Roman"/>
                <w:sz w:val="27"/>
                <w:szCs w:val="27"/>
              </w:rPr>
            </w:pPr>
            <w:r w:rsidRPr="00815499">
              <w:rPr>
                <w:rFonts w:cs="Times New Roman"/>
                <w:sz w:val="27"/>
                <w:szCs w:val="27"/>
              </w:rPr>
              <w:t>2019г.</w:t>
            </w:r>
          </w:p>
          <w:p w:rsidR="00FB0FD8" w:rsidRPr="00815499" w:rsidRDefault="00FB0FD8" w:rsidP="00FB0FD8">
            <w:pPr>
              <w:pStyle w:val="a3"/>
              <w:spacing w:line="240" w:lineRule="auto"/>
              <w:jc w:val="center"/>
              <w:rPr>
                <w:rFonts w:cs="Times New Roman"/>
                <w:sz w:val="27"/>
                <w:szCs w:val="27"/>
              </w:rPr>
            </w:pPr>
            <w:r w:rsidRPr="00815499">
              <w:rPr>
                <w:rFonts w:cs="Times New Roman"/>
                <w:sz w:val="27"/>
                <w:szCs w:val="27"/>
              </w:rPr>
              <w:t>(план)</w:t>
            </w:r>
          </w:p>
        </w:tc>
      </w:tr>
      <w:tr w:rsidR="00FB0FD8" w:rsidRPr="00815499" w:rsidTr="00FB0FD8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FD8" w:rsidRPr="00815499" w:rsidRDefault="00FB0FD8" w:rsidP="00FB0FD8">
            <w:pPr>
              <w:pStyle w:val="a3"/>
              <w:spacing w:line="240" w:lineRule="auto"/>
              <w:rPr>
                <w:rFonts w:cs="Times New Roman"/>
                <w:sz w:val="27"/>
                <w:szCs w:val="27"/>
              </w:rPr>
            </w:pPr>
            <w:r w:rsidRPr="00815499">
              <w:rPr>
                <w:rFonts w:cs="Times New Roman"/>
                <w:sz w:val="27"/>
                <w:szCs w:val="27"/>
              </w:rPr>
              <w:t>1</w:t>
            </w:r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D8" w:rsidRPr="00815499" w:rsidRDefault="00FB0FD8" w:rsidP="00FB0FD8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815499">
              <w:rPr>
                <w:rFonts w:ascii="Times New Roman" w:hAnsi="Times New Roman" w:cs="Times New Roman"/>
                <w:sz w:val="27"/>
                <w:szCs w:val="27"/>
              </w:rPr>
              <w:t>Доля площадей торговых залов нестационарных торговых объектов  и минимаркетов в общей площади торговых залов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FD8" w:rsidRPr="00815499" w:rsidRDefault="00FB0FD8" w:rsidP="00FB0FD8">
            <w:pPr>
              <w:spacing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15499">
              <w:rPr>
                <w:rFonts w:ascii="Times New Roman" w:hAnsi="Times New Roman" w:cs="Times New Roman"/>
                <w:sz w:val="27"/>
                <w:szCs w:val="27"/>
              </w:rPr>
              <w:t>%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FD8" w:rsidRPr="00815499" w:rsidRDefault="00FB0FD8" w:rsidP="00FB0FD8">
            <w:pPr>
              <w:spacing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15499">
              <w:rPr>
                <w:rFonts w:ascii="Times New Roman" w:hAnsi="Times New Roman" w:cs="Times New Roman"/>
                <w:sz w:val="27"/>
                <w:szCs w:val="27"/>
              </w:rPr>
              <w:t>0,385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FD8" w:rsidRPr="00815499" w:rsidRDefault="00FB0FD8" w:rsidP="00FB0FD8">
            <w:pPr>
              <w:spacing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  <w:r w:rsidRPr="00815499">
              <w:rPr>
                <w:rFonts w:ascii="Times New Roman" w:hAnsi="Times New Roman" w:cs="Times New Roman"/>
                <w:sz w:val="27"/>
                <w:szCs w:val="27"/>
              </w:rPr>
              <w:t>0,385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FD8" w:rsidRPr="00815499" w:rsidRDefault="00FB0FD8" w:rsidP="00FB0FD8">
            <w:pPr>
              <w:spacing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15499">
              <w:rPr>
                <w:rFonts w:ascii="Times New Roman" w:hAnsi="Times New Roman" w:cs="Times New Roman"/>
                <w:sz w:val="27"/>
                <w:szCs w:val="27"/>
              </w:rPr>
              <w:t>0,39</w:t>
            </w:r>
          </w:p>
        </w:tc>
      </w:tr>
      <w:tr w:rsidR="00FB0FD8" w:rsidRPr="00815499" w:rsidTr="00FB0FD8">
        <w:trPr>
          <w:trHeight w:val="2207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FD8" w:rsidRPr="00815499" w:rsidRDefault="00FB0FD8" w:rsidP="00FB0FD8">
            <w:pPr>
              <w:pStyle w:val="a3"/>
              <w:spacing w:line="240" w:lineRule="auto"/>
              <w:rPr>
                <w:rFonts w:cs="Times New Roman"/>
                <w:sz w:val="27"/>
                <w:szCs w:val="27"/>
              </w:rPr>
            </w:pPr>
            <w:r w:rsidRPr="00815499">
              <w:rPr>
                <w:rFonts w:cs="Times New Roman"/>
                <w:sz w:val="27"/>
                <w:szCs w:val="27"/>
              </w:rPr>
              <w:t>2</w:t>
            </w:r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D8" w:rsidRPr="00815499" w:rsidRDefault="00FB0FD8" w:rsidP="00FB0FD8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815499">
              <w:rPr>
                <w:rFonts w:ascii="Times New Roman" w:hAnsi="Times New Roman" w:cs="Times New Roman"/>
                <w:sz w:val="27"/>
                <w:szCs w:val="27"/>
              </w:rPr>
              <w:t>Удельный вес магазинов и торговых павильонов  по продаже продовольственных товаров и товаров смешанного ассортимента с площадью торгового объекта до 300 кв.м. в общем количестве магазинов на территории Краснокамского муниципального района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FD8" w:rsidRPr="00815499" w:rsidRDefault="00FB0FD8" w:rsidP="00FB0FD8">
            <w:pPr>
              <w:spacing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15499">
              <w:rPr>
                <w:rFonts w:ascii="Times New Roman" w:hAnsi="Times New Roman" w:cs="Times New Roman"/>
                <w:sz w:val="27"/>
                <w:szCs w:val="27"/>
              </w:rPr>
              <w:t>%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FD8" w:rsidRPr="00815499" w:rsidRDefault="00FB0FD8" w:rsidP="00FB0FD8">
            <w:pPr>
              <w:spacing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15499">
              <w:rPr>
                <w:rFonts w:ascii="Times New Roman" w:hAnsi="Times New Roman" w:cs="Times New Roman"/>
                <w:sz w:val="27"/>
                <w:szCs w:val="27"/>
              </w:rPr>
              <w:t>93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FD8" w:rsidRPr="00815499" w:rsidRDefault="00FB0FD8" w:rsidP="00FB0FD8">
            <w:pPr>
              <w:spacing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  <w:r w:rsidRPr="00815499">
              <w:rPr>
                <w:rFonts w:ascii="Times New Roman" w:hAnsi="Times New Roman" w:cs="Times New Roman"/>
                <w:sz w:val="27"/>
                <w:szCs w:val="27"/>
              </w:rPr>
              <w:t>93,5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FD8" w:rsidRPr="00815499" w:rsidRDefault="00FB0FD8" w:rsidP="00FB0FD8">
            <w:pPr>
              <w:spacing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15499">
              <w:rPr>
                <w:rFonts w:ascii="Times New Roman" w:hAnsi="Times New Roman" w:cs="Times New Roman"/>
                <w:sz w:val="27"/>
                <w:szCs w:val="27"/>
              </w:rPr>
              <w:t>93</w:t>
            </w:r>
          </w:p>
        </w:tc>
      </w:tr>
      <w:tr w:rsidR="00FB0FD8" w:rsidRPr="00815499" w:rsidTr="00FB0FD8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FD8" w:rsidRPr="00815499" w:rsidRDefault="00FB0FD8" w:rsidP="00FB0FD8">
            <w:pPr>
              <w:pStyle w:val="a3"/>
              <w:spacing w:line="240" w:lineRule="auto"/>
              <w:rPr>
                <w:rFonts w:cs="Times New Roman"/>
                <w:sz w:val="27"/>
                <w:szCs w:val="27"/>
              </w:rPr>
            </w:pPr>
            <w:r w:rsidRPr="00815499">
              <w:rPr>
                <w:rFonts w:cs="Times New Roman"/>
                <w:sz w:val="27"/>
                <w:szCs w:val="27"/>
              </w:rPr>
              <w:t>3</w:t>
            </w:r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D8" w:rsidRPr="00815499" w:rsidRDefault="00FB0FD8" w:rsidP="00FB0FD8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815499">
              <w:rPr>
                <w:rFonts w:ascii="Times New Roman" w:hAnsi="Times New Roman" w:cs="Times New Roman"/>
                <w:sz w:val="27"/>
                <w:szCs w:val="27"/>
              </w:rPr>
              <w:t>Количество малых и микро предприятий, основной вид деятельности которых - розничная торговля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FD8" w:rsidRPr="00815499" w:rsidRDefault="00FB0FD8" w:rsidP="00FB0FD8">
            <w:pPr>
              <w:spacing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15499">
              <w:rPr>
                <w:rFonts w:ascii="Times New Roman" w:hAnsi="Times New Roman" w:cs="Times New Roman"/>
                <w:sz w:val="27"/>
                <w:szCs w:val="27"/>
              </w:rPr>
              <w:t>шт.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FD8" w:rsidRPr="00815499" w:rsidRDefault="00FB0FD8" w:rsidP="00FB0FD8">
            <w:pPr>
              <w:spacing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15499">
              <w:rPr>
                <w:rFonts w:ascii="Times New Roman" w:hAnsi="Times New Roman" w:cs="Times New Roman"/>
                <w:sz w:val="27"/>
                <w:szCs w:val="27"/>
              </w:rPr>
              <w:t>560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FD8" w:rsidRPr="00815499" w:rsidRDefault="00FB0FD8" w:rsidP="00FB0FD8">
            <w:pPr>
              <w:spacing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  <w:r w:rsidRPr="00815499">
              <w:rPr>
                <w:rFonts w:ascii="Times New Roman" w:hAnsi="Times New Roman" w:cs="Times New Roman"/>
                <w:sz w:val="27"/>
                <w:szCs w:val="27"/>
              </w:rPr>
              <w:t>562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FD8" w:rsidRPr="00815499" w:rsidRDefault="00FB0FD8" w:rsidP="00FB0FD8">
            <w:pPr>
              <w:spacing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15499">
              <w:rPr>
                <w:rFonts w:ascii="Times New Roman" w:hAnsi="Times New Roman" w:cs="Times New Roman"/>
                <w:sz w:val="27"/>
                <w:szCs w:val="27"/>
              </w:rPr>
              <w:t>565</w:t>
            </w:r>
          </w:p>
        </w:tc>
      </w:tr>
    </w:tbl>
    <w:p w:rsidR="00FB0FD8" w:rsidRPr="00815499" w:rsidRDefault="00FB0FD8" w:rsidP="00FB0F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FB0FD8" w:rsidRPr="00815499" w:rsidRDefault="00FB0FD8" w:rsidP="00FB0F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15499">
        <w:rPr>
          <w:rFonts w:ascii="Times New Roman" w:hAnsi="Times New Roman" w:cs="Times New Roman"/>
          <w:sz w:val="27"/>
          <w:szCs w:val="27"/>
        </w:rPr>
        <w:t>Показатели «дорожной картой» выполнены.</w:t>
      </w:r>
    </w:p>
    <w:p w:rsidR="00FB0FD8" w:rsidRPr="00815499" w:rsidRDefault="00FB0FD8" w:rsidP="00FB0F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815499">
        <w:rPr>
          <w:rFonts w:ascii="Times New Roman" w:hAnsi="Times New Roman" w:cs="Times New Roman"/>
          <w:sz w:val="27"/>
          <w:szCs w:val="27"/>
        </w:rPr>
        <w:t>Приоритетным направлением развития розничной торговли в</w:t>
      </w:r>
      <w:r w:rsidR="00044214">
        <w:rPr>
          <w:rFonts w:ascii="Times New Roman" w:hAnsi="Times New Roman" w:cs="Times New Roman"/>
          <w:sz w:val="27"/>
          <w:szCs w:val="27"/>
        </w:rPr>
        <w:t xml:space="preserve"> </w:t>
      </w:r>
      <w:r w:rsidRPr="00815499">
        <w:rPr>
          <w:rFonts w:ascii="Times New Roman" w:hAnsi="Times New Roman" w:cs="Times New Roman"/>
          <w:sz w:val="27"/>
          <w:szCs w:val="27"/>
        </w:rPr>
        <w:t>Краснокамском муниципальном районе является развитие нестационарной и ярмарочной торговли. В 2018 году в Схему размещения нестационарных торговых объектов  на территории Краснокамского муниципального района, утверждённую постановлением администрации Краснокамского</w:t>
      </w:r>
      <w:r w:rsidR="001B68E1">
        <w:rPr>
          <w:rFonts w:ascii="Times New Roman" w:hAnsi="Times New Roman" w:cs="Times New Roman"/>
          <w:sz w:val="27"/>
          <w:szCs w:val="27"/>
        </w:rPr>
        <w:t xml:space="preserve"> муниципального района от 10 апреля </w:t>
      </w:r>
      <w:r w:rsidRPr="00815499">
        <w:rPr>
          <w:rFonts w:ascii="Times New Roman" w:hAnsi="Times New Roman" w:cs="Times New Roman"/>
          <w:sz w:val="27"/>
          <w:szCs w:val="27"/>
        </w:rPr>
        <w:t>2018</w:t>
      </w:r>
      <w:r w:rsidR="001B68E1">
        <w:rPr>
          <w:rFonts w:ascii="Times New Roman" w:hAnsi="Times New Roman" w:cs="Times New Roman"/>
          <w:sz w:val="27"/>
          <w:szCs w:val="27"/>
        </w:rPr>
        <w:t xml:space="preserve"> года</w:t>
      </w:r>
      <w:r w:rsidRPr="00815499">
        <w:rPr>
          <w:rFonts w:ascii="Times New Roman" w:hAnsi="Times New Roman" w:cs="Times New Roman"/>
          <w:sz w:val="27"/>
          <w:szCs w:val="27"/>
        </w:rPr>
        <w:t xml:space="preserve"> № 396-п (в редакции с изменениями от 16</w:t>
      </w:r>
      <w:r w:rsidR="001B68E1">
        <w:rPr>
          <w:rFonts w:ascii="Times New Roman" w:hAnsi="Times New Roman" w:cs="Times New Roman"/>
          <w:sz w:val="27"/>
          <w:szCs w:val="27"/>
        </w:rPr>
        <w:t xml:space="preserve"> октября </w:t>
      </w:r>
      <w:r w:rsidRPr="00815499">
        <w:rPr>
          <w:rFonts w:ascii="Times New Roman" w:hAnsi="Times New Roman" w:cs="Times New Roman"/>
          <w:sz w:val="27"/>
          <w:szCs w:val="27"/>
        </w:rPr>
        <w:t>2018</w:t>
      </w:r>
      <w:r w:rsidR="001B68E1">
        <w:rPr>
          <w:rFonts w:ascii="Times New Roman" w:hAnsi="Times New Roman" w:cs="Times New Roman"/>
          <w:sz w:val="27"/>
          <w:szCs w:val="27"/>
        </w:rPr>
        <w:t xml:space="preserve"> года  №</w:t>
      </w:r>
      <w:r w:rsidRPr="00815499">
        <w:rPr>
          <w:rFonts w:ascii="Times New Roman" w:hAnsi="Times New Roman" w:cs="Times New Roman"/>
          <w:sz w:val="27"/>
          <w:szCs w:val="27"/>
        </w:rPr>
        <w:t xml:space="preserve">886-п) было добавлено 8  новых мест возможного размещения торговых объектов, общей площадью 1002 квадратных метра, 5 из  них, общей площадью 590 кв.м.  – это торговые объекты, размещенные в сельской местности. </w:t>
      </w:r>
    </w:p>
    <w:p w:rsidR="00FB0FD8" w:rsidRPr="00815499" w:rsidRDefault="00FB0FD8" w:rsidP="00FB0FD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15499">
        <w:rPr>
          <w:rFonts w:ascii="Times New Roman" w:hAnsi="Times New Roman" w:cs="Times New Roman"/>
          <w:sz w:val="27"/>
          <w:szCs w:val="27"/>
        </w:rPr>
        <w:tab/>
        <w:t xml:space="preserve">На постоянной основе осуществляется информационная поддержка предприятий сферы торговли, в том числе информирование об изменениях в сфере  законодательства, о свободных торговых площадях на территории Краснокамского </w:t>
      </w:r>
      <w:r w:rsidRPr="00815499">
        <w:rPr>
          <w:rFonts w:ascii="Times New Roman" w:hAnsi="Times New Roman" w:cs="Times New Roman"/>
          <w:sz w:val="27"/>
          <w:szCs w:val="27"/>
        </w:rPr>
        <w:lastRenderedPageBreak/>
        <w:t xml:space="preserve">муниципального района, предоставление  информации  о развитие потребительского рынка, консультирование предпринимателей по вопросам создания и развития бизнеса, консультирование потребителей по практике применения норма закона о защите прав потребителей. </w:t>
      </w:r>
    </w:p>
    <w:p w:rsidR="00FB0FD8" w:rsidRPr="00815499" w:rsidRDefault="00FB0FD8" w:rsidP="00FB0F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815499">
        <w:rPr>
          <w:rFonts w:ascii="Times New Roman" w:hAnsi="Times New Roman" w:cs="Times New Roman"/>
          <w:sz w:val="27"/>
          <w:szCs w:val="27"/>
        </w:rPr>
        <w:t>Кроме того, администрация района ежемесячно осуществляет мониторинг цен на социально значимые товары, как в магазинах местного значения, так и в торговых объектах федерального и регионального уровня.</w:t>
      </w:r>
    </w:p>
    <w:p w:rsidR="002618AA" w:rsidRPr="00815499" w:rsidRDefault="002618AA" w:rsidP="007C184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7"/>
          <w:szCs w:val="27"/>
        </w:rPr>
      </w:pPr>
    </w:p>
    <w:p w:rsidR="002618AA" w:rsidRPr="00815499" w:rsidRDefault="002618AA" w:rsidP="007C184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7"/>
          <w:szCs w:val="27"/>
        </w:rPr>
      </w:pPr>
      <w:r w:rsidRPr="00815499">
        <w:rPr>
          <w:rFonts w:ascii="Times New Roman" w:hAnsi="Times New Roman" w:cs="Times New Roman"/>
          <w:sz w:val="27"/>
          <w:szCs w:val="27"/>
        </w:rPr>
        <w:t>5. Рынок социальных услуг</w:t>
      </w:r>
    </w:p>
    <w:p w:rsidR="007C1847" w:rsidRPr="00815499" w:rsidRDefault="007C1847" w:rsidP="007C184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7"/>
          <w:szCs w:val="27"/>
        </w:rPr>
      </w:pPr>
    </w:p>
    <w:tbl>
      <w:tblPr>
        <w:tblW w:w="497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16"/>
        <w:gridCol w:w="992"/>
        <w:gridCol w:w="991"/>
        <w:gridCol w:w="993"/>
        <w:gridCol w:w="993"/>
      </w:tblGrid>
      <w:tr w:rsidR="007C1847" w:rsidRPr="00815499" w:rsidTr="007C1847">
        <w:tc>
          <w:tcPr>
            <w:tcW w:w="3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847" w:rsidRPr="00815499" w:rsidRDefault="007C1847" w:rsidP="007C1847">
            <w:pPr>
              <w:pStyle w:val="a3"/>
              <w:spacing w:line="240" w:lineRule="auto"/>
              <w:contextualSpacing/>
              <w:jc w:val="center"/>
              <w:rPr>
                <w:rFonts w:cs="Times New Roman"/>
                <w:sz w:val="27"/>
                <w:szCs w:val="27"/>
              </w:rPr>
            </w:pPr>
            <w:r w:rsidRPr="00815499">
              <w:rPr>
                <w:rFonts w:cs="Times New Roman"/>
                <w:sz w:val="27"/>
                <w:szCs w:val="27"/>
              </w:rPr>
              <w:t>Наименование целевого показателя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847" w:rsidRPr="00815499" w:rsidRDefault="007C1847" w:rsidP="007C1847">
            <w:pPr>
              <w:pStyle w:val="a3"/>
              <w:spacing w:line="240" w:lineRule="auto"/>
              <w:contextualSpacing/>
              <w:jc w:val="center"/>
              <w:rPr>
                <w:rFonts w:cs="Times New Roman"/>
                <w:sz w:val="27"/>
                <w:szCs w:val="27"/>
              </w:rPr>
            </w:pPr>
            <w:r w:rsidRPr="00815499">
              <w:rPr>
                <w:rFonts w:cs="Times New Roman"/>
                <w:sz w:val="27"/>
                <w:szCs w:val="27"/>
              </w:rPr>
              <w:t>Ед. изм.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847" w:rsidRPr="00815499" w:rsidRDefault="007C1847" w:rsidP="007C1847">
            <w:pPr>
              <w:pStyle w:val="a3"/>
              <w:spacing w:line="240" w:lineRule="auto"/>
              <w:contextualSpacing/>
              <w:jc w:val="center"/>
              <w:rPr>
                <w:rFonts w:cs="Times New Roman"/>
                <w:sz w:val="27"/>
                <w:szCs w:val="27"/>
              </w:rPr>
            </w:pPr>
            <w:r w:rsidRPr="00815499">
              <w:rPr>
                <w:rFonts w:cs="Times New Roman"/>
                <w:sz w:val="27"/>
                <w:szCs w:val="27"/>
              </w:rPr>
              <w:t>2018г.</w:t>
            </w:r>
          </w:p>
          <w:p w:rsidR="007C1847" w:rsidRPr="00815499" w:rsidRDefault="007C1847" w:rsidP="007C1847">
            <w:pPr>
              <w:pStyle w:val="a3"/>
              <w:spacing w:line="240" w:lineRule="auto"/>
              <w:contextualSpacing/>
              <w:jc w:val="center"/>
              <w:rPr>
                <w:rFonts w:cs="Times New Roman"/>
                <w:sz w:val="27"/>
                <w:szCs w:val="27"/>
              </w:rPr>
            </w:pPr>
            <w:r w:rsidRPr="00815499">
              <w:rPr>
                <w:rFonts w:cs="Times New Roman"/>
                <w:sz w:val="27"/>
                <w:szCs w:val="27"/>
              </w:rPr>
              <w:t>(план)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47" w:rsidRPr="00815499" w:rsidRDefault="007C1847" w:rsidP="007C1847">
            <w:pPr>
              <w:pStyle w:val="a3"/>
              <w:spacing w:line="240" w:lineRule="auto"/>
              <w:contextualSpacing/>
              <w:jc w:val="center"/>
              <w:rPr>
                <w:rFonts w:cs="Times New Roman"/>
                <w:sz w:val="27"/>
                <w:szCs w:val="27"/>
              </w:rPr>
            </w:pPr>
            <w:r w:rsidRPr="00815499">
              <w:rPr>
                <w:rFonts w:cs="Times New Roman"/>
                <w:sz w:val="27"/>
                <w:szCs w:val="27"/>
              </w:rPr>
              <w:t>2018г.</w:t>
            </w:r>
          </w:p>
          <w:p w:rsidR="007C1847" w:rsidRPr="00815499" w:rsidRDefault="007C1847" w:rsidP="007C1847">
            <w:pPr>
              <w:pStyle w:val="a3"/>
              <w:spacing w:line="240" w:lineRule="auto"/>
              <w:contextualSpacing/>
              <w:jc w:val="center"/>
              <w:rPr>
                <w:rFonts w:cs="Times New Roman"/>
                <w:sz w:val="27"/>
                <w:szCs w:val="27"/>
              </w:rPr>
            </w:pPr>
            <w:r w:rsidRPr="00815499">
              <w:rPr>
                <w:rFonts w:cs="Times New Roman"/>
                <w:sz w:val="27"/>
                <w:szCs w:val="27"/>
              </w:rPr>
              <w:t>(факт)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847" w:rsidRPr="00815499" w:rsidRDefault="007C1847" w:rsidP="007C1847">
            <w:pPr>
              <w:pStyle w:val="a3"/>
              <w:spacing w:line="240" w:lineRule="auto"/>
              <w:contextualSpacing/>
              <w:jc w:val="center"/>
              <w:rPr>
                <w:rFonts w:cs="Times New Roman"/>
                <w:sz w:val="27"/>
                <w:szCs w:val="27"/>
              </w:rPr>
            </w:pPr>
            <w:r w:rsidRPr="00815499">
              <w:rPr>
                <w:rFonts w:cs="Times New Roman"/>
                <w:sz w:val="27"/>
                <w:szCs w:val="27"/>
              </w:rPr>
              <w:t>2019г. (план)</w:t>
            </w:r>
          </w:p>
        </w:tc>
      </w:tr>
      <w:tr w:rsidR="007C1847" w:rsidRPr="00815499" w:rsidTr="007C1847">
        <w:tc>
          <w:tcPr>
            <w:tcW w:w="3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47" w:rsidRPr="00815499" w:rsidRDefault="007C1847" w:rsidP="007C18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815499">
              <w:rPr>
                <w:rFonts w:ascii="Times New Roman" w:hAnsi="Times New Roman" w:cs="Times New Roman"/>
                <w:sz w:val="27"/>
                <w:szCs w:val="27"/>
              </w:rPr>
              <w:t>Удельный вес граждан пожилого возраста и инвалидов (взрослых и детей), получивших услуги в негосударственных и в немуниципальных учреждениях социального обслуживания, в общей численности граждан пожилого возраста и инвалидов (взрослых и детей), получивших услуги в учреждениях социального обслуживания всех форм собственности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47" w:rsidRPr="00815499" w:rsidRDefault="007C1847" w:rsidP="007C184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15499">
              <w:rPr>
                <w:rFonts w:ascii="Times New Roman" w:hAnsi="Times New Roman" w:cs="Times New Roman"/>
                <w:sz w:val="27"/>
                <w:szCs w:val="27"/>
              </w:rPr>
              <w:t>%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47" w:rsidRPr="00815499" w:rsidRDefault="007C1847" w:rsidP="007C184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15499">
              <w:rPr>
                <w:rFonts w:ascii="Times New Roman" w:hAnsi="Times New Roman" w:cs="Times New Roman"/>
                <w:sz w:val="27"/>
                <w:szCs w:val="27"/>
              </w:rPr>
              <w:t>30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47" w:rsidRPr="00815499" w:rsidRDefault="007C1847" w:rsidP="007C184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15499">
              <w:rPr>
                <w:rFonts w:ascii="Times New Roman" w:hAnsi="Times New Roman" w:cs="Times New Roman"/>
                <w:sz w:val="27"/>
                <w:szCs w:val="27"/>
              </w:rPr>
              <w:t>30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47" w:rsidRPr="00815499" w:rsidRDefault="007C1847" w:rsidP="007C184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15499">
              <w:rPr>
                <w:rFonts w:ascii="Times New Roman" w:hAnsi="Times New Roman" w:cs="Times New Roman"/>
                <w:sz w:val="27"/>
                <w:szCs w:val="27"/>
              </w:rPr>
              <w:t>30</w:t>
            </w:r>
          </w:p>
        </w:tc>
      </w:tr>
      <w:tr w:rsidR="007C1847" w:rsidRPr="00815499" w:rsidTr="007C1847">
        <w:tc>
          <w:tcPr>
            <w:tcW w:w="3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47" w:rsidRPr="00815499" w:rsidRDefault="007C1847" w:rsidP="007C18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815499">
              <w:rPr>
                <w:rFonts w:ascii="Times New Roman" w:hAnsi="Times New Roman" w:cs="Times New Roman"/>
                <w:sz w:val="27"/>
                <w:szCs w:val="27"/>
              </w:rPr>
              <w:t>Удельный вес негосударственных организаций, оказывающих социальные услуги, от общего количества учреждений всех форм собственности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47" w:rsidRPr="00815499" w:rsidRDefault="007C1847" w:rsidP="007C184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15499">
              <w:rPr>
                <w:rFonts w:ascii="Times New Roman" w:hAnsi="Times New Roman" w:cs="Times New Roman"/>
                <w:sz w:val="27"/>
                <w:szCs w:val="27"/>
              </w:rPr>
              <w:t>%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47" w:rsidRPr="00815499" w:rsidRDefault="007C1847" w:rsidP="007C184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15499">
              <w:rPr>
                <w:rFonts w:ascii="Times New Roman" w:hAnsi="Times New Roman" w:cs="Times New Roman"/>
                <w:sz w:val="27"/>
                <w:szCs w:val="27"/>
              </w:rPr>
              <w:t>67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47" w:rsidRPr="00815499" w:rsidRDefault="007C1847" w:rsidP="007C184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15499">
              <w:rPr>
                <w:rFonts w:ascii="Times New Roman" w:hAnsi="Times New Roman" w:cs="Times New Roman"/>
                <w:sz w:val="27"/>
                <w:szCs w:val="27"/>
              </w:rPr>
              <w:t>75,0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47" w:rsidRPr="00815499" w:rsidRDefault="007C1847" w:rsidP="007C184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15499">
              <w:rPr>
                <w:rFonts w:ascii="Times New Roman" w:hAnsi="Times New Roman" w:cs="Times New Roman"/>
                <w:sz w:val="27"/>
                <w:szCs w:val="27"/>
              </w:rPr>
              <w:t>67</w:t>
            </w:r>
          </w:p>
        </w:tc>
      </w:tr>
    </w:tbl>
    <w:p w:rsidR="00F46A1B" w:rsidRPr="00815499" w:rsidRDefault="00F46A1B" w:rsidP="007C184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9A7A7F" w:rsidRPr="00815499" w:rsidRDefault="009A7A7F" w:rsidP="007C184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815499">
        <w:rPr>
          <w:rFonts w:ascii="Times New Roman" w:hAnsi="Times New Roman" w:cs="Times New Roman"/>
          <w:sz w:val="27"/>
          <w:szCs w:val="27"/>
        </w:rPr>
        <w:t>Показатели «дорожной картой» выполнены.</w:t>
      </w:r>
    </w:p>
    <w:p w:rsidR="009A7A7F" w:rsidRPr="00815499" w:rsidRDefault="009A7A7F" w:rsidP="007C184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7C1847" w:rsidRPr="002B29FA" w:rsidRDefault="009A7A7F" w:rsidP="00385B9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B29FA">
        <w:rPr>
          <w:rFonts w:ascii="Times New Roman" w:hAnsi="Times New Roman" w:cs="Times New Roman"/>
          <w:b/>
          <w:sz w:val="27"/>
          <w:szCs w:val="27"/>
        </w:rPr>
        <w:t xml:space="preserve">6. </w:t>
      </w:r>
      <w:r w:rsidR="00385B92" w:rsidRPr="002B29FA">
        <w:rPr>
          <w:rFonts w:ascii="Times New Roman" w:hAnsi="Times New Roman" w:cs="Times New Roman"/>
          <w:b/>
          <w:sz w:val="27"/>
          <w:szCs w:val="27"/>
        </w:rPr>
        <w:t xml:space="preserve">Результаты мониторинга представителей предпринимательского сообщества </w:t>
      </w:r>
    </w:p>
    <w:p w:rsidR="00385B92" w:rsidRPr="002B29FA" w:rsidRDefault="00385B92" w:rsidP="00385B9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7"/>
          <w:szCs w:val="27"/>
        </w:rPr>
      </w:pPr>
    </w:p>
    <w:p w:rsidR="009A7A7F" w:rsidRPr="00815499" w:rsidRDefault="009A7A7F" w:rsidP="007C1847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815499">
        <w:rPr>
          <w:rFonts w:ascii="Times New Roman" w:hAnsi="Times New Roman" w:cs="Times New Roman"/>
          <w:sz w:val="27"/>
          <w:szCs w:val="27"/>
        </w:rPr>
        <w:t>Результаты мониторинга представителей предпринимательского сообщества показал, что существует ряд барьеров, затрудняющих их деятельность на рынках Краснокамского городского округа:</w:t>
      </w:r>
    </w:p>
    <w:p w:rsidR="00834713" w:rsidRPr="00815499" w:rsidRDefault="00834713" w:rsidP="007C1847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815499">
        <w:rPr>
          <w:rFonts w:ascii="Times New Roman" w:hAnsi="Times New Roman" w:cs="Times New Roman"/>
          <w:sz w:val="27"/>
          <w:szCs w:val="27"/>
        </w:rPr>
        <w:t>- высокие начальные издержки;</w:t>
      </w:r>
    </w:p>
    <w:p w:rsidR="00834713" w:rsidRPr="00815499" w:rsidRDefault="00834713" w:rsidP="007C1847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815499">
        <w:rPr>
          <w:rFonts w:ascii="Times New Roman" w:hAnsi="Times New Roman" w:cs="Times New Roman"/>
          <w:sz w:val="27"/>
          <w:szCs w:val="27"/>
        </w:rPr>
        <w:t>- высокие налоги;</w:t>
      </w:r>
    </w:p>
    <w:p w:rsidR="001E1BE2" w:rsidRPr="00815499" w:rsidRDefault="001E1BE2" w:rsidP="007C1847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815499">
        <w:rPr>
          <w:rFonts w:ascii="Times New Roman" w:hAnsi="Times New Roman" w:cs="Times New Roman"/>
          <w:sz w:val="27"/>
          <w:szCs w:val="27"/>
        </w:rPr>
        <w:t>- высокая стоимость подключения к услугам естественных монополий.</w:t>
      </w:r>
    </w:p>
    <w:p w:rsidR="001E1BE2" w:rsidRPr="00815499" w:rsidRDefault="001E1BE2" w:rsidP="007C184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815499">
        <w:rPr>
          <w:rFonts w:ascii="Times New Roman" w:hAnsi="Times New Roman" w:cs="Times New Roman"/>
          <w:sz w:val="27"/>
          <w:szCs w:val="27"/>
        </w:rPr>
        <w:t xml:space="preserve">В целом предприниматели считают удовлетворительными условия ведения бизнеса. </w:t>
      </w:r>
    </w:p>
    <w:p w:rsidR="001E1BE2" w:rsidRPr="00815499" w:rsidRDefault="001E1BE2" w:rsidP="007C184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1E1BE2" w:rsidRPr="00815499" w:rsidRDefault="001E1BE2" w:rsidP="007C184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815499">
        <w:rPr>
          <w:rFonts w:ascii="Times New Roman" w:hAnsi="Times New Roman" w:cs="Times New Roman"/>
          <w:b/>
          <w:sz w:val="27"/>
          <w:szCs w:val="27"/>
        </w:rPr>
        <w:t>7. Основные задачи развития конкуренции</w:t>
      </w:r>
    </w:p>
    <w:p w:rsidR="001E1BE2" w:rsidRPr="00815499" w:rsidRDefault="001E1BE2" w:rsidP="007C184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815499">
        <w:rPr>
          <w:rFonts w:ascii="Times New Roman" w:hAnsi="Times New Roman" w:cs="Times New Roman"/>
          <w:b/>
          <w:sz w:val="27"/>
          <w:szCs w:val="27"/>
        </w:rPr>
        <w:t>на период до 2020 года</w:t>
      </w:r>
    </w:p>
    <w:p w:rsidR="001E1BE2" w:rsidRPr="00815499" w:rsidRDefault="001E1BE2" w:rsidP="007C184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1E1BE2" w:rsidRPr="00815499" w:rsidRDefault="001E1BE2" w:rsidP="007C184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815499">
        <w:rPr>
          <w:rFonts w:ascii="Times New Roman" w:hAnsi="Times New Roman" w:cs="Times New Roman"/>
          <w:sz w:val="27"/>
          <w:szCs w:val="27"/>
        </w:rPr>
        <w:t>1. Организация мониторинга состояния и развития конкурентной среды на рынках товаров и услуг Краснокамского городского округа.</w:t>
      </w:r>
    </w:p>
    <w:p w:rsidR="001E1BE2" w:rsidRPr="00815499" w:rsidRDefault="007C1847" w:rsidP="007C184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815499">
        <w:rPr>
          <w:rFonts w:ascii="Times New Roman" w:hAnsi="Times New Roman" w:cs="Times New Roman"/>
          <w:sz w:val="27"/>
          <w:szCs w:val="27"/>
        </w:rPr>
        <w:t xml:space="preserve">2. </w:t>
      </w:r>
      <w:r w:rsidR="001E1BE2" w:rsidRPr="00815499">
        <w:rPr>
          <w:rFonts w:ascii="Times New Roman" w:hAnsi="Times New Roman" w:cs="Times New Roman"/>
          <w:sz w:val="27"/>
          <w:szCs w:val="27"/>
        </w:rPr>
        <w:t>Оптимизация процедур государственных закупок посредством применения конкурсных процедур и проведения централизованных закупок.</w:t>
      </w:r>
    </w:p>
    <w:p w:rsidR="001E1BE2" w:rsidRPr="00815499" w:rsidRDefault="001E1BE2" w:rsidP="007C184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815499">
        <w:rPr>
          <w:rFonts w:ascii="Times New Roman" w:hAnsi="Times New Roman" w:cs="Times New Roman"/>
          <w:sz w:val="27"/>
          <w:szCs w:val="27"/>
        </w:rPr>
        <w:lastRenderedPageBreak/>
        <w:t xml:space="preserve">3. Повышение уровня информированности субъектов предпринимательской деятельности и потребителей товаров и услуг о состоянии конкурентной среды и деятельности по содействию развитию конкуренции посредством размещения информации в сети Интернет и местных средствах массовой информации. </w:t>
      </w:r>
    </w:p>
    <w:p w:rsidR="001E1BE2" w:rsidRPr="00815499" w:rsidRDefault="001E1BE2" w:rsidP="007C184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815499">
        <w:rPr>
          <w:rFonts w:ascii="Times New Roman" w:hAnsi="Times New Roman" w:cs="Times New Roman"/>
          <w:sz w:val="27"/>
          <w:szCs w:val="27"/>
        </w:rPr>
        <w:t>4. Снижение или устранение правовых, административных, финансовых  барьеров для хозяйствующих субъектов.</w:t>
      </w:r>
    </w:p>
    <w:p w:rsidR="001E1BE2" w:rsidRPr="00815499" w:rsidRDefault="001E1BE2" w:rsidP="007C184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815499">
        <w:rPr>
          <w:rFonts w:ascii="Times New Roman" w:hAnsi="Times New Roman" w:cs="Times New Roman"/>
          <w:sz w:val="27"/>
          <w:szCs w:val="27"/>
        </w:rPr>
        <w:t>5. Участие Краснокамского городского округа, в программах по развитию и поддержки субъектов малого и среднего предпринимательства.</w:t>
      </w:r>
    </w:p>
    <w:p w:rsidR="001E1BE2" w:rsidRPr="00815499" w:rsidRDefault="001E1BE2" w:rsidP="007C184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815499">
        <w:rPr>
          <w:rFonts w:ascii="Times New Roman" w:hAnsi="Times New Roman" w:cs="Times New Roman"/>
          <w:sz w:val="27"/>
          <w:szCs w:val="27"/>
        </w:rPr>
        <w:t>6. Работа с Министерством образования и науки Пермского края и Министерством здравоохранения Пермского края по развитию соответственно рынка медицинских услуг и рынка услуг дошкольного образования.</w:t>
      </w:r>
    </w:p>
    <w:p w:rsidR="001E1BE2" w:rsidRPr="00815499" w:rsidRDefault="001E1BE2" w:rsidP="007C184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815499">
        <w:rPr>
          <w:rFonts w:ascii="Times New Roman" w:hAnsi="Times New Roman" w:cs="Times New Roman"/>
          <w:sz w:val="27"/>
          <w:szCs w:val="27"/>
        </w:rPr>
        <w:t>На 2019 года запланированы совещания с Краснокамским советом предпринимателей, с организациями, представляющими интересы  бизнес-сообщества по вопросам, касающимся развития конкуренции и конкурентной среды в</w:t>
      </w:r>
      <w:r w:rsidR="00044214">
        <w:rPr>
          <w:rFonts w:ascii="Times New Roman" w:hAnsi="Times New Roman" w:cs="Times New Roman"/>
          <w:sz w:val="27"/>
          <w:szCs w:val="27"/>
        </w:rPr>
        <w:t xml:space="preserve"> </w:t>
      </w:r>
      <w:r w:rsidRPr="00815499">
        <w:rPr>
          <w:rFonts w:ascii="Times New Roman" w:hAnsi="Times New Roman" w:cs="Times New Roman"/>
          <w:sz w:val="27"/>
          <w:szCs w:val="27"/>
        </w:rPr>
        <w:t>Краснокамском городском округе.</w:t>
      </w:r>
    </w:p>
    <w:p w:rsidR="001E1BE2" w:rsidRPr="00815499" w:rsidRDefault="001E1BE2" w:rsidP="007C184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815499">
        <w:rPr>
          <w:rFonts w:ascii="Times New Roman" w:hAnsi="Times New Roman" w:cs="Times New Roman"/>
          <w:sz w:val="27"/>
          <w:szCs w:val="27"/>
        </w:rPr>
        <w:t>На основе результатов выполнения мероприятий «дорожной карты» и итогов мониторинга состояния конкурентной среды будет осуществляться актуализация «дорожной карты».</w:t>
      </w:r>
    </w:p>
    <w:sectPr w:rsidR="001E1BE2" w:rsidRPr="00815499" w:rsidSect="007C1847">
      <w:type w:val="continuous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75C9" w:rsidRDefault="006775C9" w:rsidP="00395950">
      <w:pPr>
        <w:spacing w:after="0" w:line="240" w:lineRule="auto"/>
      </w:pPr>
      <w:r>
        <w:separator/>
      </w:r>
    </w:p>
  </w:endnote>
  <w:endnote w:type="continuationSeparator" w:id="1">
    <w:p w:rsidR="006775C9" w:rsidRDefault="006775C9" w:rsidP="00395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1883766"/>
    </w:sdtPr>
    <w:sdtContent>
      <w:p w:rsidR="00E67DF2" w:rsidRDefault="00C95875">
        <w:pPr>
          <w:pStyle w:val="a6"/>
          <w:jc w:val="right"/>
        </w:pPr>
        <w:r w:rsidRPr="0039595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E67DF2" w:rsidRPr="00395950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39595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2279C0">
          <w:rPr>
            <w:rFonts w:ascii="Times New Roman" w:hAnsi="Times New Roman" w:cs="Times New Roman"/>
            <w:noProof/>
            <w:sz w:val="20"/>
            <w:szCs w:val="20"/>
          </w:rPr>
          <w:t>13</w:t>
        </w:r>
        <w:r w:rsidRPr="00395950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E67DF2" w:rsidRDefault="00E67DF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75C9" w:rsidRDefault="006775C9" w:rsidP="00395950">
      <w:pPr>
        <w:spacing w:after="0" w:line="240" w:lineRule="auto"/>
      </w:pPr>
      <w:r>
        <w:separator/>
      </w:r>
    </w:p>
  </w:footnote>
  <w:footnote w:type="continuationSeparator" w:id="1">
    <w:p w:rsidR="006775C9" w:rsidRDefault="006775C9" w:rsidP="003959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D62019"/>
    <w:multiLevelType w:val="hybridMultilevel"/>
    <w:tmpl w:val="20B078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5950"/>
    <w:rsid w:val="000310C2"/>
    <w:rsid w:val="000430E5"/>
    <w:rsid w:val="00044214"/>
    <w:rsid w:val="000A6653"/>
    <w:rsid w:val="000D7ED5"/>
    <w:rsid w:val="001151C1"/>
    <w:rsid w:val="001713AE"/>
    <w:rsid w:val="00192043"/>
    <w:rsid w:val="001A2F32"/>
    <w:rsid w:val="001B68E1"/>
    <w:rsid w:val="001D07B4"/>
    <w:rsid w:val="001E1BE2"/>
    <w:rsid w:val="002279C0"/>
    <w:rsid w:val="002354F4"/>
    <w:rsid w:val="00243521"/>
    <w:rsid w:val="0026027E"/>
    <w:rsid w:val="002618AA"/>
    <w:rsid w:val="00272AF3"/>
    <w:rsid w:val="002873E6"/>
    <w:rsid w:val="002B29FA"/>
    <w:rsid w:val="002F4EFB"/>
    <w:rsid w:val="00310FA9"/>
    <w:rsid w:val="00335DD1"/>
    <w:rsid w:val="0033679A"/>
    <w:rsid w:val="00341A86"/>
    <w:rsid w:val="00356E32"/>
    <w:rsid w:val="00385B92"/>
    <w:rsid w:val="00394639"/>
    <w:rsid w:val="00395950"/>
    <w:rsid w:val="003E2F25"/>
    <w:rsid w:val="00405499"/>
    <w:rsid w:val="004110D4"/>
    <w:rsid w:val="00433B38"/>
    <w:rsid w:val="00453EDB"/>
    <w:rsid w:val="004937AA"/>
    <w:rsid w:val="004F18D2"/>
    <w:rsid w:val="0053470B"/>
    <w:rsid w:val="00550518"/>
    <w:rsid w:val="005747BA"/>
    <w:rsid w:val="005C24D2"/>
    <w:rsid w:val="005D0365"/>
    <w:rsid w:val="005D6754"/>
    <w:rsid w:val="006124E2"/>
    <w:rsid w:val="00645CAF"/>
    <w:rsid w:val="006775C9"/>
    <w:rsid w:val="006B6585"/>
    <w:rsid w:val="006D5275"/>
    <w:rsid w:val="0071129D"/>
    <w:rsid w:val="007421A4"/>
    <w:rsid w:val="007C0A96"/>
    <w:rsid w:val="007C1847"/>
    <w:rsid w:val="007D2AD2"/>
    <w:rsid w:val="00815499"/>
    <w:rsid w:val="00834713"/>
    <w:rsid w:val="00841C02"/>
    <w:rsid w:val="00855082"/>
    <w:rsid w:val="008A72DA"/>
    <w:rsid w:val="008D14D2"/>
    <w:rsid w:val="00940C0E"/>
    <w:rsid w:val="009A7A7F"/>
    <w:rsid w:val="009F1E41"/>
    <w:rsid w:val="00A34007"/>
    <w:rsid w:val="00A90858"/>
    <w:rsid w:val="00A92D1B"/>
    <w:rsid w:val="00AC0D40"/>
    <w:rsid w:val="00AD44F5"/>
    <w:rsid w:val="00AE30DD"/>
    <w:rsid w:val="00AE6005"/>
    <w:rsid w:val="00B4126F"/>
    <w:rsid w:val="00B57A1F"/>
    <w:rsid w:val="00B86A8E"/>
    <w:rsid w:val="00B87DC9"/>
    <w:rsid w:val="00B9102C"/>
    <w:rsid w:val="00C310BB"/>
    <w:rsid w:val="00C63308"/>
    <w:rsid w:val="00C63775"/>
    <w:rsid w:val="00C74100"/>
    <w:rsid w:val="00C84CF5"/>
    <w:rsid w:val="00C95875"/>
    <w:rsid w:val="00C97DB7"/>
    <w:rsid w:val="00CA6504"/>
    <w:rsid w:val="00CB1BDF"/>
    <w:rsid w:val="00CC34BF"/>
    <w:rsid w:val="00CC56C8"/>
    <w:rsid w:val="00CE1ABA"/>
    <w:rsid w:val="00D15F12"/>
    <w:rsid w:val="00D56258"/>
    <w:rsid w:val="00D677A9"/>
    <w:rsid w:val="00D7003C"/>
    <w:rsid w:val="00D80ECF"/>
    <w:rsid w:val="00DC317D"/>
    <w:rsid w:val="00DE7259"/>
    <w:rsid w:val="00E67DF2"/>
    <w:rsid w:val="00E76B6C"/>
    <w:rsid w:val="00E82EBF"/>
    <w:rsid w:val="00EC5BEA"/>
    <w:rsid w:val="00F46A1B"/>
    <w:rsid w:val="00F57E46"/>
    <w:rsid w:val="00F67D56"/>
    <w:rsid w:val="00F95347"/>
    <w:rsid w:val="00FB0FD8"/>
    <w:rsid w:val="00FC73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95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5950"/>
    <w:pPr>
      <w:spacing w:after="0" w:line="240" w:lineRule="exact"/>
    </w:pPr>
    <w:rPr>
      <w:rFonts w:ascii="Times New Roman" w:eastAsiaTheme="minorEastAsia" w:hAnsi="Times New Roman"/>
      <w:sz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3959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95950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3959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95950"/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395950"/>
    <w:pPr>
      <w:ind w:left="720"/>
      <w:contextualSpacing/>
    </w:pPr>
    <w:rPr>
      <w:rFonts w:eastAsiaTheme="minorHAnsi"/>
      <w:lang w:eastAsia="en-US"/>
    </w:rPr>
  </w:style>
  <w:style w:type="table" w:styleId="a9">
    <w:name w:val="Table Grid"/>
    <w:basedOn w:val="a1"/>
    <w:uiPriority w:val="59"/>
    <w:rsid w:val="0039595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EC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C5BEA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45C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2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Удовлетворен</c:v>
                </c:pt>
              </c:strCache>
            </c:strRef>
          </c:tx>
          <c:cat>
            <c:numRef>
              <c:f>Лист1!$A$2:$A$18</c:f>
              <c:numCache>
                <c:formatCode>General</c:formatCode>
                <c:ptCount val="17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</c:numCache>
            </c:numRef>
          </c:cat>
          <c:val>
            <c:numRef>
              <c:f>Лист1!$B$2:$B$18</c:f>
              <c:numCache>
                <c:formatCode>General</c:formatCode>
                <c:ptCount val="17"/>
                <c:pt idx="0">
                  <c:v>123</c:v>
                </c:pt>
                <c:pt idx="1">
                  <c:v>133</c:v>
                </c:pt>
                <c:pt idx="2">
                  <c:v>52</c:v>
                </c:pt>
                <c:pt idx="3">
                  <c:v>42</c:v>
                </c:pt>
                <c:pt idx="4">
                  <c:v>42</c:v>
                </c:pt>
                <c:pt idx="5">
                  <c:v>39</c:v>
                </c:pt>
                <c:pt idx="6">
                  <c:v>111</c:v>
                </c:pt>
                <c:pt idx="7">
                  <c:v>152</c:v>
                </c:pt>
                <c:pt idx="8">
                  <c:v>89</c:v>
                </c:pt>
                <c:pt idx="9">
                  <c:v>125</c:v>
                </c:pt>
                <c:pt idx="10">
                  <c:v>64</c:v>
                </c:pt>
                <c:pt idx="11">
                  <c:v>123</c:v>
                </c:pt>
                <c:pt idx="12">
                  <c:v>51</c:v>
                </c:pt>
                <c:pt idx="13">
                  <c:v>78</c:v>
                </c:pt>
                <c:pt idx="14">
                  <c:v>70</c:v>
                </c:pt>
                <c:pt idx="15">
                  <c:v>39</c:v>
                </c:pt>
                <c:pt idx="16">
                  <c:v>70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Неудовлетворен</c:v>
                </c:pt>
              </c:strCache>
            </c:strRef>
          </c:tx>
          <c:cat>
            <c:numRef>
              <c:f>Лист1!$A$2:$A$18</c:f>
              <c:numCache>
                <c:formatCode>General</c:formatCode>
                <c:ptCount val="17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</c:numCache>
            </c:numRef>
          </c:cat>
          <c:val>
            <c:numRef>
              <c:f>Лист1!$C$2:$C$18</c:f>
              <c:numCache>
                <c:formatCode>General</c:formatCode>
                <c:ptCount val="17"/>
                <c:pt idx="0">
                  <c:v>73</c:v>
                </c:pt>
                <c:pt idx="1">
                  <c:v>52</c:v>
                </c:pt>
                <c:pt idx="2">
                  <c:v>134</c:v>
                </c:pt>
                <c:pt idx="3">
                  <c:v>195</c:v>
                </c:pt>
                <c:pt idx="4">
                  <c:v>100</c:v>
                </c:pt>
                <c:pt idx="5">
                  <c:v>182</c:v>
                </c:pt>
                <c:pt idx="6">
                  <c:v>113</c:v>
                </c:pt>
                <c:pt idx="7">
                  <c:v>83</c:v>
                </c:pt>
                <c:pt idx="8">
                  <c:v>131</c:v>
                </c:pt>
                <c:pt idx="9">
                  <c:v>99</c:v>
                </c:pt>
                <c:pt idx="10">
                  <c:v>101</c:v>
                </c:pt>
                <c:pt idx="11">
                  <c:v>84</c:v>
                </c:pt>
                <c:pt idx="12">
                  <c:v>57</c:v>
                </c:pt>
                <c:pt idx="13">
                  <c:v>110</c:v>
                </c:pt>
                <c:pt idx="14">
                  <c:v>90</c:v>
                </c:pt>
                <c:pt idx="15">
                  <c:v>124</c:v>
                </c:pt>
                <c:pt idx="16">
                  <c:v>76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Затрудняюсь ответить</c:v>
                </c:pt>
              </c:strCache>
            </c:strRef>
          </c:tx>
          <c:cat>
            <c:numRef>
              <c:f>Лист1!$A$2:$A$18</c:f>
              <c:numCache>
                <c:formatCode>General</c:formatCode>
                <c:ptCount val="17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</c:numCache>
            </c:numRef>
          </c:cat>
          <c:val>
            <c:numRef>
              <c:f>Лист1!$D$2:$D$18</c:f>
              <c:numCache>
                <c:formatCode>General</c:formatCode>
                <c:ptCount val="17"/>
                <c:pt idx="0">
                  <c:v>74</c:v>
                </c:pt>
                <c:pt idx="1">
                  <c:v>86</c:v>
                </c:pt>
                <c:pt idx="2">
                  <c:v>85</c:v>
                </c:pt>
                <c:pt idx="3">
                  <c:v>44</c:v>
                </c:pt>
                <c:pt idx="4">
                  <c:v>129</c:v>
                </c:pt>
                <c:pt idx="5">
                  <c:v>60</c:v>
                </c:pt>
                <c:pt idx="6">
                  <c:v>47</c:v>
                </c:pt>
                <c:pt idx="7">
                  <c:v>36</c:v>
                </c:pt>
                <c:pt idx="8">
                  <c:v>51</c:v>
                </c:pt>
                <c:pt idx="9">
                  <c:v>47</c:v>
                </c:pt>
                <c:pt idx="10">
                  <c:v>106</c:v>
                </c:pt>
                <c:pt idx="11">
                  <c:v>64</c:v>
                </c:pt>
                <c:pt idx="12">
                  <c:v>158</c:v>
                </c:pt>
                <c:pt idx="13">
                  <c:v>83</c:v>
                </c:pt>
                <c:pt idx="14">
                  <c:v>106</c:v>
                </c:pt>
                <c:pt idx="15">
                  <c:v>108</c:v>
                </c:pt>
                <c:pt idx="16">
                  <c:v>125</c:v>
                </c:pt>
              </c:numCache>
            </c:numRef>
          </c:val>
        </c:ser>
        <c:axId val="134411392"/>
        <c:axId val="134413312"/>
      </c:barChart>
      <c:catAx>
        <c:axId val="134411392"/>
        <c:scaling>
          <c:orientation val="minMax"/>
        </c:scaling>
        <c:axPos val="b"/>
        <c:numFmt formatCode="General" sourceLinked="1"/>
        <c:tickLblPos val="nextTo"/>
        <c:crossAx val="134413312"/>
        <c:crosses val="autoZero"/>
        <c:auto val="1"/>
        <c:lblAlgn val="ctr"/>
        <c:lblOffset val="100"/>
      </c:catAx>
      <c:valAx>
        <c:axId val="134413312"/>
        <c:scaling>
          <c:orientation val="minMax"/>
        </c:scaling>
        <c:axPos val="l"/>
        <c:majorGridlines/>
        <c:numFmt formatCode="General" sourceLinked="1"/>
        <c:tickLblPos val="nextTo"/>
        <c:crossAx val="134411392"/>
        <c:crosses val="autoZero"/>
        <c:crossBetween val="between"/>
        <c:majorUnit val="20"/>
      </c:valAx>
    </c:plotArea>
    <c:legend>
      <c:legendPos val="r"/>
    </c:legend>
    <c:plotVisOnly val="1"/>
    <c:dispBlanksAs val="gap"/>
  </c:chart>
  <c:spPr>
    <a:noFill/>
    <a:ln>
      <a:noFill/>
    </a:ln>
  </c:spPr>
  <c:txPr>
    <a:bodyPr/>
    <a:lstStyle/>
    <a:p>
      <a:pPr>
        <a:defRPr sz="1000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Удовлетворен</c:v>
                </c:pt>
              </c:strCache>
            </c:strRef>
          </c:tx>
          <c:cat>
            <c:numRef>
              <c:f>Лист1!$A$2:$A$18</c:f>
              <c:numCache>
                <c:formatCode>General</c:formatCode>
                <c:ptCount val="17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</c:numCache>
            </c:numRef>
          </c:cat>
          <c:val>
            <c:numRef>
              <c:f>Лист1!$B$2:$B$18</c:f>
              <c:numCache>
                <c:formatCode>General</c:formatCode>
                <c:ptCount val="17"/>
                <c:pt idx="0">
                  <c:v>98</c:v>
                </c:pt>
                <c:pt idx="1">
                  <c:v>103</c:v>
                </c:pt>
                <c:pt idx="2">
                  <c:v>37</c:v>
                </c:pt>
                <c:pt idx="3">
                  <c:v>37</c:v>
                </c:pt>
                <c:pt idx="4">
                  <c:v>40</c:v>
                </c:pt>
                <c:pt idx="5">
                  <c:v>28</c:v>
                </c:pt>
                <c:pt idx="6">
                  <c:v>89</c:v>
                </c:pt>
                <c:pt idx="7">
                  <c:v>71</c:v>
                </c:pt>
                <c:pt idx="8">
                  <c:v>112</c:v>
                </c:pt>
                <c:pt idx="9">
                  <c:v>126</c:v>
                </c:pt>
                <c:pt idx="10">
                  <c:v>69</c:v>
                </c:pt>
                <c:pt idx="11">
                  <c:v>119</c:v>
                </c:pt>
                <c:pt idx="12">
                  <c:v>52</c:v>
                </c:pt>
                <c:pt idx="13">
                  <c:v>48</c:v>
                </c:pt>
                <c:pt idx="14">
                  <c:v>64</c:v>
                </c:pt>
                <c:pt idx="15">
                  <c:v>30</c:v>
                </c:pt>
                <c:pt idx="16">
                  <c:v>56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 удовлетворен </c:v>
                </c:pt>
              </c:strCache>
            </c:strRef>
          </c:tx>
          <c:cat>
            <c:numRef>
              <c:f>Лист1!$A$2:$A$18</c:f>
              <c:numCache>
                <c:formatCode>General</c:formatCode>
                <c:ptCount val="17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</c:numCache>
            </c:numRef>
          </c:cat>
          <c:val>
            <c:numRef>
              <c:f>Лист1!$C$2:$C$18</c:f>
              <c:numCache>
                <c:formatCode>General</c:formatCode>
                <c:ptCount val="17"/>
                <c:pt idx="0">
                  <c:v>97</c:v>
                </c:pt>
                <c:pt idx="1">
                  <c:v>83</c:v>
                </c:pt>
                <c:pt idx="2">
                  <c:v>159</c:v>
                </c:pt>
                <c:pt idx="3">
                  <c:v>210</c:v>
                </c:pt>
                <c:pt idx="4">
                  <c:v>101</c:v>
                </c:pt>
                <c:pt idx="5">
                  <c:v>214</c:v>
                </c:pt>
                <c:pt idx="6">
                  <c:v>157</c:v>
                </c:pt>
                <c:pt idx="7">
                  <c:v>172</c:v>
                </c:pt>
                <c:pt idx="8">
                  <c:v>118</c:v>
                </c:pt>
                <c:pt idx="9">
                  <c:v>105</c:v>
                </c:pt>
                <c:pt idx="10">
                  <c:v>104</c:v>
                </c:pt>
                <c:pt idx="11">
                  <c:v>89</c:v>
                </c:pt>
                <c:pt idx="12">
                  <c:v>58</c:v>
                </c:pt>
                <c:pt idx="13">
                  <c:v>164</c:v>
                </c:pt>
                <c:pt idx="14">
                  <c:v>111</c:v>
                </c:pt>
                <c:pt idx="15">
                  <c:v>153</c:v>
                </c:pt>
                <c:pt idx="16">
                  <c:v>103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Затрудняюсь ответить </c:v>
                </c:pt>
              </c:strCache>
            </c:strRef>
          </c:tx>
          <c:cat>
            <c:numRef>
              <c:f>Лист1!$A$2:$A$18</c:f>
              <c:numCache>
                <c:formatCode>General</c:formatCode>
                <c:ptCount val="17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</c:numCache>
            </c:numRef>
          </c:cat>
          <c:val>
            <c:numRef>
              <c:f>Лист1!$D$2:$D$18</c:f>
              <c:numCache>
                <c:formatCode>General</c:formatCode>
                <c:ptCount val="17"/>
                <c:pt idx="0">
                  <c:v>76</c:v>
                </c:pt>
                <c:pt idx="1">
                  <c:v>85</c:v>
                </c:pt>
                <c:pt idx="2">
                  <c:v>75</c:v>
                </c:pt>
                <c:pt idx="3">
                  <c:v>24</c:v>
                </c:pt>
                <c:pt idx="4">
                  <c:v>130</c:v>
                </c:pt>
                <c:pt idx="5">
                  <c:v>29</c:v>
                </c:pt>
                <c:pt idx="6">
                  <c:v>25</c:v>
                </c:pt>
                <c:pt idx="7">
                  <c:v>28</c:v>
                </c:pt>
                <c:pt idx="8">
                  <c:v>48</c:v>
                </c:pt>
                <c:pt idx="9">
                  <c:v>40</c:v>
                </c:pt>
                <c:pt idx="10">
                  <c:v>98</c:v>
                </c:pt>
                <c:pt idx="11">
                  <c:v>63</c:v>
                </c:pt>
                <c:pt idx="12">
                  <c:v>161</c:v>
                </c:pt>
                <c:pt idx="13">
                  <c:v>59</c:v>
                </c:pt>
                <c:pt idx="14">
                  <c:v>96</c:v>
                </c:pt>
                <c:pt idx="15">
                  <c:v>88</c:v>
                </c:pt>
                <c:pt idx="16">
                  <c:v>112</c:v>
                </c:pt>
              </c:numCache>
            </c:numRef>
          </c:val>
        </c:ser>
        <c:axId val="134492544"/>
        <c:axId val="134495616"/>
      </c:barChart>
      <c:catAx>
        <c:axId val="134492544"/>
        <c:scaling>
          <c:orientation val="minMax"/>
        </c:scaling>
        <c:axPos val="b"/>
        <c:numFmt formatCode="General" sourceLinked="1"/>
        <c:majorTickMark val="none"/>
        <c:tickLblPos val="nextTo"/>
        <c:crossAx val="134495616"/>
        <c:crosses val="autoZero"/>
        <c:auto val="1"/>
        <c:lblAlgn val="ctr"/>
        <c:lblOffset val="100"/>
      </c:catAx>
      <c:valAx>
        <c:axId val="134495616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134492544"/>
        <c:crosses val="autoZero"/>
        <c:crossBetween val="between"/>
        <c:majorUnit val="20"/>
      </c:valAx>
    </c:plotArea>
    <c:legend>
      <c:legendPos val="r"/>
    </c:legend>
    <c:plotVisOnly val="1"/>
    <c:dispBlanksAs val="gap"/>
  </c:chart>
  <c:spPr>
    <a:noFill/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Удовлетворен</c:v>
                </c:pt>
              </c:strCache>
            </c:strRef>
          </c:tx>
          <c:cat>
            <c:numRef>
              <c:f>Лист1!$A$2:$A$18</c:f>
              <c:numCache>
                <c:formatCode>General</c:formatCode>
                <c:ptCount val="17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</c:numCache>
            </c:numRef>
          </c:cat>
          <c:val>
            <c:numRef>
              <c:f>Лист1!$B$2:$B$18</c:f>
              <c:numCache>
                <c:formatCode>General</c:formatCode>
                <c:ptCount val="17"/>
                <c:pt idx="0">
                  <c:v>107</c:v>
                </c:pt>
                <c:pt idx="1">
                  <c:v>88</c:v>
                </c:pt>
                <c:pt idx="2">
                  <c:v>47</c:v>
                </c:pt>
                <c:pt idx="3">
                  <c:v>45</c:v>
                </c:pt>
                <c:pt idx="4">
                  <c:v>40</c:v>
                </c:pt>
                <c:pt idx="5">
                  <c:v>45</c:v>
                </c:pt>
                <c:pt idx="6">
                  <c:v>146</c:v>
                </c:pt>
                <c:pt idx="7">
                  <c:v>165</c:v>
                </c:pt>
                <c:pt idx="8">
                  <c:v>104</c:v>
                </c:pt>
                <c:pt idx="9">
                  <c:v>128</c:v>
                </c:pt>
                <c:pt idx="10">
                  <c:v>66</c:v>
                </c:pt>
                <c:pt idx="11">
                  <c:v>114</c:v>
                </c:pt>
                <c:pt idx="12">
                  <c:v>51</c:v>
                </c:pt>
                <c:pt idx="13">
                  <c:v>92</c:v>
                </c:pt>
                <c:pt idx="14">
                  <c:v>76</c:v>
                </c:pt>
                <c:pt idx="15">
                  <c:v>41</c:v>
                </c:pt>
                <c:pt idx="16">
                  <c:v>59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 удовлетворен</c:v>
                </c:pt>
              </c:strCache>
            </c:strRef>
          </c:tx>
          <c:cat>
            <c:numRef>
              <c:f>Лист1!$A$2:$A$18</c:f>
              <c:numCache>
                <c:formatCode>General</c:formatCode>
                <c:ptCount val="17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</c:numCache>
            </c:numRef>
          </c:cat>
          <c:val>
            <c:numRef>
              <c:f>Лист1!$C$2:$C$18</c:f>
              <c:numCache>
                <c:formatCode>General</c:formatCode>
                <c:ptCount val="17"/>
                <c:pt idx="0">
                  <c:v>104</c:v>
                </c:pt>
                <c:pt idx="1">
                  <c:v>107</c:v>
                </c:pt>
                <c:pt idx="2">
                  <c:v>144</c:v>
                </c:pt>
                <c:pt idx="3">
                  <c:v>196</c:v>
                </c:pt>
                <c:pt idx="4">
                  <c:v>109</c:v>
                </c:pt>
                <c:pt idx="5">
                  <c:v>168</c:v>
                </c:pt>
                <c:pt idx="6">
                  <c:v>83</c:v>
                </c:pt>
                <c:pt idx="7">
                  <c:v>70</c:v>
                </c:pt>
                <c:pt idx="8">
                  <c:v>109</c:v>
                </c:pt>
                <c:pt idx="9">
                  <c:v>92</c:v>
                </c:pt>
                <c:pt idx="10">
                  <c:v>106</c:v>
                </c:pt>
                <c:pt idx="11">
                  <c:v>100</c:v>
                </c:pt>
                <c:pt idx="12">
                  <c:v>66</c:v>
                </c:pt>
                <c:pt idx="13">
                  <c:v>98</c:v>
                </c:pt>
                <c:pt idx="14">
                  <c:v>82</c:v>
                </c:pt>
                <c:pt idx="15">
                  <c:v>128</c:v>
                </c:pt>
                <c:pt idx="16">
                  <c:v>85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Затрудняюсь ответить </c:v>
                </c:pt>
              </c:strCache>
            </c:strRef>
          </c:tx>
          <c:cat>
            <c:numRef>
              <c:f>Лист1!$A$2:$A$18</c:f>
              <c:numCache>
                <c:formatCode>General</c:formatCode>
                <c:ptCount val="17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</c:numCache>
            </c:numRef>
          </c:cat>
          <c:val>
            <c:numRef>
              <c:f>Лист1!$D$2:$D$18</c:f>
              <c:numCache>
                <c:formatCode>General</c:formatCode>
                <c:ptCount val="17"/>
                <c:pt idx="0">
                  <c:v>60</c:v>
                </c:pt>
                <c:pt idx="1">
                  <c:v>76</c:v>
                </c:pt>
                <c:pt idx="2">
                  <c:v>80</c:v>
                </c:pt>
                <c:pt idx="3">
                  <c:v>30</c:v>
                </c:pt>
                <c:pt idx="4">
                  <c:v>121</c:v>
                </c:pt>
                <c:pt idx="5">
                  <c:v>58</c:v>
                </c:pt>
                <c:pt idx="6">
                  <c:v>42</c:v>
                </c:pt>
                <c:pt idx="7">
                  <c:v>36</c:v>
                </c:pt>
                <c:pt idx="8">
                  <c:v>58</c:v>
                </c:pt>
                <c:pt idx="9">
                  <c:v>51</c:v>
                </c:pt>
                <c:pt idx="10">
                  <c:v>99</c:v>
                </c:pt>
                <c:pt idx="11">
                  <c:v>57</c:v>
                </c:pt>
                <c:pt idx="12">
                  <c:v>154</c:v>
                </c:pt>
                <c:pt idx="13">
                  <c:v>81</c:v>
                </c:pt>
                <c:pt idx="14">
                  <c:v>113</c:v>
                </c:pt>
                <c:pt idx="15">
                  <c:v>102</c:v>
                </c:pt>
                <c:pt idx="16">
                  <c:v>127</c:v>
                </c:pt>
              </c:numCache>
            </c:numRef>
          </c:val>
        </c:ser>
        <c:axId val="133960448"/>
        <c:axId val="133961984"/>
      </c:barChart>
      <c:catAx>
        <c:axId val="133960448"/>
        <c:scaling>
          <c:orientation val="minMax"/>
        </c:scaling>
        <c:axPos val="b"/>
        <c:numFmt formatCode="General" sourceLinked="1"/>
        <c:tickLblPos val="nextTo"/>
        <c:crossAx val="133961984"/>
        <c:crosses val="autoZero"/>
        <c:auto val="1"/>
        <c:lblAlgn val="ctr"/>
        <c:lblOffset val="100"/>
      </c:catAx>
      <c:valAx>
        <c:axId val="133961984"/>
        <c:scaling>
          <c:orientation val="minMax"/>
        </c:scaling>
        <c:axPos val="l"/>
        <c:majorGridlines/>
        <c:numFmt formatCode="General" sourceLinked="1"/>
        <c:tickLblPos val="nextTo"/>
        <c:crossAx val="133960448"/>
        <c:crosses val="autoZero"/>
        <c:crossBetween val="between"/>
        <c:majorUnit val="20"/>
      </c:valAx>
    </c:plotArea>
    <c:legend>
      <c:legendPos val="r"/>
    </c:legend>
    <c:plotVisOnly val="1"/>
    <c:dispBlanksAs val="gap"/>
  </c:chart>
  <c:spPr>
    <a:noFill/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Достаточно</c:v>
                </c:pt>
              </c:strCache>
            </c:strRef>
          </c:tx>
          <c:cat>
            <c:numRef>
              <c:f>Лист1!$A$2:$A$18</c:f>
              <c:numCache>
                <c:formatCode>General</c:formatCode>
                <c:ptCount val="17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</c:numCache>
            </c:numRef>
          </c:cat>
          <c:val>
            <c:numRef>
              <c:f>Лист1!$B$2:$B$18</c:f>
              <c:numCache>
                <c:formatCode>General</c:formatCode>
                <c:ptCount val="17"/>
                <c:pt idx="0">
                  <c:v>134</c:v>
                </c:pt>
                <c:pt idx="1">
                  <c:v>65</c:v>
                </c:pt>
                <c:pt idx="2">
                  <c:v>127</c:v>
                </c:pt>
                <c:pt idx="3">
                  <c:v>99</c:v>
                </c:pt>
                <c:pt idx="4">
                  <c:v>62</c:v>
                </c:pt>
                <c:pt idx="5">
                  <c:v>160</c:v>
                </c:pt>
                <c:pt idx="6">
                  <c:v>150</c:v>
                </c:pt>
                <c:pt idx="7">
                  <c:v>153</c:v>
                </c:pt>
                <c:pt idx="8">
                  <c:v>189</c:v>
                </c:pt>
                <c:pt idx="9">
                  <c:v>190</c:v>
                </c:pt>
                <c:pt idx="10">
                  <c:v>125</c:v>
                </c:pt>
                <c:pt idx="11">
                  <c:v>126</c:v>
                </c:pt>
                <c:pt idx="12">
                  <c:v>134</c:v>
                </c:pt>
                <c:pt idx="13">
                  <c:v>208</c:v>
                </c:pt>
                <c:pt idx="14">
                  <c:v>181</c:v>
                </c:pt>
                <c:pt idx="15">
                  <c:v>76</c:v>
                </c:pt>
                <c:pt idx="16">
                  <c:v>110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Избыточно много</c:v>
                </c:pt>
              </c:strCache>
            </c:strRef>
          </c:tx>
          <c:cat>
            <c:numRef>
              <c:f>Лист1!$A$2:$A$18</c:f>
              <c:numCache>
                <c:formatCode>General</c:formatCode>
                <c:ptCount val="17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</c:numCache>
            </c:numRef>
          </c:cat>
          <c:val>
            <c:numRef>
              <c:f>Лист1!$C$2:$C$18</c:f>
              <c:numCache>
                <c:formatCode>General</c:formatCode>
                <c:ptCount val="17"/>
                <c:pt idx="0">
                  <c:v>2</c:v>
                </c:pt>
                <c:pt idx="1">
                  <c:v>2</c:v>
                </c:pt>
                <c:pt idx="2">
                  <c:v>0</c:v>
                </c:pt>
                <c:pt idx="3">
                  <c:v>3</c:v>
                </c:pt>
                <c:pt idx="4">
                  <c:v>1</c:v>
                </c:pt>
                <c:pt idx="5">
                  <c:v>13</c:v>
                </c:pt>
                <c:pt idx="6">
                  <c:v>97</c:v>
                </c:pt>
                <c:pt idx="7">
                  <c:v>100</c:v>
                </c:pt>
                <c:pt idx="8">
                  <c:v>13</c:v>
                </c:pt>
                <c:pt idx="9">
                  <c:v>21</c:v>
                </c:pt>
                <c:pt idx="10">
                  <c:v>3</c:v>
                </c:pt>
                <c:pt idx="11">
                  <c:v>1</c:v>
                </c:pt>
                <c:pt idx="12">
                  <c:v>5</c:v>
                </c:pt>
                <c:pt idx="13">
                  <c:v>4</c:v>
                </c:pt>
                <c:pt idx="14">
                  <c:v>18</c:v>
                </c:pt>
                <c:pt idx="15">
                  <c:v>4</c:v>
                </c:pt>
                <c:pt idx="16">
                  <c:v>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Мало</c:v>
                </c:pt>
              </c:strCache>
            </c:strRef>
          </c:tx>
          <c:cat>
            <c:numRef>
              <c:f>Лист1!$A$2:$A$18</c:f>
              <c:numCache>
                <c:formatCode>General</c:formatCode>
                <c:ptCount val="17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</c:numCache>
            </c:numRef>
          </c:cat>
          <c:val>
            <c:numRef>
              <c:f>Лист1!$D$2:$D$18</c:f>
              <c:numCache>
                <c:formatCode>General</c:formatCode>
                <c:ptCount val="17"/>
                <c:pt idx="0">
                  <c:v>128</c:v>
                </c:pt>
                <c:pt idx="1">
                  <c:v>186</c:v>
                </c:pt>
                <c:pt idx="2">
                  <c:v>136</c:v>
                </c:pt>
                <c:pt idx="3">
                  <c:v>160</c:v>
                </c:pt>
                <c:pt idx="4">
                  <c:v>180</c:v>
                </c:pt>
                <c:pt idx="5">
                  <c:v>91</c:v>
                </c:pt>
                <c:pt idx="6">
                  <c:v>21</c:v>
                </c:pt>
                <c:pt idx="7">
                  <c:v>15</c:v>
                </c:pt>
                <c:pt idx="8">
                  <c:v>64</c:v>
                </c:pt>
                <c:pt idx="9">
                  <c:v>53</c:v>
                </c:pt>
                <c:pt idx="10">
                  <c:v>126</c:v>
                </c:pt>
                <c:pt idx="11">
                  <c:v>139</c:v>
                </c:pt>
                <c:pt idx="12">
                  <c:v>69</c:v>
                </c:pt>
                <c:pt idx="13">
                  <c:v>47</c:v>
                </c:pt>
                <c:pt idx="14">
                  <c:v>60</c:v>
                </c:pt>
                <c:pt idx="15">
                  <c:v>135</c:v>
                </c:pt>
                <c:pt idx="16">
                  <c:v>115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Нет совсем</c:v>
                </c:pt>
              </c:strCache>
            </c:strRef>
          </c:tx>
          <c:cat>
            <c:numRef>
              <c:f>Лист1!$A$2:$A$18</c:f>
              <c:numCache>
                <c:formatCode>General</c:formatCode>
                <c:ptCount val="17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</c:numCache>
            </c:numRef>
          </c:cat>
          <c:val>
            <c:numRef>
              <c:f>Лист1!$E$2:$E$18</c:f>
              <c:numCache>
                <c:formatCode>General</c:formatCode>
                <c:ptCount val="17"/>
                <c:pt idx="0">
                  <c:v>7</c:v>
                </c:pt>
                <c:pt idx="1">
                  <c:v>18</c:v>
                </c:pt>
                <c:pt idx="2">
                  <c:v>8</c:v>
                </c:pt>
                <c:pt idx="3">
                  <c:v>9</c:v>
                </c:pt>
                <c:pt idx="4">
                  <c:v>28</c:v>
                </c:pt>
                <c:pt idx="5">
                  <c:v>7</c:v>
                </c:pt>
                <c:pt idx="6">
                  <c:v>3</c:v>
                </c:pt>
                <c:pt idx="7">
                  <c:v>3</c:v>
                </c:pt>
                <c:pt idx="8">
                  <c:v>5</c:v>
                </c:pt>
                <c:pt idx="9">
                  <c:v>7</c:v>
                </c:pt>
                <c:pt idx="10">
                  <c:v>17</c:v>
                </c:pt>
                <c:pt idx="11">
                  <c:v>5</c:v>
                </c:pt>
                <c:pt idx="12">
                  <c:v>21</c:v>
                </c:pt>
                <c:pt idx="13">
                  <c:v>12</c:v>
                </c:pt>
                <c:pt idx="14">
                  <c:v>12</c:v>
                </c:pt>
                <c:pt idx="15">
                  <c:v>56</c:v>
                </c:pt>
                <c:pt idx="16">
                  <c:v>10</c:v>
                </c:pt>
              </c:numCache>
            </c:numRef>
          </c:val>
        </c:ser>
        <c:axId val="134635520"/>
        <c:axId val="134637056"/>
      </c:barChart>
      <c:catAx>
        <c:axId val="134635520"/>
        <c:scaling>
          <c:orientation val="minMax"/>
        </c:scaling>
        <c:axPos val="b"/>
        <c:numFmt formatCode="General" sourceLinked="1"/>
        <c:tickLblPos val="nextTo"/>
        <c:crossAx val="134637056"/>
        <c:crosses val="autoZero"/>
        <c:auto val="1"/>
        <c:lblAlgn val="ctr"/>
        <c:lblOffset val="100"/>
      </c:catAx>
      <c:valAx>
        <c:axId val="134637056"/>
        <c:scaling>
          <c:orientation val="minMax"/>
        </c:scaling>
        <c:axPos val="l"/>
        <c:majorGridlines/>
        <c:numFmt formatCode="General" sourceLinked="1"/>
        <c:tickLblPos val="nextTo"/>
        <c:crossAx val="134635520"/>
        <c:crosses val="autoZero"/>
        <c:crossBetween val="between"/>
        <c:majorUnit val="20"/>
      </c:valAx>
    </c:plotArea>
    <c:legend>
      <c:legendPos val="r"/>
    </c:legend>
    <c:plotVisOnly val="1"/>
    <c:dispBlanksAs val="gap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Удовлетельно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Водоснабжение</c:v>
                </c:pt>
                <c:pt idx="1">
                  <c:v>Водоочистка</c:v>
                </c:pt>
                <c:pt idx="2">
                  <c:v>Газоснабжение</c:v>
                </c:pt>
                <c:pt idx="3">
                  <c:v>Электроснабжение</c:v>
                </c:pt>
                <c:pt idx="4">
                  <c:v>Теплоснабжение</c:v>
                </c:pt>
                <c:pt idx="5">
                  <c:v>Проводная связь</c:v>
                </c:pt>
                <c:pt idx="6">
                  <c:v>Мобильная связь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85</c:v>
                </c:pt>
                <c:pt idx="1">
                  <c:v>37</c:v>
                </c:pt>
                <c:pt idx="2">
                  <c:v>208</c:v>
                </c:pt>
                <c:pt idx="3">
                  <c:v>203</c:v>
                </c:pt>
                <c:pt idx="4">
                  <c:v>156</c:v>
                </c:pt>
                <c:pt idx="5">
                  <c:v>135</c:v>
                </c:pt>
                <c:pt idx="6">
                  <c:v>189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 удовлетворительно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Водоснабжение</c:v>
                </c:pt>
                <c:pt idx="1">
                  <c:v>Водоочистка</c:v>
                </c:pt>
                <c:pt idx="2">
                  <c:v>Газоснабжение</c:v>
                </c:pt>
                <c:pt idx="3">
                  <c:v>Электроснабжение</c:v>
                </c:pt>
                <c:pt idx="4">
                  <c:v>Теплоснабжение</c:v>
                </c:pt>
                <c:pt idx="5">
                  <c:v>Проводная связь</c:v>
                </c:pt>
                <c:pt idx="6">
                  <c:v>Мобильная связь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166</c:v>
                </c:pt>
                <c:pt idx="1">
                  <c:v>199</c:v>
                </c:pt>
                <c:pt idx="2">
                  <c:v>38</c:v>
                </c:pt>
                <c:pt idx="3">
                  <c:v>46</c:v>
                </c:pt>
                <c:pt idx="4">
                  <c:v>80</c:v>
                </c:pt>
                <c:pt idx="5">
                  <c:v>40</c:v>
                </c:pt>
                <c:pt idx="6">
                  <c:v>62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Затрудняюсь ответить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Водоснабжение</c:v>
                </c:pt>
                <c:pt idx="1">
                  <c:v>Водоочистка</c:v>
                </c:pt>
                <c:pt idx="2">
                  <c:v>Газоснабжение</c:v>
                </c:pt>
                <c:pt idx="3">
                  <c:v>Электроснабжение</c:v>
                </c:pt>
                <c:pt idx="4">
                  <c:v>Теплоснабжение</c:v>
                </c:pt>
                <c:pt idx="5">
                  <c:v>Проводная связь</c:v>
                </c:pt>
                <c:pt idx="6">
                  <c:v>Мобильная связь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20</c:v>
                </c:pt>
                <c:pt idx="1">
                  <c:v>35</c:v>
                </c:pt>
                <c:pt idx="2">
                  <c:v>25</c:v>
                </c:pt>
                <c:pt idx="3">
                  <c:v>22</c:v>
                </c:pt>
                <c:pt idx="4">
                  <c:v>35</c:v>
                </c:pt>
                <c:pt idx="5">
                  <c:v>96</c:v>
                </c:pt>
                <c:pt idx="6">
                  <c:v>20</c:v>
                </c:pt>
              </c:numCache>
            </c:numRef>
          </c:val>
        </c:ser>
        <c:axId val="134707456"/>
        <c:axId val="134709248"/>
      </c:barChart>
      <c:catAx>
        <c:axId val="134707456"/>
        <c:scaling>
          <c:orientation val="minMax"/>
        </c:scaling>
        <c:axPos val="b"/>
        <c:tickLblPos val="nextTo"/>
        <c:crossAx val="134709248"/>
        <c:crosses val="autoZero"/>
        <c:auto val="1"/>
        <c:lblAlgn val="ctr"/>
        <c:lblOffset val="100"/>
      </c:catAx>
      <c:valAx>
        <c:axId val="134709248"/>
        <c:scaling>
          <c:orientation val="minMax"/>
        </c:scaling>
        <c:axPos val="l"/>
        <c:majorGridlines/>
        <c:numFmt formatCode="General" sourceLinked="1"/>
        <c:tickLblPos val="nextTo"/>
        <c:crossAx val="134707456"/>
        <c:crosses val="autoZero"/>
        <c:crossBetween val="between"/>
        <c:majorUnit val="20"/>
      </c:valAx>
    </c:plotArea>
    <c:legend>
      <c:legendPos val="r"/>
    </c:legend>
    <c:plotVisOnly val="1"/>
    <c:dispBlanksAs val="gap"/>
  </c:chart>
  <c:spPr>
    <a:noFill/>
    <a:ln>
      <a:noFill/>
    </a:ln>
  </c:spPr>
  <c:txPr>
    <a:bodyPr/>
    <a:lstStyle/>
    <a:p>
      <a:pPr algn="just"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8.3848039215686565E-2"/>
          <c:y val="6.3940520446096674E-2"/>
          <c:w val="0.87693627450980638"/>
          <c:h val="0.76748451053283762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cat>
            <c:numRef>
              <c:f>Лист1!$A$2:$A$17</c:f>
              <c:numCache>
                <c:formatCode>General</c:formatCode>
                <c:ptCount val="1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</c:numCache>
            </c:numRef>
          </c:cat>
          <c:val>
            <c:numRef>
              <c:f>Лист1!$B$2:$B$17</c:f>
              <c:numCache>
                <c:formatCode>General</c:formatCode>
                <c:ptCount val="16"/>
                <c:pt idx="0">
                  <c:v>162</c:v>
                </c:pt>
                <c:pt idx="1">
                  <c:v>120</c:v>
                </c:pt>
                <c:pt idx="2">
                  <c:v>174</c:v>
                </c:pt>
                <c:pt idx="3">
                  <c:v>58</c:v>
                </c:pt>
                <c:pt idx="4">
                  <c:v>95</c:v>
                </c:pt>
                <c:pt idx="5">
                  <c:v>54</c:v>
                </c:pt>
                <c:pt idx="6">
                  <c:v>148</c:v>
                </c:pt>
                <c:pt idx="7">
                  <c:v>24</c:v>
                </c:pt>
                <c:pt idx="8">
                  <c:v>172</c:v>
                </c:pt>
                <c:pt idx="9">
                  <c:v>64</c:v>
                </c:pt>
                <c:pt idx="10">
                  <c:v>65</c:v>
                </c:pt>
                <c:pt idx="11">
                  <c:v>42</c:v>
                </c:pt>
                <c:pt idx="12">
                  <c:v>32</c:v>
                </c:pt>
                <c:pt idx="13">
                  <c:v>26</c:v>
                </c:pt>
                <c:pt idx="14">
                  <c:v>50</c:v>
                </c:pt>
                <c:pt idx="15">
                  <c:v>107</c:v>
                </c:pt>
              </c:numCache>
            </c:numRef>
          </c:val>
        </c:ser>
        <c:axId val="144841728"/>
        <c:axId val="134066944"/>
      </c:barChart>
      <c:catAx>
        <c:axId val="144841728"/>
        <c:scaling>
          <c:orientation val="minMax"/>
        </c:scaling>
        <c:axPos val="b"/>
        <c:numFmt formatCode="General" sourceLinked="1"/>
        <c:tickLblPos val="nextTo"/>
        <c:crossAx val="134066944"/>
        <c:crosses val="autoZero"/>
        <c:auto val="1"/>
        <c:lblAlgn val="ctr"/>
        <c:lblOffset val="100"/>
      </c:catAx>
      <c:valAx>
        <c:axId val="134066944"/>
        <c:scaling>
          <c:orientation val="minMax"/>
        </c:scaling>
        <c:axPos val="l"/>
        <c:majorGridlines/>
        <c:numFmt formatCode="General" sourceLinked="1"/>
        <c:tickLblPos val="nextTo"/>
        <c:crossAx val="144841728"/>
        <c:crosses val="autoZero"/>
        <c:crossBetween val="between"/>
      </c:valAx>
    </c:plotArea>
    <c:plotVisOnly val="1"/>
    <c:dispBlanksAs val="gap"/>
  </c:chart>
  <c:spPr>
    <a:noFill/>
    <a:ln>
      <a:noFill/>
    </a:ln>
  </c:spPr>
  <c:txPr>
    <a:bodyPr/>
    <a:lstStyle/>
    <a:p>
      <a:pPr>
        <a:defRPr sz="1200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4AEDCF-90A2-4942-8031-67EF64319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17</Pages>
  <Words>4395</Words>
  <Characters>25058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cp:lastPrinted>2019-02-15T05:29:00Z</cp:lastPrinted>
  <dcterms:created xsi:type="dcterms:W3CDTF">2019-02-15T06:48:00Z</dcterms:created>
  <dcterms:modified xsi:type="dcterms:W3CDTF">2019-02-20T05:16:00Z</dcterms:modified>
</cp:coreProperties>
</file>