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99" w:rsidRPr="00FA66B7" w:rsidRDefault="009B4B99" w:rsidP="009B4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</w:t>
      </w:r>
      <w:r w:rsidR="00A33363">
        <w:rPr>
          <w:rFonts w:ascii="Times New Roman" w:hAnsi="Times New Roman"/>
          <w:b/>
          <w:sz w:val="28"/>
          <w:szCs w:val="28"/>
        </w:rPr>
        <w:t>АЯ</w:t>
      </w:r>
      <w:r w:rsidRPr="00FA66B7">
        <w:rPr>
          <w:rFonts w:ascii="Times New Roman" w:hAnsi="Times New Roman"/>
          <w:b/>
          <w:sz w:val="28"/>
          <w:szCs w:val="28"/>
        </w:rPr>
        <w:t xml:space="preserve"> </w:t>
      </w:r>
      <w:r w:rsidR="00A33363">
        <w:rPr>
          <w:rFonts w:ascii="Times New Roman" w:hAnsi="Times New Roman"/>
          <w:b/>
          <w:sz w:val="28"/>
          <w:szCs w:val="28"/>
        </w:rPr>
        <w:t>ГОРОДСКАЯ ДУМА</w:t>
      </w:r>
    </w:p>
    <w:p w:rsidR="009B4B99" w:rsidRDefault="009B4B99" w:rsidP="009B4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A614AC" w:rsidRPr="00A614AC" w:rsidRDefault="00A614AC" w:rsidP="009B4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27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СОЗЫВА</w:t>
      </w:r>
    </w:p>
    <w:p w:rsidR="009B4B99" w:rsidRDefault="009B4B99" w:rsidP="009B4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B99" w:rsidRPr="00FA66B7" w:rsidRDefault="009B4B99" w:rsidP="009B4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</w:t>
      </w:r>
      <w:r w:rsidR="00CC2360">
        <w:rPr>
          <w:rFonts w:ascii="Times New Roman" w:hAnsi="Times New Roman"/>
          <w:b/>
          <w:sz w:val="28"/>
          <w:szCs w:val="28"/>
        </w:rPr>
        <w:t>АСПОРЯЖЕНИЕ</w:t>
      </w:r>
    </w:p>
    <w:p w:rsidR="009B4B99" w:rsidRDefault="009B4B99" w:rsidP="009B4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B99" w:rsidRPr="00FA66B7" w:rsidRDefault="008D24C3" w:rsidP="009B4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</w:t>
      </w:r>
      <w:r w:rsidR="00A33363">
        <w:rPr>
          <w:rFonts w:ascii="Times New Roman" w:hAnsi="Times New Roman"/>
          <w:sz w:val="28"/>
          <w:szCs w:val="28"/>
        </w:rPr>
        <w:t>2</w:t>
      </w:r>
      <w:r w:rsidR="00897D08">
        <w:rPr>
          <w:rFonts w:ascii="Times New Roman" w:hAnsi="Times New Roman"/>
          <w:sz w:val="28"/>
          <w:szCs w:val="28"/>
        </w:rPr>
        <w:t>01</w:t>
      </w:r>
      <w:r w:rsidR="00A33363">
        <w:rPr>
          <w:rFonts w:ascii="Times New Roman" w:hAnsi="Times New Roman"/>
          <w:sz w:val="28"/>
          <w:szCs w:val="28"/>
        </w:rPr>
        <w:t>9</w:t>
      </w:r>
      <w:r w:rsidR="009B4B99">
        <w:rPr>
          <w:rFonts w:ascii="Times New Roman" w:hAnsi="Times New Roman"/>
          <w:sz w:val="28"/>
          <w:szCs w:val="28"/>
        </w:rPr>
        <w:t xml:space="preserve"> </w:t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9B4B99">
        <w:rPr>
          <w:rFonts w:ascii="Times New Roman" w:hAnsi="Times New Roman"/>
          <w:sz w:val="28"/>
          <w:szCs w:val="28"/>
        </w:rPr>
        <w:tab/>
      </w:r>
      <w:r w:rsidR="00AA270A">
        <w:rPr>
          <w:rFonts w:ascii="Times New Roman" w:hAnsi="Times New Roman"/>
          <w:sz w:val="28"/>
          <w:szCs w:val="28"/>
        </w:rPr>
        <w:t xml:space="preserve">           </w:t>
      </w:r>
      <w:r w:rsidR="009B4B9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48</w:t>
      </w:r>
      <w:r w:rsidR="009B4B99">
        <w:rPr>
          <w:rFonts w:ascii="Times New Roman" w:hAnsi="Times New Roman"/>
          <w:sz w:val="28"/>
          <w:szCs w:val="28"/>
        </w:rPr>
        <w:t xml:space="preserve"> </w:t>
      </w:r>
      <w:r w:rsidR="009B4B99" w:rsidRPr="00FA66B7">
        <w:rPr>
          <w:rFonts w:ascii="Times New Roman" w:hAnsi="Times New Roman"/>
          <w:sz w:val="28"/>
          <w:szCs w:val="28"/>
        </w:rPr>
        <w:t xml:space="preserve">  </w:t>
      </w:r>
    </w:p>
    <w:p w:rsidR="009B4B99" w:rsidRPr="00FA66B7" w:rsidRDefault="009B4B99" w:rsidP="009B4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6B7">
        <w:rPr>
          <w:rFonts w:ascii="Times New Roman" w:hAnsi="Times New Roman"/>
          <w:sz w:val="28"/>
          <w:szCs w:val="28"/>
        </w:rPr>
        <w:t xml:space="preserve"> </w:t>
      </w:r>
    </w:p>
    <w:p w:rsidR="00CC2360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применения </w:t>
      </w:r>
    </w:p>
    <w:p w:rsidR="00CC2360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муниципальным служащим </w:t>
      </w:r>
      <w:r w:rsidR="00A33363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</w:t>
      </w:r>
    </w:p>
    <w:p w:rsidR="00AA270A" w:rsidRDefault="00A33363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CC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взысканий за несоблюдение </w:t>
      </w:r>
    </w:p>
    <w:p w:rsidR="00AA270A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ограничений и запретов, требований о </w:t>
      </w:r>
    </w:p>
    <w:p w:rsidR="00AA270A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предотвращении или об урегулировании </w:t>
      </w:r>
    </w:p>
    <w:p w:rsidR="00AA270A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конфликта интересов и неисполнение </w:t>
      </w:r>
    </w:p>
    <w:p w:rsidR="00AA270A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установленных в целях </w:t>
      </w:r>
    </w:p>
    <w:p w:rsidR="00CC2360" w:rsidRDefault="00CC2360" w:rsidP="00AA270A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коррупции</w:t>
      </w:r>
    </w:p>
    <w:p w:rsidR="009B4B99" w:rsidRPr="009B4B99" w:rsidRDefault="009B4B99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Pr="009B4B99" w:rsidRDefault="009B4B99" w:rsidP="00927A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27.1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г. 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Пер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мского края от 19 июля 2012 г. №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927A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4B99" w:rsidRPr="009B4B99" w:rsidRDefault="009B4B99" w:rsidP="00927A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6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к муниципальным служащим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противодействия коррупции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927A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аппарата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Лузиной И.В.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FD02CD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ись.</w:t>
      </w:r>
    </w:p>
    <w:p w:rsidR="008D24C3" w:rsidRDefault="008D24C3" w:rsidP="008D24C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Распоряжение вступает в силу с момента подписания и распространяется на правоотношения, возникшие с 04 декабря 2019 г.</w:t>
      </w:r>
    </w:p>
    <w:p w:rsidR="009B4B99" w:rsidRPr="009B4B99" w:rsidRDefault="008D24C3" w:rsidP="00927A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B99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5BA8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9B4B99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</w:t>
      </w:r>
      <w:r w:rsidR="00FD02CD">
        <w:rPr>
          <w:rFonts w:ascii="Times New Roman" w:hAnsi="Times New Roman" w:cs="Times New Roman"/>
          <w:color w:val="000000" w:themeColor="text1"/>
          <w:sz w:val="28"/>
          <w:szCs w:val="28"/>
        </w:rPr>
        <w:t>ого городского округа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B99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www.krasnokamsk.</w:t>
      </w:r>
      <w:r w:rsidR="00F224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9B4B99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8D24C3" w:rsidP="00927A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4B99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9B4B99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аппарата</w:t>
      </w:r>
      <w:r w:rsidR="009B4B99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Краснокамско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B4B99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</w:p>
    <w:p w:rsidR="009B4B99" w:rsidRDefault="009B4B99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BA8" w:rsidRDefault="007D5BA8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F7B" w:rsidRPr="009B4B99" w:rsidRDefault="00283F7B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7D5BA8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7D5BA8" w:rsidRPr="009B4B99" w:rsidRDefault="007D5BA8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8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25633">
        <w:rPr>
          <w:rFonts w:ascii="Times New Roman" w:hAnsi="Times New Roman" w:cs="Times New Roman"/>
          <w:color w:val="000000" w:themeColor="text1"/>
          <w:sz w:val="28"/>
          <w:szCs w:val="28"/>
        </w:rPr>
        <w:t>Ю.М. Трухин</w:t>
      </w:r>
    </w:p>
    <w:p w:rsidR="00283F7B" w:rsidRDefault="00283F7B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67" w:rsidRDefault="00B80767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67" w:rsidRDefault="00B80767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67" w:rsidRDefault="00B80767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67" w:rsidRDefault="00B80767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67" w:rsidRDefault="00B80767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9B4B99" w:rsidRPr="009B4B99" w:rsidRDefault="008D24C3" w:rsidP="008D24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9B4B99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</w:p>
    <w:p w:rsidR="009B4B99" w:rsidRDefault="009B4B99" w:rsidP="007D5B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D24C3">
        <w:rPr>
          <w:rFonts w:ascii="Times New Roman" w:hAnsi="Times New Roman" w:cs="Times New Roman"/>
          <w:color w:val="000000" w:themeColor="text1"/>
          <w:sz w:val="28"/>
          <w:szCs w:val="28"/>
        </w:rPr>
        <w:t>26.04.2019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7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4C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5BA8" w:rsidRPr="009B4B99" w:rsidRDefault="007D5BA8" w:rsidP="007D5B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Pr="009B4B99" w:rsidRDefault="009B4B99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9B4B99" w:rsidP="009B4B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6"/>
      <w:bookmarkEnd w:id="0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B80767" w:rsidRDefault="007D5BA8" w:rsidP="009B4B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к муниципальным служащим Краснокамско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взысканий за несоблюдение ограничений и запретов, требований</w:t>
      </w:r>
      <w:bookmarkStart w:id="1" w:name="_GoBack"/>
      <w:bookmarkEnd w:id="1"/>
    </w:p>
    <w:p w:rsidR="007D5BA8" w:rsidRPr="009B4B99" w:rsidRDefault="007D5BA8" w:rsidP="009B4B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противодействия коррупции</w:t>
      </w:r>
    </w:p>
    <w:p w:rsidR="009B4B99" w:rsidRPr="009B4B99" w:rsidRDefault="009B4B99" w:rsidP="009B4B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Pr="009B4B99" w:rsidRDefault="009B4B99" w:rsidP="009B4B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9B4B99" w:rsidP="0015328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53280" w:rsidRPr="00283F7B" w:rsidRDefault="00153280" w:rsidP="00153280">
      <w:pPr>
        <w:pStyle w:val="ConsPlusNormal"/>
        <w:ind w:left="108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Взыскания к муниципальным служащим 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Краснока</w:t>
      </w:r>
      <w:r w:rsidR="00FD02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9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 марта 2007 г. № 25-ФЗ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взыскания за коррупционные правонарушения), применяются в порядке и сроки, установленные Федеральным </w:t>
      </w:r>
      <w:hyperlink r:id="rId12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г. № 25-ФЗ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), настоящим Порядком и муниципальными нормативными правовыми актами Краснокамско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6C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4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 (далее - Федеральный закон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7D5B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) и другими федеральными законами (далее - коррупционное правонарушение), применяется только одно взыскание.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1.3. Взыскание за коррупционное правонарушение применяется представителем нанимателя (работодателем) на основании: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доклада о результатах проверки;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Краснокамско</w:t>
      </w:r>
      <w:r w:rsidR="0071303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03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объяснений муниципального служащего;</w:t>
      </w:r>
    </w:p>
    <w:p w:rsid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иных материалов.</w:t>
      </w:r>
      <w:r w:rsidR="00F10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0593" w:rsidRPr="009B4B99" w:rsidRDefault="00F10593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Pr="00283F7B" w:rsidRDefault="009B4B99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Общие условия применения взыскания</w:t>
      </w:r>
    </w:p>
    <w:p w:rsidR="009B4B99" w:rsidRDefault="009B4B99" w:rsidP="007D5BA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коррупционное правонарушение</w:t>
      </w:r>
    </w:p>
    <w:p w:rsidR="00153280" w:rsidRPr="00283F7B" w:rsidRDefault="00153280" w:rsidP="007D5BA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2.1. При применении взыскания за коррупционное правонарушение учитываются: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2.2.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времени проведения проверки;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2.3.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</w:t>
      </w:r>
      <w:r w:rsidR="008B5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FE6289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2.4. Муниципальный служащий имеет право: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5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6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27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CE2B2B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 марта 2007 г. №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CE2B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CE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, то он считается не имеющим взыскания за коррупционное правонарушение.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9B4B99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Проведение проверки</w:t>
      </w:r>
    </w:p>
    <w:p w:rsidR="00153280" w:rsidRPr="006D49F4" w:rsidRDefault="00153280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Перед применением взыскания за коррупционное правонарушение в соответствии с Федеральным </w:t>
      </w:r>
      <w:hyperlink r:id="rId17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9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C967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проверка в соответствии с </w:t>
      </w:r>
      <w:hyperlink r:id="rId18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Пермского края от 19.07.2012 </w:t>
      </w:r>
      <w:r w:rsidR="00C967B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</w:t>
      </w:r>
      <w:r w:rsidR="00C967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C967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проверки принимается </w:t>
      </w:r>
      <w:r w:rsidR="006D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55891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6D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46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Краснокамской городской Думы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обязан контролировать своевременность и правильность ее проведения.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3.4. Проверка проводится должностными лицами, осуществляющими кадровую работу и ответственными за работу по профилактике коррупционных и иных правонарушений (далее - кадровая служба).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3.6. При проведении проверки должны быть полностью, объективно и всесторонне установлены: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вина муниципального служащего;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До применения взыскания за коррупционное правонарушение должно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быть истребовано письменное объяснение муниципального служащего.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3.9. Акт о непредставлении объяснений должен содержать: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дату и номер акта;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время и место составления акта;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д) сведения о непредставлении письменных объяснений;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3.10.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лицу, от которого затребовано объяснение, разъясняется предусмотренное </w:t>
      </w:r>
      <w:hyperlink r:id="rId19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3.11. Участники проверки обязаны обеспечить сохранность материалов проверки и полученных сведений.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Результаты проверки направляются </w:t>
      </w:r>
      <w:r w:rsidR="00A90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="00465251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доклада.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3.13. В докладе указываются: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дата и номер правового акта</w:t>
      </w:r>
      <w:r w:rsidR="005E1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Краснокамско</w:t>
      </w:r>
      <w:r w:rsidR="0054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городской Думы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рекомендации предупредительно-профилактического характера;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предложения о представлении материалов проверки в комиссию.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Доклад подписывается </w:t>
      </w:r>
      <w:r w:rsidR="00283F7B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кадровую работу,</w:t>
      </w:r>
      <w:r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иным лицом,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проводившим проверку в соответствии с </w:t>
      </w:r>
      <w:hyperlink w:anchor="P79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3.15.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0"/>
      <w:bookmarkEnd w:id="3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</w:t>
      </w:r>
      <w:r w:rsidR="007C4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792AD3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со дня поступления доклада принимает решение об отсутствии коррупционного правонарушения.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1"/>
      <w:bookmarkEnd w:id="4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3.17. 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о направлении доклада в комиссию.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</w:t>
      </w:r>
      <w:r w:rsidR="007C4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1E78FB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со дня поступления доклада, предусмотренного </w:t>
      </w:r>
      <w:hyperlink w:anchor="P111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3.17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принимает одно из следующих решений: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15"/>
      <w:bookmarkEnd w:id="5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представить материалы проверки в комиссию.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3.19. Решения </w:t>
      </w:r>
      <w:r w:rsidR="007C49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C4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письменной резолюцией на докладе или на официальном бланке.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9B4B99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Рассмотрение материалов проверки комиссией</w:t>
      </w:r>
    </w:p>
    <w:p w:rsidR="009C03B3" w:rsidRPr="00283F7B" w:rsidRDefault="009C03B3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случае принятия представителем нанимателя (работодателем) решения о представлении материалов проверки в комиссию </w:t>
      </w:r>
      <w:r w:rsidR="00113367" w:rsidRPr="00283F7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кадровую работу</w:t>
      </w:r>
      <w:r w:rsidR="001133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4.2. По результатам рассмотрения доклада комиссией подготавливается в письменной форме одна из следующих рекомендаций: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службе в Российской Федерации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>законом «</w:t>
      </w:r>
      <w:hyperlink r:id="rId21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противодействии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- о неприменении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муниципальному служащему взыскания за коррупционное правонарушение;</w:t>
      </w:r>
    </w:p>
    <w:p w:rsidR="009B4B99" w:rsidRPr="009B4B99" w:rsidRDefault="009B4B99" w:rsidP="00534A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4"/>
      <w:bookmarkEnd w:id="6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правонарушение.</w:t>
      </w:r>
      <w:r w:rsidR="00534AFA"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4.3. Рекомендации комиссии представляются секретарем комиссии пред</w:t>
      </w:r>
      <w:r w:rsidR="00A90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седателю 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9005D">
        <w:rPr>
          <w:rFonts w:ascii="Times New Roman" w:hAnsi="Times New Roman" w:cs="Times New Roman"/>
          <w:color w:val="000000" w:themeColor="text1"/>
          <w:sz w:val="28"/>
          <w:szCs w:val="28"/>
        </w:rPr>
        <w:t>раснокамско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случае, предусмотренном </w:t>
      </w:r>
      <w:r w:rsidR="0053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б) пункта 4.2.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</w:t>
      </w:r>
      <w:r w:rsidR="00A90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председателю Краснокамско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проведения заседания комиссии.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B99" w:rsidRDefault="009B4B99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Применение взыскания за коррупционное правонарушение</w:t>
      </w:r>
    </w:p>
    <w:p w:rsidR="009C03B3" w:rsidRPr="000D4541" w:rsidRDefault="009C03B3" w:rsidP="007D5B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B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Краснокамской городской Думы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34"/>
      <w:bookmarkEnd w:id="7"/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случаях, предусмотренных </w:t>
      </w:r>
      <w:hyperlink w:anchor="P115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а</w:t>
        </w:r>
        <w:r w:rsidR="004D5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3.18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4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б</w:t>
        </w:r>
        <w:r w:rsidR="004D5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4.2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случаях, предусмотренных </w:t>
      </w:r>
      <w:hyperlink w:anchor="P110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3.16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4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б</w:t>
        </w:r>
        <w:r w:rsidR="004D5210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4.2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B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B0805">
        <w:rPr>
          <w:rFonts w:ascii="Times New Roman" w:hAnsi="Times New Roman" w:cs="Times New Roman"/>
          <w:color w:val="000000" w:themeColor="text1"/>
          <w:sz w:val="28"/>
          <w:szCs w:val="28"/>
        </w:rPr>
        <w:t>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0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Думы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случае, предусмотренном </w:t>
      </w:r>
      <w:hyperlink w:anchor="P134" w:history="1">
        <w:r w:rsidR="00CB08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B0805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5.1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В правовом акте </w:t>
      </w:r>
      <w:r w:rsidR="003E721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3366B3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2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3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27.1</w:t>
        </w:r>
      </w:hyperlink>
      <w:r w:rsidR="004D5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4D5210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Правовой акт </w:t>
      </w:r>
      <w:r w:rsidR="003E721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E7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Думы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Если муниципальный служащий отказывается ознакомиться под расписку с правовым актом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взыскания за коррупционное 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правонарушение, кадровой службой составляется соответствующий акт.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Акт об отказе муниципального служащего от проставления подписи об ознакомлении с правовым актом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а) дату и номер акта;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время и место составления акта;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взыскания за коррупционное правонарушение.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правоохранительные органы в соответствии с их компетенцией для рассмотрения и принятия решения в порядке </w:t>
      </w:r>
      <w:hyperlink r:id="rId24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144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5" w:history="1">
        <w:r w:rsidRPr="009B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145</w:t>
        </w:r>
      </w:hyperlink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Уголовно-процессуального кодекса Российской Федерации.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5.8. По окончании проверки формируется индивидуальное дело проверки в соответствии с номенклатурой дел в муниципальном органе, в которое помещаются: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копия правового акта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в) копия должностной инструкции муниципального служащего;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д) копия доклада;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копия правового акта </w:t>
      </w:r>
      <w:r w:rsidR="001805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Краснокамско</w:t>
      </w:r>
      <w:r w:rsidR="00FF662D">
        <w:rPr>
          <w:rFonts w:ascii="Times New Roman" w:hAnsi="Times New Roman" w:cs="Times New Roman"/>
          <w:color w:val="000000" w:themeColor="text1"/>
          <w:sz w:val="28"/>
          <w:szCs w:val="28"/>
        </w:rPr>
        <w:t>й городской Думы</w:t>
      </w: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9B4B99" w:rsidRPr="009B4B99" w:rsidRDefault="009B4B99" w:rsidP="007D5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99">
        <w:rPr>
          <w:rFonts w:ascii="Times New Roman" w:hAnsi="Times New Roman" w:cs="Times New Roman"/>
          <w:color w:val="000000" w:themeColor="text1"/>
          <w:sz w:val="28"/>
          <w:szCs w:val="28"/>
        </w:rPr>
        <w:t>5.9. Взыскание за коррупционное правонарушение может быть обжаловано муниципальным служащим в установленном законодательстве Российской Федерации порядке.</w:t>
      </w:r>
    </w:p>
    <w:sectPr w:rsidR="009B4B99" w:rsidRPr="009B4B99" w:rsidSect="00AA270A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B0" w:rsidRDefault="00A139B0" w:rsidP="007D5BA8">
      <w:pPr>
        <w:spacing w:after="0" w:line="240" w:lineRule="auto"/>
      </w:pPr>
      <w:r>
        <w:separator/>
      </w:r>
    </w:p>
  </w:endnote>
  <w:endnote w:type="continuationSeparator" w:id="0">
    <w:p w:rsidR="00A139B0" w:rsidRDefault="00A139B0" w:rsidP="007D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B0" w:rsidRDefault="00A139B0" w:rsidP="007D5BA8">
      <w:pPr>
        <w:spacing w:after="0" w:line="240" w:lineRule="auto"/>
      </w:pPr>
      <w:r>
        <w:separator/>
      </w:r>
    </w:p>
  </w:footnote>
  <w:footnote w:type="continuationSeparator" w:id="0">
    <w:p w:rsidR="00A139B0" w:rsidRDefault="00A139B0" w:rsidP="007D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36463"/>
      <w:docPartObj>
        <w:docPartGallery w:val="Page Numbers (Top of Page)"/>
        <w:docPartUnique/>
      </w:docPartObj>
    </w:sdtPr>
    <w:sdtEndPr/>
    <w:sdtContent>
      <w:p w:rsidR="007D5BA8" w:rsidRDefault="007D5B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C3">
          <w:rPr>
            <w:noProof/>
          </w:rPr>
          <w:t>2</w:t>
        </w:r>
        <w:r>
          <w:fldChar w:fldCharType="end"/>
        </w:r>
      </w:p>
    </w:sdtContent>
  </w:sdt>
  <w:p w:rsidR="007D5BA8" w:rsidRDefault="007D5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7521"/>
    <w:multiLevelType w:val="hybridMultilevel"/>
    <w:tmpl w:val="729E8564"/>
    <w:lvl w:ilvl="0" w:tplc="50EC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99"/>
    <w:rsid w:val="00053206"/>
    <w:rsid w:val="000D4541"/>
    <w:rsid w:val="00113367"/>
    <w:rsid w:val="00125633"/>
    <w:rsid w:val="00153280"/>
    <w:rsid w:val="001805C5"/>
    <w:rsid w:val="001E78FB"/>
    <w:rsid w:val="00233330"/>
    <w:rsid w:val="00283F7B"/>
    <w:rsid w:val="003366B3"/>
    <w:rsid w:val="003E7217"/>
    <w:rsid w:val="00455891"/>
    <w:rsid w:val="00465251"/>
    <w:rsid w:val="004D5210"/>
    <w:rsid w:val="005076C3"/>
    <w:rsid w:val="00534AFA"/>
    <w:rsid w:val="00542837"/>
    <w:rsid w:val="005B25E0"/>
    <w:rsid w:val="005E1D24"/>
    <w:rsid w:val="006C13E6"/>
    <w:rsid w:val="006D49F4"/>
    <w:rsid w:val="00713036"/>
    <w:rsid w:val="00720ED6"/>
    <w:rsid w:val="007540F9"/>
    <w:rsid w:val="00792AD3"/>
    <w:rsid w:val="007C49DE"/>
    <w:rsid w:val="007C5811"/>
    <w:rsid w:val="007D5BA8"/>
    <w:rsid w:val="00897D08"/>
    <w:rsid w:val="008B5970"/>
    <w:rsid w:val="008B5C51"/>
    <w:rsid w:val="008D24C3"/>
    <w:rsid w:val="00927A87"/>
    <w:rsid w:val="009B4B99"/>
    <w:rsid w:val="009C03B3"/>
    <w:rsid w:val="00A139B0"/>
    <w:rsid w:val="00A33363"/>
    <w:rsid w:val="00A614AC"/>
    <w:rsid w:val="00A9005D"/>
    <w:rsid w:val="00AA270A"/>
    <w:rsid w:val="00AD1C78"/>
    <w:rsid w:val="00B134EA"/>
    <w:rsid w:val="00B80767"/>
    <w:rsid w:val="00C00718"/>
    <w:rsid w:val="00C967B3"/>
    <w:rsid w:val="00CB0805"/>
    <w:rsid w:val="00CC2360"/>
    <w:rsid w:val="00CE2B2B"/>
    <w:rsid w:val="00D64B21"/>
    <w:rsid w:val="00E435E5"/>
    <w:rsid w:val="00EB7B2E"/>
    <w:rsid w:val="00F10593"/>
    <w:rsid w:val="00F2240D"/>
    <w:rsid w:val="00F61B09"/>
    <w:rsid w:val="00FD02CD"/>
    <w:rsid w:val="00FE6289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BCAC-663E-4D86-A997-1C65A08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B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BA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CE6C207A96B6A7D2AFDACC54432355E45F46DE68B1370CC01DC4A63A2CF72293B4l8s2K" TargetMode="External"/><Relationship Id="rId13" Type="http://schemas.openxmlformats.org/officeDocument/2006/relationships/hyperlink" Target="consultantplus://offline/ref=3DB42A4918185EFF6298D0613616CBBDADD9F1D3C6544D7000BB041B89l6s1K" TargetMode="External"/><Relationship Id="rId18" Type="http://schemas.openxmlformats.org/officeDocument/2006/relationships/hyperlink" Target="consultantplus://offline/ref=3DB42A4918185EFF6298CE6C207A96B6A7D2AFDACC54432355E45F46DE68B137l0sC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B42A4918185EFF6298D0613616CBBDADD9F1D2C2554D7000BB041B89l6s1K" TargetMode="External"/><Relationship Id="rId7" Type="http://schemas.openxmlformats.org/officeDocument/2006/relationships/hyperlink" Target="consultantplus://offline/ref=3DB42A4918185EFF6298D0613616CBBDADD9F1D3C6544D7000BB041B8961BB604B8F4484lEs1K" TargetMode="External"/><Relationship Id="rId12" Type="http://schemas.openxmlformats.org/officeDocument/2006/relationships/hyperlink" Target="consultantplus://offline/ref=3DB42A4918185EFF6298D0613616CBBDADD9F1D3C6544D7000BB041B89l6s1K" TargetMode="External"/><Relationship Id="rId17" Type="http://schemas.openxmlformats.org/officeDocument/2006/relationships/hyperlink" Target="consultantplus://offline/ref=3DB42A4918185EFF6298D0613616CBBDADD9F1D3C6544D7000BB041B89l6s1K" TargetMode="External"/><Relationship Id="rId25" Type="http://schemas.openxmlformats.org/officeDocument/2006/relationships/hyperlink" Target="consultantplus://offline/ref=3DB42A4918185EFF6298D0613616CBBDADD9F6D5C05A4D7000BB041B8961BB604B8F4486E2362DFEl2s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B42A4918185EFF6298D0613616CBBDADD9F1D3C6544D7000BB041B8961BB604B8F4486E2372FF5l2s6K" TargetMode="External"/><Relationship Id="rId20" Type="http://schemas.openxmlformats.org/officeDocument/2006/relationships/hyperlink" Target="consultantplus://offline/ref=3DB42A4918185EFF6298D0613616CBBDADD9F1D3C6544D7000BB041B89l6s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42A4918185EFF6298D0613616CBBDADD9F1D3C6544D7000BB041B8961BB604B8F4486E2372FF5l2s3K" TargetMode="External"/><Relationship Id="rId24" Type="http://schemas.openxmlformats.org/officeDocument/2006/relationships/hyperlink" Target="consultantplus://offline/ref=3DB42A4918185EFF6298D0613616CBBDADD9F6D5C05A4D7000BB041B8961BB604B8F4486E2362DFFl2s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B42A4918185EFF6298D0613616CBBDADD9F1D3C6544D7000BB041B8961BB604B8F4486E2372FF5l2s1K" TargetMode="External"/><Relationship Id="rId23" Type="http://schemas.openxmlformats.org/officeDocument/2006/relationships/hyperlink" Target="consultantplus://offline/ref=3DB42A4918185EFF6298D0613616CBBDADD9F1D3C6544D7000BB041B8961BB604B8F4484lEs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B42A4918185EFF6298D0613616CBBDADD9F1D3C6544D7000BB041B8961BB604B8F4483lEs3K" TargetMode="External"/><Relationship Id="rId19" Type="http://schemas.openxmlformats.org/officeDocument/2006/relationships/hyperlink" Target="consultantplus://offline/ref=3DB42A4918185EFF6298D0613616CBBDADD1F6D2CF0A1A7251EE0A1E8131F37005CA4987E33El2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42A4918185EFF6298D0613616CBBDADD9F1D3C6544D7000BB041B8961BB604B8F4486E2372FFFl2sBK" TargetMode="External"/><Relationship Id="rId14" Type="http://schemas.openxmlformats.org/officeDocument/2006/relationships/hyperlink" Target="consultantplus://offline/ref=3DB42A4918185EFF6298D0613616CBBDADD9F1D2C2554D7000BB041B89l6s1K" TargetMode="External"/><Relationship Id="rId22" Type="http://schemas.openxmlformats.org/officeDocument/2006/relationships/hyperlink" Target="consultantplus://offline/ref=3DB42A4918185EFF6298D0613616CBBDADD9F1D3C6544D7000BB041B8961BB604B8F4484lEs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20</cp:revision>
  <cp:lastPrinted>2019-05-07T05:27:00Z</cp:lastPrinted>
  <dcterms:created xsi:type="dcterms:W3CDTF">2019-01-29T04:11:00Z</dcterms:created>
  <dcterms:modified xsi:type="dcterms:W3CDTF">2019-05-07T05:27:00Z</dcterms:modified>
</cp:coreProperties>
</file>