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9" w:rsidRPr="00FA4E89" w:rsidRDefault="00FA4E89" w:rsidP="0054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E8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A4E89" w:rsidRPr="00FA4E89" w:rsidRDefault="00FA4E89" w:rsidP="005443AA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1. Документ, удостоверяющий личность контролируемого лица, представителя контролируемого лица.</w:t>
      </w:r>
    </w:p>
    <w:p w:rsidR="00FA4E89" w:rsidRPr="00FA4E89" w:rsidRDefault="00FA4E89" w:rsidP="005443AA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2. Документ, подтверждающий полномочия уполномоченного представителя контролируемого лица (доверенность, распорядительный документ организации или иной документ, оформленный в соответствии с законодательством Российской Федерации).</w:t>
      </w:r>
    </w:p>
    <w:p w:rsidR="007B1BA3" w:rsidRPr="00FA4E89" w:rsidRDefault="00FA4E89" w:rsidP="005443AA">
      <w:pPr>
        <w:jc w:val="both"/>
      </w:pPr>
      <w:r w:rsidRPr="00FA4E89">
        <w:rPr>
          <w:rFonts w:ascii="Times New Roman" w:hAnsi="Times New Roman" w:cs="Times New Roman"/>
          <w:sz w:val="28"/>
          <w:szCs w:val="28"/>
        </w:rPr>
        <w:t>3. Документы, подтверждающие право на объект запрашиваются в случаях, когда сведения о зарегистрированном праве контролируемого лица на соответствующий объект не содержатся в Едином государственном реестре недвижимости.</w:t>
      </w:r>
    </w:p>
    <w:sectPr w:rsidR="007B1BA3" w:rsidRPr="00F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200C11"/>
    <w:rsid w:val="0040651F"/>
    <w:rsid w:val="005443AA"/>
    <w:rsid w:val="007B1BA3"/>
    <w:rsid w:val="00916DEA"/>
    <w:rsid w:val="00AF3150"/>
    <w:rsid w:val="00EC01F7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2022-12-19T10:43:00Z</dcterms:created>
  <dcterms:modified xsi:type="dcterms:W3CDTF">2022-12-19T10:43:00Z</dcterms:modified>
</cp:coreProperties>
</file>