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BF" w:rsidRDefault="00400DCB" w:rsidP="00D71CAF">
      <w:pPr>
        <w:pStyle w:val="2"/>
      </w:pPr>
      <w:bookmarkStart w:id="0" w:name="_Toc349584424"/>
      <w:bookmarkStart w:id="1" w:name="_GoBack"/>
      <w:bookmarkEnd w:id="1"/>
      <w:r>
        <w:t xml:space="preserve"> Утверждены</w:t>
      </w:r>
    </w:p>
    <w:p w:rsidR="00400DCB" w:rsidRPr="00400DCB" w:rsidRDefault="00400DCB" w:rsidP="00400DCB">
      <w:pPr>
        <w:spacing w:after="0"/>
        <w:rPr>
          <w:rFonts w:ascii="Times New Roman" w:hAnsi="Times New Roman" w:cs="Times New Roman"/>
          <w:sz w:val="24"/>
          <w:szCs w:val="24"/>
        </w:rPr>
      </w:pPr>
      <w:r>
        <w:t xml:space="preserve">                                                                        </w:t>
      </w:r>
      <w:r w:rsidRPr="00400DCB">
        <w:rPr>
          <w:rFonts w:ascii="Times New Roman" w:hAnsi="Times New Roman" w:cs="Times New Roman"/>
          <w:sz w:val="24"/>
          <w:szCs w:val="24"/>
        </w:rPr>
        <w:t xml:space="preserve"> П</w:t>
      </w:r>
      <w:r>
        <w:rPr>
          <w:rFonts w:ascii="Times New Roman" w:hAnsi="Times New Roman" w:cs="Times New Roman"/>
          <w:sz w:val="24"/>
          <w:szCs w:val="24"/>
        </w:rPr>
        <w:t>ост</w:t>
      </w:r>
      <w:r w:rsidRPr="00400DCB">
        <w:rPr>
          <w:rFonts w:ascii="Times New Roman" w:hAnsi="Times New Roman" w:cs="Times New Roman"/>
          <w:sz w:val="24"/>
          <w:szCs w:val="24"/>
        </w:rPr>
        <w:t>ановлением администрации Майского</w:t>
      </w:r>
    </w:p>
    <w:p w:rsidR="00400DCB" w:rsidRPr="00400DCB" w:rsidRDefault="00400DCB" w:rsidP="00400DCB">
      <w:pPr>
        <w:spacing w:after="0"/>
        <w:rPr>
          <w:rFonts w:ascii="Times New Roman" w:hAnsi="Times New Roman" w:cs="Times New Roman"/>
          <w:sz w:val="24"/>
          <w:szCs w:val="24"/>
        </w:rPr>
      </w:pPr>
      <w:r w:rsidRPr="00400D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0DCB">
        <w:rPr>
          <w:rFonts w:ascii="Times New Roman" w:hAnsi="Times New Roman" w:cs="Times New Roman"/>
          <w:sz w:val="24"/>
          <w:szCs w:val="24"/>
        </w:rPr>
        <w:t xml:space="preserve"> </w:t>
      </w:r>
      <w:r>
        <w:rPr>
          <w:rFonts w:ascii="Times New Roman" w:hAnsi="Times New Roman" w:cs="Times New Roman"/>
          <w:sz w:val="24"/>
          <w:szCs w:val="24"/>
        </w:rPr>
        <w:t>с</w:t>
      </w:r>
      <w:r w:rsidRPr="00400DCB">
        <w:rPr>
          <w:rFonts w:ascii="Times New Roman" w:hAnsi="Times New Roman" w:cs="Times New Roman"/>
          <w:sz w:val="24"/>
          <w:szCs w:val="24"/>
        </w:rPr>
        <w:t>ельского поселения от 20.11.2013 № 348</w:t>
      </w:r>
    </w:p>
    <w:p w:rsidR="00250789" w:rsidRPr="00C42208" w:rsidRDefault="00250789" w:rsidP="00250789"/>
    <w:p w:rsidR="00250789" w:rsidRPr="00C42208" w:rsidRDefault="00250789" w:rsidP="00250789"/>
    <w:p w:rsidR="00250789" w:rsidRPr="00C42208" w:rsidRDefault="00250789" w:rsidP="00250789"/>
    <w:p w:rsidR="005C69BF" w:rsidRPr="00C42208" w:rsidRDefault="005C69BF" w:rsidP="00250789"/>
    <w:p w:rsidR="005C69BF" w:rsidRPr="00780571" w:rsidRDefault="005C69BF" w:rsidP="00250789">
      <w:pPr>
        <w:jc w:val="center"/>
        <w:rPr>
          <w:rFonts w:ascii="Times New Roman" w:hAnsi="Times New Roman" w:cs="Times New Roman"/>
          <w:b/>
          <w:sz w:val="36"/>
          <w:szCs w:val="36"/>
        </w:rPr>
      </w:pPr>
      <w:r w:rsidRPr="00780571">
        <w:rPr>
          <w:rFonts w:ascii="Times New Roman" w:hAnsi="Times New Roman" w:cs="Times New Roman"/>
          <w:b/>
          <w:sz w:val="36"/>
          <w:szCs w:val="36"/>
        </w:rPr>
        <w:t>Перспективные схемы ресурсосбережения</w:t>
      </w:r>
    </w:p>
    <w:p w:rsidR="005C69BF" w:rsidRPr="00780571" w:rsidRDefault="005C69BF" w:rsidP="00250789">
      <w:pPr>
        <w:jc w:val="center"/>
        <w:rPr>
          <w:rFonts w:ascii="Times New Roman" w:hAnsi="Times New Roman" w:cs="Times New Roman"/>
          <w:b/>
          <w:sz w:val="36"/>
          <w:szCs w:val="36"/>
        </w:rPr>
      </w:pPr>
      <w:r w:rsidRPr="00780571">
        <w:rPr>
          <w:rFonts w:ascii="Times New Roman" w:hAnsi="Times New Roman" w:cs="Times New Roman"/>
          <w:b/>
          <w:sz w:val="36"/>
          <w:szCs w:val="36"/>
        </w:rPr>
        <w:t>в Майском сельском поселении</w:t>
      </w:r>
    </w:p>
    <w:p w:rsidR="005C69BF" w:rsidRPr="00780571" w:rsidRDefault="005C69BF" w:rsidP="00250789">
      <w:pPr>
        <w:jc w:val="center"/>
        <w:rPr>
          <w:rFonts w:ascii="Times New Roman" w:hAnsi="Times New Roman" w:cs="Times New Roman"/>
          <w:b/>
          <w:sz w:val="36"/>
          <w:szCs w:val="36"/>
        </w:rPr>
      </w:pPr>
      <w:r w:rsidRPr="00780571">
        <w:rPr>
          <w:rFonts w:ascii="Times New Roman" w:hAnsi="Times New Roman" w:cs="Times New Roman"/>
          <w:b/>
          <w:sz w:val="36"/>
          <w:szCs w:val="36"/>
        </w:rPr>
        <w:t>Краснокамского муниципального района</w:t>
      </w:r>
    </w:p>
    <w:p w:rsidR="005C69BF" w:rsidRPr="00780571" w:rsidRDefault="005C69BF" w:rsidP="00250789">
      <w:pPr>
        <w:jc w:val="center"/>
        <w:rPr>
          <w:rFonts w:ascii="Times New Roman" w:hAnsi="Times New Roman" w:cs="Times New Roman"/>
          <w:b/>
          <w:sz w:val="36"/>
          <w:szCs w:val="36"/>
        </w:rPr>
      </w:pPr>
      <w:r w:rsidRPr="00780571">
        <w:rPr>
          <w:rFonts w:ascii="Times New Roman" w:hAnsi="Times New Roman" w:cs="Times New Roman"/>
          <w:b/>
          <w:sz w:val="36"/>
          <w:szCs w:val="36"/>
        </w:rPr>
        <w:t>Пермского края</w:t>
      </w:r>
    </w:p>
    <w:p w:rsidR="005C69BF" w:rsidRPr="00780571" w:rsidRDefault="005C69BF" w:rsidP="00250789">
      <w:pPr>
        <w:jc w:val="center"/>
        <w:rPr>
          <w:rFonts w:ascii="Times New Roman" w:hAnsi="Times New Roman" w:cs="Times New Roman"/>
          <w:b/>
          <w:sz w:val="36"/>
          <w:szCs w:val="36"/>
        </w:rPr>
      </w:pPr>
      <w:r w:rsidRPr="00780571">
        <w:rPr>
          <w:rFonts w:ascii="Times New Roman" w:hAnsi="Times New Roman" w:cs="Times New Roman"/>
          <w:b/>
          <w:sz w:val="36"/>
          <w:szCs w:val="36"/>
        </w:rPr>
        <w:t>на 2013 – 2025 годы.</w:t>
      </w:r>
    </w:p>
    <w:p w:rsidR="005C69BF" w:rsidRPr="00780571" w:rsidRDefault="005C69BF" w:rsidP="00250789"/>
    <w:p w:rsidR="005C69BF" w:rsidRPr="00780571" w:rsidRDefault="005C69BF" w:rsidP="00250789"/>
    <w:p w:rsidR="005C69BF" w:rsidRPr="00780571" w:rsidRDefault="005C69BF" w:rsidP="00250789"/>
    <w:p w:rsidR="005C69BF" w:rsidRPr="00780571" w:rsidRDefault="005C69BF" w:rsidP="00250789"/>
    <w:p w:rsidR="005C69BF" w:rsidRPr="00780571" w:rsidRDefault="005C69BF" w:rsidP="00250789"/>
    <w:p w:rsidR="005C69BF" w:rsidRPr="00780571" w:rsidRDefault="005C69BF" w:rsidP="00250789"/>
    <w:p w:rsidR="005C69BF" w:rsidRPr="00780571" w:rsidRDefault="005C69BF" w:rsidP="00250789"/>
    <w:p w:rsidR="00250789" w:rsidRPr="00780571" w:rsidRDefault="00250789" w:rsidP="00250789"/>
    <w:p w:rsidR="00250789" w:rsidRPr="00780571" w:rsidRDefault="00250789" w:rsidP="00250789"/>
    <w:p w:rsidR="00250789" w:rsidRPr="00780571" w:rsidRDefault="00250789" w:rsidP="00250789"/>
    <w:p w:rsidR="00250789" w:rsidRPr="00780571" w:rsidRDefault="00250789" w:rsidP="00250789"/>
    <w:p w:rsidR="005C69BF" w:rsidRPr="00780571" w:rsidRDefault="005C69BF" w:rsidP="00250789"/>
    <w:p w:rsidR="005C69BF" w:rsidRPr="00780571" w:rsidRDefault="005C69BF" w:rsidP="00250789">
      <w:pPr>
        <w:pStyle w:val="a6"/>
        <w:numPr>
          <w:ilvl w:val="0"/>
          <w:numId w:val="12"/>
        </w:numPr>
        <w:jc w:val="center"/>
        <w:rPr>
          <w:rFonts w:cs="Times New Roman"/>
          <w:sz w:val="28"/>
          <w:szCs w:val="28"/>
        </w:rPr>
      </w:pPr>
      <w:r w:rsidRPr="00780571">
        <w:rPr>
          <w:rFonts w:cs="Times New Roman"/>
          <w:sz w:val="28"/>
          <w:szCs w:val="28"/>
        </w:rPr>
        <w:t>год</w:t>
      </w:r>
    </w:p>
    <w:p w:rsidR="006F5A5B" w:rsidRPr="00780571" w:rsidRDefault="006F5A5B" w:rsidP="00250789"/>
    <w:p w:rsidR="00883E64" w:rsidRPr="00780571" w:rsidRDefault="00883E64" w:rsidP="00250789"/>
    <w:p w:rsidR="005C69BF" w:rsidRPr="00780571" w:rsidRDefault="005C69BF" w:rsidP="00250789">
      <w:r w:rsidRPr="00780571">
        <w:br w:type="page"/>
      </w:r>
    </w:p>
    <w:p w:rsidR="00250789" w:rsidRPr="00780571" w:rsidRDefault="00260A3D" w:rsidP="00260A3D">
      <w:pPr>
        <w:jc w:val="center"/>
        <w:rPr>
          <w:rFonts w:ascii="Times New Roman" w:hAnsi="Times New Roman" w:cs="Times New Roman"/>
          <w:sz w:val="28"/>
          <w:szCs w:val="28"/>
        </w:rPr>
      </w:pPr>
      <w:r w:rsidRPr="00780571">
        <w:rPr>
          <w:rFonts w:ascii="Times New Roman" w:hAnsi="Times New Roman" w:cs="Times New Roman"/>
          <w:sz w:val="28"/>
          <w:szCs w:val="28"/>
        </w:rPr>
        <w:lastRenderedPageBreak/>
        <w:t>ОГЛАВЛЕНИЕ</w:t>
      </w:r>
    </w:p>
    <w:p w:rsidR="00A635AF" w:rsidRPr="00780571" w:rsidRDefault="00567B53">
      <w:pPr>
        <w:pStyle w:val="13"/>
        <w:tabs>
          <w:tab w:val="right" w:leader="dot" w:pos="9345"/>
        </w:tabs>
        <w:rPr>
          <w:rFonts w:ascii="Times New Roman" w:hAnsi="Times New Roman" w:cs="Times New Roman"/>
          <w:noProof/>
          <w:sz w:val="24"/>
          <w:szCs w:val="24"/>
        </w:rPr>
      </w:pPr>
      <w:r w:rsidRPr="00780571">
        <w:rPr>
          <w:rFonts w:ascii="Times New Roman" w:hAnsi="Times New Roman" w:cs="Times New Roman"/>
          <w:sz w:val="24"/>
          <w:szCs w:val="24"/>
        </w:rPr>
        <w:fldChar w:fldCharType="begin"/>
      </w:r>
      <w:r w:rsidR="00A635AF" w:rsidRPr="00780571">
        <w:rPr>
          <w:rFonts w:ascii="Times New Roman" w:hAnsi="Times New Roman" w:cs="Times New Roman"/>
          <w:sz w:val="24"/>
          <w:szCs w:val="24"/>
        </w:rPr>
        <w:instrText xml:space="preserve"> TOC \o "1-3" \h \z \u </w:instrText>
      </w:r>
      <w:r w:rsidRPr="00780571">
        <w:rPr>
          <w:rFonts w:ascii="Times New Roman" w:hAnsi="Times New Roman" w:cs="Times New Roman"/>
          <w:sz w:val="24"/>
          <w:szCs w:val="24"/>
        </w:rPr>
        <w:fldChar w:fldCharType="separate"/>
      </w:r>
      <w:hyperlink w:anchor="_Toc369869842" w:history="1">
        <w:r w:rsidR="00A635AF" w:rsidRPr="00780571">
          <w:rPr>
            <w:rStyle w:val="af"/>
            <w:rFonts w:ascii="Times New Roman" w:hAnsi="Times New Roman" w:cs="Times New Roman"/>
            <w:noProof/>
            <w:color w:val="auto"/>
            <w:sz w:val="24"/>
            <w:szCs w:val="24"/>
          </w:rPr>
          <w:t>1. Перспективная схема электроснабжения муниципального образования</w:t>
        </w:r>
        <w:r w:rsidR="00A635AF" w:rsidRPr="00780571">
          <w:rPr>
            <w:rFonts w:ascii="Times New Roman" w:hAnsi="Times New Roman" w:cs="Times New Roman"/>
            <w:noProof/>
            <w:webHidden/>
            <w:sz w:val="24"/>
            <w:szCs w:val="24"/>
          </w:rPr>
          <w:tab/>
        </w:r>
        <w:r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_Toc369869842 \h </w:instrText>
        </w:r>
        <w:r w:rsidRPr="00780571">
          <w:rPr>
            <w:rFonts w:ascii="Times New Roman" w:hAnsi="Times New Roman" w:cs="Times New Roman"/>
            <w:noProof/>
            <w:webHidden/>
            <w:sz w:val="24"/>
            <w:szCs w:val="24"/>
          </w:rPr>
        </w:r>
        <w:r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4</w:t>
        </w:r>
        <w:r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43" w:history="1">
        <w:r w:rsidR="00A635AF" w:rsidRPr="00780571">
          <w:rPr>
            <w:rStyle w:val="af"/>
            <w:rFonts w:ascii="Times New Roman" w:hAnsi="Times New Roman" w:cs="Times New Roman"/>
            <w:noProof/>
            <w:color w:val="auto"/>
            <w:sz w:val="24"/>
            <w:szCs w:val="24"/>
          </w:rPr>
          <w:t>1.1. Существующее положение в сфере электроснабжения майского сельского поселения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_Toc369869843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4</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44" w:history="1">
        <w:r w:rsidR="00A635AF" w:rsidRPr="00780571">
          <w:rPr>
            <w:rStyle w:val="af"/>
            <w:rFonts w:ascii="Times New Roman" w:hAnsi="Times New Roman" w:cs="Times New Roman"/>
            <w:noProof/>
            <w:color w:val="auto"/>
            <w:sz w:val="24"/>
            <w:szCs w:val="24"/>
          </w:rPr>
          <w:t>1.2 предложения по строительству, реконструкции и модернизации объектов и сетей электроснабжения (+оценка капитальных вложений в новое строительство, реконструкцию и модернизацию объектов и сетей системы электроснабжения)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_Toc369869844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5</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13"/>
        <w:tabs>
          <w:tab w:val="right" w:leader="dot" w:pos="9345"/>
        </w:tabs>
        <w:rPr>
          <w:rFonts w:ascii="Times New Roman" w:hAnsi="Times New Roman" w:cs="Times New Roman"/>
          <w:noProof/>
          <w:sz w:val="24"/>
          <w:szCs w:val="24"/>
        </w:rPr>
      </w:pPr>
      <w:hyperlink w:anchor="_Toc369869845" w:history="1">
        <w:r w:rsidR="00A635AF" w:rsidRPr="00780571">
          <w:rPr>
            <w:rStyle w:val="af"/>
            <w:rFonts w:ascii="Times New Roman" w:hAnsi="Times New Roman" w:cs="Times New Roman"/>
            <w:noProof/>
            <w:color w:val="auto"/>
            <w:sz w:val="24"/>
            <w:szCs w:val="24"/>
          </w:rPr>
          <w:t>2. Перспективная схема теплоснабжения муниципального образования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_Toc369869845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7</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46" w:history="1">
        <w:r w:rsidR="00A635AF" w:rsidRPr="00780571">
          <w:rPr>
            <w:rStyle w:val="af"/>
            <w:rFonts w:ascii="Times New Roman" w:hAnsi="Times New Roman" w:cs="Times New Roman"/>
            <w:noProof/>
            <w:color w:val="auto"/>
            <w:sz w:val="24"/>
            <w:szCs w:val="24"/>
          </w:rPr>
          <w:t>2.1. Существующее положение в сфере производства, подачи и потребления тепловой энергии</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_Toc369869846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7</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47" w:history="1">
        <w:r w:rsidR="00A635AF" w:rsidRPr="00780571">
          <w:rPr>
            <w:rStyle w:val="af"/>
            <w:rFonts w:ascii="Times New Roman" w:hAnsi="Times New Roman" w:cs="Times New Roman"/>
            <w:noProof/>
            <w:color w:val="auto"/>
            <w:sz w:val="24"/>
            <w:szCs w:val="24"/>
          </w:rPr>
          <w:t>2.2. Балансы производства и потребления тепловой энергии</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_Toc369869847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9</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48" w:history="1">
        <w:r w:rsidR="00A635AF" w:rsidRPr="00780571">
          <w:rPr>
            <w:rStyle w:val="af"/>
            <w:rFonts w:ascii="Times New Roman" w:hAnsi="Times New Roman" w:cs="Times New Roman"/>
            <w:noProof/>
            <w:color w:val="auto"/>
            <w:sz w:val="24"/>
            <w:szCs w:val="24"/>
          </w:rPr>
          <w:t>2.3. Перспективные показатели потребления тепловой энергии</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_Toc369869848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10</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49" w:history="1">
        <w:r w:rsidR="00A635AF" w:rsidRPr="00780571">
          <w:rPr>
            <w:rStyle w:val="af"/>
            <w:rFonts w:ascii="Times New Roman" w:hAnsi="Times New Roman" w:cs="Times New Roman"/>
            <w:noProof/>
            <w:color w:val="auto"/>
            <w:sz w:val="24"/>
            <w:szCs w:val="24"/>
          </w:rPr>
          <w:t>2.4. Предложения по строительству и реконструкции и модернизации объектов, в том числе сетевых (+оценка капитальных вложений в новое строительство, реконструкцию и модернизацию объектов систем теплоснабжения)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_Toc369869849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11</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50" w:history="1">
        <w:r w:rsidR="00A635AF" w:rsidRPr="00780571">
          <w:rPr>
            <w:rStyle w:val="af"/>
            <w:rFonts w:ascii="Times New Roman" w:hAnsi="Times New Roman" w:cs="Times New Roman"/>
            <w:noProof/>
            <w:color w:val="auto"/>
            <w:sz w:val="24"/>
            <w:szCs w:val="24"/>
          </w:rPr>
          <w:t>2.5 экологические аспекты мероприятий по строительству и реконструкции объектов инженерной инфраструктуры в системе теплоснабжения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_Toc369869850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13</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13"/>
        <w:tabs>
          <w:tab w:val="right" w:leader="dot" w:pos="9345"/>
        </w:tabs>
        <w:rPr>
          <w:rFonts w:ascii="Times New Roman" w:hAnsi="Times New Roman" w:cs="Times New Roman"/>
          <w:noProof/>
          <w:sz w:val="24"/>
          <w:szCs w:val="24"/>
        </w:rPr>
      </w:pPr>
      <w:hyperlink w:anchor="_Toc369869851" w:history="1">
        <w:r w:rsidR="00A635AF" w:rsidRPr="00780571">
          <w:rPr>
            <w:rStyle w:val="af"/>
            <w:rFonts w:ascii="Times New Roman" w:hAnsi="Times New Roman" w:cs="Times New Roman"/>
            <w:noProof/>
            <w:color w:val="auto"/>
            <w:sz w:val="24"/>
            <w:szCs w:val="24"/>
          </w:rPr>
          <w:t>3. Перспективная схема водоснабжения муниципального образования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_Toc369869851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14</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52" w:history="1">
        <w:r w:rsidR="00A635AF" w:rsidRPr="00780571">
          <w:rPr>
            <w:rStyle w:val="af"/>
            <w:rFonts w:ascii="Times New Roman" w:hAnsi="Times New Roman" w:cs="Times New Roman"/>
            <w:noProof/>
            <w:color w:val="auto"/>
            <w:sz w:val="24"/>
            <w:szCs w:val="24"/>
          </w:rPr>
          <w:t>3.1. Существующее положение в сфере производства, подачи и потребления воды</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_Toc369869852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14</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53" w:history="1">
        <w:r w:rsidR="00A635AF" w:rsidRPr="00780571">
          <w:rPr>
            <w:rStyle w:val="af"/>
            <w:rFonts w:ascii="Times New Roman" w:hAnsi="Times New Roman" w:cs="Times New Roman"/>
            <w:noProof/>
            <w:color w:val="auto"/>
            <w:sz w:val="24"/>
            <w:szCs w:val="24"/>
          </w:rPr>
          <w:t>3.2. Балансы производства и потребления воды</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_Toc369869853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16</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54" w:history="1">
        <w:r w:rsidR="00A635AF" w:rsidRPr="00780571">
          <w:rPr>
            <w:rStyle w:val="af"/>
            <w:rFonts w:ascii="Times New Roman" w:hAnsi="Times New Roman" w:cs="Times New Roman"/>
            <w:noProof/>
            <w:color w:val="auto"/>
            <w:sz w:val="24"/>
            <w:szCs w:val="24"/>
          </w:rPr>
          <w:t>3.3. Перспективные показатели потребления воды</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_Toc369869854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17</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55" w:history="1">
        <w:r w:rsidR="00A635AF" w:rsidRPr="00780571">
          <w:rPr>
            <w:rStyle w:val="af"/>
            <w:rFonts w:ascii="Times New Roman" w:hAnsi="Times New Roman" w:cs="Times New Roman"/>
            <w:noProof/>
            <w:color w:val="auto"/>
            <w:sz w:val="24"/>
            <w:szCs w:val="24"/>
          </w:rPr>
          <w:t>3.4 предложения по строительству и реконструкции и модернизации объектов, в том числе сетевых (+оценка капитальных вложений в новое строительство, реконструкцию и модернизацию объектов систем ресурсосбережения.)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_Toc369869855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20</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56" w:history="1">
        <w:r w:rsidR="00A635AF" w:rsidRPr="00780571">
          <w:rPr>
            <w:rStyle w:val="af"/>
            <w:rFonts w:ascii="Times New Roman" w:hAnsi="Times New Roman" w:cs="Times New Roman"/>
            <w:noProof/>
            <w:color w:val="auto"/>
            <w:sz w:val="24"/>
            <w:szCs w:val="24"/>
          </w:rPr>
          <w:t>3.5. Экологические аспекты мероприятий по строительству и реконструкции объектов инженерной инфраструктуры</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_Toc369869856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23</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13"/>
        <w:tabs>
          <w:tab w:val="right" w:leader="dot" w:pos="9345"/>
        </w:tabs>
        <w:rPr>
          <w:rFonts w:ascii="Times New Roman" w:hAnsi="Times New Roman" w:cs="Times New Roman"/>
          <w:noProof/>
          <w:sz w:val="24"/>
          <w:szCs w:val="24"/>
        </w:rPr>
      </w:pPr>
      <w:hyperlink w:anchor="_Toc369869857" w:history="1">
        <w:r w:rsidR="00A635AF" w:rsidRPr="00780571">
          <w:rPr>
            <w:rStyle w:val="af"/>
            <w:rFonts w:ascii="Times New Roman" w:hAnsi="Times New Roman" w:cs="Times New Roman"/>
            <w:noProof/>
            <w:color w:val="auto"/>
            <w:sz w:val="24"/>
            <w:szCs w:val="24"/>
          </w:rPr>
          <w:t>4. Перспективная схема водоотведения муниципального образования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_Toc369869857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24</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58" w:history="1">
        <w:r w:rsidR="00A635AF" w:rsidRPr="00780571">
          <w:rPr>
            <w:rStyle w:val="af"/>
            <w:rFonts w:ascii="Times New Roman" w:hAnsi="Times New Roman" w:cs="Times New Roman"/>
            <w:noProof/>
            <w:color w:val="auto"/>
            <w:sz w:val="24"/>
            <w:szCs w:val="24"/>
          </w:rPr>
          <w:t>4.1. Существующее положение в сфере водоотведения майского сельского поселения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_Toc369869858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24</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59" w:history="1">
        <w:r w:rsidR="00A635AF" w:rsidRPr="00780571">
          <w:rPr>
            <w:rStyle w:val="af"/>
            <w:rFonts w:ascii="Times New Roman" w:hAnsi="Times New Roman" w:cs="Times New Roman"/>
            <w:noProof/>
            <w:color w:val="auto"/>
            <w:sz w:val="24"/>
            <w:szCs w:val="24"/>
          </w:rPr>
          <w:t>4.2. Балансы производительности очистных сооружений и притока сточных вод</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_Toc369869859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27</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60" w:history="1">
        <w:r w:rsidR="00A635AF" w:rsidRPr="00780571">
          <w:rPr>
            <w:rStyle w:val="af"/>
            <w:rFonts w:ascii="Times New Roman" w:hAnsi="Times New Roman" w:cs="Times New Roman"/>
            <w:noProof/>
            <w:color w:val="auto"/>
            <w:sz w:val="24"/>
            <w:szCs w:val="24"/>
          </w:rPr>
          <w:t>4.3. Перспективные показатели потребления услуг водоотведения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_Toc369869860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28</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61" w:history="1">
        <w:r w:rsidR="00A635AF" w:rsidRPr="00780571">
          <w:rPr>
            <w:rStyle w:val="af"/>
            <w:rFonts w:ascii="Times New Roman" w:hAnsi="Times New Roman" w:cs="Times New Roman"/>
            <w:noProof/>
            <w:color w:val="auto"/>
            <w:sz w:val="24"/>
            <w:szCs w:val="24"/>
          </w:rPr>
          <w:t>4.4. Предложения по строительству и реконструкции и модернизации объектов, в том числе сетевых (+оценка капитальных вложений в новое строительство, реконструкцию и модернизацию объектов систем ресурсосбережения.)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_Toc369869861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29</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62" w:history="1">
        <w:r w:rsidR="00A635AF" w:rsidRPr="00780571">
          <w:rPr>
            <w:rStyle w:val="af"/>
            <w:rFonts w:ascii="Times New Roman" w:hAnsi="Times New Roman" w:cs="Times New Roman"/>
            <w:noProof/>
            <w:color w:val="auto"/>
            <w:sz w:val="24"/>
            <w:szCs w:val="24"/>
          </w:rPr>
          <w:t>4.5. Экологические аспекты мероприятий по строительству и реконструкции объектов инженерной инфраструктуры</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_Toc369869862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31</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13"/>
        <w:tabs>
          <w:tab w:val="right" w:leader="dot" w:pos="9345"/>
        </w:tabs>
        <w:rPr>
          <w:rFonts w:ascii="Times New Roman" w:hAnsi="Times New Roman" w:cs="Times New Roman"/>
          <w:noProof/>
          <w:sz w:val="24"/>
          <w:szCs w:val="24"/>
        </w:rPr>
      </w:pPr>
      <w:hyperlink w:anchor="_Toc369869863" w:history="1">
        <w:r w:rsidR="00A635AF" w:rsidRPr="00780571">
          <w:rPr>
            <w:rStyle w:val="af"/>
            <w:rFonts w:ascii="Times New Roman" w:hAnsi="Times New Roman" w:cs="Times New Roman"/>
            <w:noProof/>
            <w:color w:val="auto"/>
            <w:sz w:val="24"/>
            <w:szCs w:val="24"/>
          </w:rPr>
          <w:t>5. Перспективная схема газоснабжения муниципального образования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_Toc369869863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32</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64" w:history="1">
        <w:r w:rsidR="00A635AF" w:rsidRPr="00780571">
          <w:rPr>
            <w:rStyle w:val="af"/>
            <w:rFonts w:ascii="Times New Roman" w:hAnsi="Times New Roman" w:cs="Times New Roman"/>
            <w:noProof/>
            <w:color w:val="auto"/>
            <w:sz w:val="24"/>
            <w:szCs w:val="24"/>
          </w:rPr>
          <w:t>5.1. Существующее положение в сфере газоснабжения майского сельского поселения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_Toc369869864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32</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65" w:history="1">
        <w:r w:rsidR="00A635AF" w:rsidRPr="00780571">
          <w:rPr>
            <w:rStyle w:val="af"/>
            <w:rFonts w:ascii="Times New Roman" w:hAnsi="Times New Roman" w:cs="Times New Roman"/>
            <w:noProof/>
            <w:color w:val="auto"/>
            <w:sz w:val="24"/>
            <w:szCs w:val="24"/>
          </w:rPr>
          <w:t>5.2. Балансы производства и перспективного потребления газа</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_Toc369869865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33</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66" w:history="1">
        <w:r w:rsidR="00A635AF" w:rsidRPr="00780571">
          <w:rPr>
            <w:rStyle w:val="af"/>
            <w:rFonts w:ascii="Times New Roman" w:hAnsi="Times New Roman" w:cs="Times New Roman"/>
            <w:noProof/>
            <w:color w:val="auto"/>
            <w:sz w:val="24"/>
            <w:szCs w:val="24"/>
          </w:rPr>
          <w:t>5.3 предложения по строительству, реконструкции и модернизации объектов и сетей газоснабжения (+оценка капитальных вложений в новое строительство, реконструкцию и модернизацию объектов и сетей системы электроснабжения)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_Toc369869866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34</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13"/>
        <w:tabs>
          <w:tab w:val="right" w:leader="dot" w:pos="9345"/>
        </w:tabs>
        <w:rPr>
          <w:rFonts w:ascii="Times New Roman" w:hAnsi="Times New Roman" w:cs="Times New Roman"/>
          <w:noProof/>
          <w:sz w:val="24"/>
          <w:szCs w:val="24"/>
        </w:rPr>
      </w:pPr>
      <w:hyperlink w:anchor="_Toc369869867" w:history="1">
        <w:r w:rsidR="00A635AF" w:rsidRPr="00780571">
          <w:rPr>
            <w:rStyle w:val="af"/>
            <w:rFonts w:ascii="Times New Roman" w:hAnsi="Times New Roman" w:cs="Times New Roman"/>
            <w:noProof/>
            <w:color w:val="auto"/>
            <w:sz w:val="24"/>
            <w:szCs w:val="24"/>
          </w:rPr>
          <w:t>6. Перспективная схема сбора отходов производства и потребления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_Toc369869867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37</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68" w:history="1">
        <w:r w:rsidR="00A635AF" w:rsidRPr="00780571">
          <w:rPr>
            <w:rStyle w:val="af"/>
            <w:rFonts w:ascii="Times New Roman" w:hAnsi="Times New Roman" w:cs="Times New Roman"/>
            <w:noProof/>
            <w:color w:val="auto"/>
            <w:sz w:val="24"/>
            <w:szCs w:val="24"/>
          </w:rPr>
          <w:t>6.1. Существующее положение территориальных схем обращения с отходами майского сельского поселения</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_Toc369869868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37</w:t>
        </w:r>
        <w:r w:rsidR="00567B53" w:rsidRPr="00780571">
          <w:rPr>
            <w:rFonts w:ascii="Times New Roman" w:hAnsi="Times New Roman" w:cs="Times New Roman"/>
            <w:noProof/>
            <w:webHidden/>
            <w:sz w:val="24"/>
            <w:szCs w:val="24"/>
          </w:rPr>
          <w:fldChar w:fldCharType="end"/>
        </w:r>
      </w:hyperlink>
    </w:p>
    <w:p w:rsidR="00A635AF" w:rsidRPr="00780571" w:rsidRDefault="00B515E2">
      <w:pPr>
        <w:pStyle w:val="21"/>
        <w:tabs>
          <w:tab w:val="right" w:leader="dot" w:pos="9345"/>
        </w:tabs>
        <w:rPr>
          <w:rFonts w:ascii="Times New Roman" w:hAnsi="Times New Roman" w:cs="Times New Roman"/>
          <w:noProof/>
          <w:sz w:val="24"/>
          <w:szCs w:val="24"/>
        </w:rPr>
      </w:pPr>
      <w:hyperlink w:anchor="_Toc369869869" w:history="1">
        <w:r w:rsidR="00A635AF" w:rsidRPr="00780571">
          <w:rPr>
            <w:rStyle w:val="af"/>
            <w:rFonts w:ascii="Times New Roman" w:hAnsi="Times New Roman" w:cs="Times New Roman"/>
            <w:noProof/>
            <w:color w:val="auto"/>
            <w:sz w:val="24"/>
            <w:szCs w:val="24"/>
          </w:rPr>
          <w:t>6.2 предложения по новому строительству и реконструкции действующих объектов по переработке и утилизации отходов. Потребность о основном оборудовании и материалах. Стоимость строительства и реконструкции</w:t>
        </w:r>
        <w:r w:rsidR="00A635AF" w:rsidRPr="00780571">
          <w:rPr>
            <w:rFonts w:ascii="Times New Roman" w:hAnsi="Times New Roman" w:cs="Times New Roman"/>
            <w:noProof/>
            <w:webHidden/>
            <w:sz w:val="24"/>
            <w:szCs w:val="24"/>
          </w:rPr>
          <w:tab/>
        </w:r>
        <w:r w:rsidR="00567B53" w:rsidRPr="00780571">
          <w:rPr>
            <w:rFonts w:ascii="Times New Roman" w:hAnsi="Times New Roman" w:cs="Times New Roman"/>
            <w:noProof/>
            <w:webHidden/>
            <w:sz w:val="24"/>
            <w:szCs w:val="24"/>
          </w:rPr>
          <w:fldChar w:fldCharType="begin"/>
        </w:r>
        <w:r w:rsidR="00A635AF" w:rsidRPr="00780571">
          <w:rPr>
            <w:rFonts w:ascii="Times New Roman" w:hAnsi="Times New Roman" w:cs="Times New Roman"/>
            <w:noProof/>
            <w:webHidden/>
            <w:sz w:val="24"/>
            <w:szCs w:val="24"/>
          </w:rPr>
          <w:instrText xml:space="preserve"> PAGEREF _Toc369869869 \h </w:instrText>
        </w:r>
        <w:r w:rsidR="00567B53" w:rsidRPr="00780571">
          <w:rPr>
            <w:rFonts w:ascii="Times New Roman" w:hAnsi="Times New Roman" w:cs="Times New Roman"/>
            <w:noProof/>
            <w:webHidden/>
            <w:sz w:val="24"/>
            <w:szCs w:val="24"/>
          </w:rPr>
        </w:r>
        <w:r w:rsidR="00567B53" w:rsidRPr="00780571">
          <w:rPr>
            <w:rFonts w:ascii="Times New Roman" w:hAnsi="Times New Roman" w:cs="Times New Roman"/>
            <w:noProof/>
            <w:webHidden/>
            <w:sz w:val="24"/>
            <w:szCs w:val="24"/>
          </w:rPr>
          <w:fldChar w:fldCharType="separate"/>
        </w:r>
        <w:r w:rsidR="00A635AF" w:rsidRPr="00780571">
          <w:rPr>
            <w:rFonts w:ascii="Times New Roman" w:hAnsi="Times New Roman" w:cs="Times New Roman"/>
            <w:noProof/>
            <w:webHidden/>
            <w:sz w:val="24"/>
            <w:szCs w:val="24"/>
          </w:rPr>
          <w:t>38</w:t>
        </w:r>
        <w:r w:rsidR="00567B53" w:rsidRPr="00780571">
          <w:rPr>
            <w:rFonts w:ascii="Times New Roman" w:hAnsi="Times New Roman" w:cs="Times New Roman"/>
            <w:noProof/>
            <w:webHidden/>
            <w:sz w:val="24"/>
            <w:szCs w:val="24"/>
          </w:rPr>
          <w:fldChar w:fldCharType="end"/>
        </w:r>
      </w:hyperlink>
    </w:p>
    <w:p w:rsidR="00250789" w:rsidRPr="00780571" w:rsidRDefault="00567B53" w:rsidP="00D71CAF">
      <w:pPr>
        <w:pStyle w:val="2"/>
      </w:pPr>
      <w:r w:rsidRPr="00780571">
        <w:rPr>
          <w:rFonts w:eastAsiaTheme="minorHAnsi"/>
          <w:sz w:val="24"/>
          <w:szCs w:val="24"/>
          <w:lang w:eastAsia="en-US"/>
        </w:rPr>
        <w:fldChar w:fldCharType="end"/>
      </w:r>
    </w:p>
    <w:p w:rsidR="00663E3F" w:rsidRPr="00780571" w:rsidRDefault="00663E3F">
      <w:pPr>
        <w:rPr>
          <w:rFonts w:ascii="Times New Roman" w:eastAsia="Times New Roman" w:hAnsi="Times New Roman" w:cs="Times New Roman"/>
          <w:b/>
          <w:bCs/>
          <w:sz w:val="32"/>
          <w:szCs w:val="32"/>
        </w:rPr>
      </w:pPr>
      <w:r w:rsidRPr="00780571">
        <w:br w:type="page"/>
      </w:r>
    </w:p>
    <w:p w:rsidR="00A25CD8" w:rsidRPr="00780571" w:rsidRDefault="00D71CAF" w:rsidP="00D71CAF">
      <w:pPr>
        <w:pStyle w:val="af0"/>
      </w:pPr>
      <w:bookmarkStart w:id="2" w:name="_Toc369869842"/>
      <w:r w:rsidRPr="00780571">
        <w:lastRenderedPageBreak/>
        <w:t>1. ПЕРСПЕКТИВНАЯ СХЕМА ЭЛЕКТРОСНАБЖЕНИЯ МУНИЦИПАЛЬНОГО ОБРАЗОВАНИЯ</w:t>
      </w:r>
      <w:bookmarkEnd w:id="0"/>
      <w:bookmarkEnd w:id="2"/>
    </w:p>
    <w:p w:rsidR="006F5A5B" w:rsidRPr="00780571" w:rsidRDefault="006F5A5B">
      <w:pPr>
        <w:rPr>
          <w:rFonts w:ascii="Times New Roman" w:hAnsi="Times New Roman" w:cs="Times New Roman"/>
        </w:rPr>
      </w:pPr>
      <w:bookmarkStart w:id="3" w:name="_Toc349584425"/>
    </w:p>
    <w:p w:rsidR="00883E64" w:rsidRPr="00780571" w:rsidRDefault="00D71CAF" w:rsidP="00D71CAF">
      <w:pPr>
        <w:pStyle w:val="af2"/>
      </w:pPr>
      <w:bookmarkStart w:id="4" w:name="_Toc369869843"/>
      <w:r w:rsidRPr="00780571">
        <w:t>1.1. СУЩЕСТВУЮЩЕЕ ПОЛОЖЕНИЕ В СФЕРЕ ЭЛЕКТРОСНАБЖЕНИЯ МАЙСКОГО СЕЛЬСКОГО ПОСЕЛЕНИЯ</w:t>
      </w:r>
      <w:bookmarkEnd w:id="4"/>
    </w:p>
    <w:p w:rsidR="003C255F" w:rsidRPr="00780571" w:rsidRDefault="003C255F" w:rsidP="003C255F">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Электроснабжение Майского сельского поселения осуществляется от энергосистемы Пермского края через Краснокамскую ТПРУ по вводу 110 кВ на Майскую ПС 110/10 кВ с закольцовкой из Нытвенского муниципального района по резервному вводу. От нее запитываются трансформаторные подстанц</w:t>
      </w:r>
      <w:r w:rsidR="0056086B" w:rsidRPr="00780571">
        <w:rPr>
          <w:rFonts w:ascii="Times New Roman" w:hAnsi="Times New Roman" w:cs="Times New Roman"/>
          <w:sz w:val="24"/>
          <w:szCs w:val="24"/>
        </w:rPr>
        <w:t>ии ТП 10/0,4 кВ, расположенные во всех населенных пунктах поселения</w:t>
      </w:r>
      <w:r w:rsidRPr="00780571">
        <w:rPr>
          <w:rFonts w:ascii="Times New Roman" w:hAnsi="Times New Roman" w:cs="Times New Roman"/>
          <w:sz w:val="24"/>
          <w:szCs w:val="24"/>
        </w:rPr>
        <w:t>,</w:t>
      </w:r>
      <w:r w:rsidR="0056086B" w:rsidRPr="00780571">
        <w:rPr>
          <w:rFonts w:ascii="Times New Roman" w:hAnsi="Times New Roman" w:cs="Times New Roman"/>
          <w:sz w:val="24"/>
          <w:szCs w:val="24"/>
        </w:rPr>
        <w:t xml:space="preserve"> и</w:t>
      </w:r>
      <w:r w:rsidRPr="00780571">
        <w:rPr>
          <w:rFonts w:ascii="Times New Roman" w:hAnsi="Times New Roman" w:cs="Times New Roman"/>
          <w:sz w:val="24"/>
          <w:szCs w:val="24"/>
        </w:rPr>
        <w:t xml:space="preserve"> которые обеспечивают все</w:t>
      </w:r>
      <w:r w:rsidR="0056086B" w:rsidRPr="00780571">
        <w:rPr>
          <w:rFonts w:ascii="Times New Roman" w:hAnsi="Times New Roman" w:cs="Times New Roman"/>
          <w:sz w:val="24"/>
          <w:szCs w:val="24"/>
        </w:rPr>
        <w:t>х</w:t>
      </w:r>
      <w:r w:rsidRPr="00780571">
        <w:rPr>
          <w:rFonts w:ascii="Times New Roman" w:hAnsi="Times New Roman" w:cs="Times New Roman"/>
          <w:sz w:val="24"/>
          <w:szCs w:val="24"/>
        </w:rPr>
        <w:t xml:space="preserve"> существующи</w:t>
      </w:r>
      <w:r w:rsidR="0056086B" w:rsidRPr="00780571">
        <w:rPr>
          <w:rFonts w:ascii="Times New Roman" w:hAnsi="Times New Roman" w:cs="Times New Roman"/>
          <w:sz w:val="24"/>
          <w:szCs w:val="24"/>
        </w:rPr>
        <w:t>х</w:t>
      </w:r>
      <w:r w:rsidRPr="00780571">
        <w:rPr>
          <w:rFonts w:ascii="Times New Roman" w:hAnsi="Times New Roman" w:cs="Times New Roman"/>
          <w:sz w:val="24"/>
          <w:szCs w:val="24"/>
        </w:rPr>
        <w:t xml:space="preserve"> потребител</w:t>
      </w:r>
      <w:r w:rsidR="0056086B" w:rsidRPr="00780571">
        <w:rPr>
          <w:rFonts w:ascii="Times New Roman" w:hAnsi="Times New Roman" w:cs="Times New Roman"/>
          <w:sz w:val="24"/>
          <w:szCs w:val="24"/>
        </w:rPr>
        <w:t>ей</w:t>
      </w:r>
      <w:r w:rsidRPr="00780571">
        <w:rPr>
          <w:rFonts w:ascii="Times New Roman" w:hAnsi="Times New Roman" w:cs="Times New Roman"/>
          <w:sz w:val="24"/>
          <w:szCs w:val="24"/>
        </w:rPr>
        <w:t>.</w:t>
      </w:r>
    </w:p>
    <w:p w:rsidR="003C255F" w:rsidRPr="00780571" w:rsidRDefault="00841675" w:rsidP="003C255F">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В поселении э</w:t>
      </w:r>
      <w:r w:rsidR="003C255F" w:rsidRPr="00780571">
        <w:rPr>
          <w:rFonts w:ascii="Times New Roman" w:hAnsi="Times New Roman" w:cs="Times New Roman"/>
          <w:sz w:val="24"/>
          <w:szCs w:val="24"/>
        </w:rPr>
        <w:t>ксплуатацией сетей и объектов электроснабжения занимается участок «Краснокамские электросети», филиала «Пермэнерго»  ОАО «МРЭСК Урала».</w:t>
      </w:r>
    </w:p>
    <w:p w:rsidR="003C255F" w:rsidRPr="00780571" w:rsidRDefault="003C255F" w:rsidP="003C255F">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Система электроснабжения в Майском сельском поселении представлена наличием электросетей в п. Майский, где представлены как воздушные, так и кабельные линии электропередач, протяженностью 11,27 и 11,84 км соответственно. Также два типа сетей – в д. Нижние Симонята, воздушных – 5,1 км и кабельных – 2,05 км. Деревня Волеги располагает наличием 3 км воздушных электрических сетей. Нижеперечисленные населенные пункты также оборудованы воздушными линиями электропередач, протяженностью: д. Фадеята – 4,2 км, д. Усть-Сыны – 4,86 км, д. Карабаи – 5,34 км, д. Конец-Бор – 7,98 км и д. Кузнезы с протяженностью электрических сетей 440 м – см. таблицу </w:t>
      </w:r>
      <w:r w:rsidR="00663E3F" w:rsidRPr="00780571">
        <w:rPr>
          <w:rFonts w:ascii="Times New Roman" w:hAnsi="Times New Roman" w:cs="Times New Roman"/>
          <w:sz w:val="24"/>
          <w:szCs w:val="24"/>
        </w:rPr>
        <w:t>1</w:t>
      </w:r>
      <w:r w:rsidRPr="00780571">
        <w:rPr>
          <w:rFonts w:ascii="Times New Roman" w:hAnsi="Times New Roman" w:cs="Times New Roman"/>
          <w:sz w:val="24"/>
          <w:szCs w:val="24"/>
        </w:rPr>
        <w:t>.</w:t>
      </w:r>
    </w:p>
    <w:p w:rsidR="003C255F" w:rsidRPr="00780571" w:rsidRDefault="003C255F" w:rsidP="003C255F">
      <w:pPr>
        <w:spacing w:after="0" w:line="360" w:lineRule="auto"/>
        <w:jc w:val="right"/>
        <w:rPr>
          <w:rFonts w:ascii="Times New Roman" w:hAnsi="Times New Roman" w:cs="Times New Roman"/>
          <w:sz w:val="24"/>
          <w:szCs w:val="24"/>
        </w:rPr>
      </w:pPr>
      <w:r w:rsidRPr="00780571">
        <w:rPr>
          <w:rFonts w:ascii="Times New Roman" w:hAnsi="Times New Roman" w:cs="Times New Roman"/>
          <w:sz w:val="24"/>
          <w:szCs w:val="24"/>
        </w:rPr>
        <w:t xml:space="preserve">Таблица </w:t>
      </w:r>
      <w:r w:rsidR="00663E3F" w:rsidRPr="00780571">
        <w:rPr>
          <w:rFonts w:ascii="Times New Roman" w:hAnsi="Times New Roman" w:cs="Times New Roman"/>
          <w:sz w:val="24"/>
          <w:szCs w:val="24"/>
        </w:rPr>
        <w:t>1</w:t>
      </w:r>
    </w:p>
    <w:p w:rsidR="003C255F" w:rsidRPr="00780571" w:rsidRDefault="003C255F" w:rsidP="003C255F">
      <w:pPr>
        <w:spacing w:after="0" w:line="360" w:lineRule="auto"/>
        <w:jc w:val="center"/>
        <w:rPr>
          <w:rFonts w:ascii="Times New Roman" w:hAnsi="Times New Roman" w:cs="Times New Roman"/>
          <w:sz w:val="24"/>
          <w:szCs w:val="24"/>
        </w:rPr>
      </w:pPr>
      <w:r w:rsidRPr="00780571">
        <w:rPr>
          <w:rFonts w:ascii="Times New Roman" w:hAnsi="Times New Roman" w:cs="Times New Roman"/>
          <w:sz w:val="24"/>
          <w:szCs w:val="24"/>
        </w:rPr>
        <w:t>Линии электропередач в населенных пунктах Майского сельского поселения</w:t>
      </w:r>
    </w:p>
    <w:tbl>
      <w:tblPr>
        <w:tblW w:w="6637" w:type="dxa"/>
        <w:jc w:val="center"/>
        <w:tblInd w:w="103" w:type="dxa"/>
        <w:tblLook w:val="04A0" w:firstRow="1" w:lastRow="0" w:firstColumn="1" w:lastColumn="0" w:noHBand="0" w:noVBand="1"/>
      </w:tblPr>
      <w:tblGrid>
        <w:gridCol w:w="2888"/>
        <w:gridCol w:w="3749"/>
      </w:tblGrid>
      <w:tr w:rsidR="003C255F" w:rsidRPr="00780571" w:rsidTr="003C255F">
        <w:trPr>
          <w:trHeight w:val="841"/>
          <w:jc w:val="center"/>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55F" w:rsidRPr="00780571" w:rsidRDefault="003C255F" w:rsidP="00841675">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Населенный пункт</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3C255F" w:rsidRPr="00780571" w:rsidRDefault="003C255F" w:rsidP="00841675">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Протяженность воздушных линий электропередач, км</w:t>
            </w:r>
          </w:p>
        </w:tc>
      </w:tr>
      <w:tr w:rsidR="00841675" w:rsidRPr="00780571" w:rsidTr="00841675">
        <w:trPr>
          <w:trHeight w:val="180"/>
          <w:jc w:val="center"/>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675" w:rsidRPr="00780571" w:rsidRDefault="00841675" w:rsidP="00841675">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п. Майский</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841675" w:rsidRPr="00780571" w:rsidRDefault="00841675" w:rsidP="00841675">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11,27</w:t>
            </w:r>
          </w:p>
        </w:tc>
      </w:tr>
      <w:tr w:rsidR="00841675" w:rsidRPr="00780571" w:rsidTr="00841675">
        <w:trPr>
          <w:trHeight w:val="311"/>
          <w:jc w:val="center"/>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675" w:rsidRPr="00780571" w:rsidRDefault="00841675" w:rsidP="00841675">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д. Н. Симонята</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841675" w:rsidRPr="00780571" w:rsidRDefault="00841675" w:rsidP="00841675">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5,1</w:t>
            </w:r>
          </w:p>
        </w:tc>
      </w:tr>
      <w:tr w:rsidR="00841675" w:rsidRPr="00780571" w:rsidTr="00841675">
        <w:trPr>
          <w:trHeight w:val="273"/>
          <w:jc w:val="center"/>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675" w:rsidRPr="00780571" w:rsidRDefault="00841675" w:rsidP="00841675">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Д. Волеги</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841675" w:rsidRPr="00780571" w:rsidRDefault="00841675" w:rsidP="00841675">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3,0</w:t>
            </w:r>
          </w:p>
        </w:tc>
      </w:tr>
      <w:tr w:rsidR="003C255F" w:rsidRPr="00780571" w:rsidTr="003C255F">
        <w:trPr>
          <w:trHeight w:val="315"/>
          <w:jc w:val="center"/>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3C255F" w:rsidRPr="00780571" w:rsidRDefault="003C255F" w:rsidP="00841675">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 xml:space="preserve">д. Фадеята </w:t>
            </w:r>
          </w:p>
        </w:tc>
        <w:tc>
          <w:tcPr>
            <w:tcW w:w="3749" w:type="dxa"/>
            <w:tcBorders>
              <w:top w:val="nil"/>
              <w:left w:val="nil"/>
              <w:bottom w:val="single" w:sz="4" w:space="0" w:color="auto"/>
              <w:right w:val="single" w:sz="4" w:space="0" w:color="auto"/>
            </w:tcBorders>
            <w:shd w:val="clear" w:color="auto" w:fill="auto"/>
            <w:noWrap/>
            <w:vAlign w:val="center"/>
            <w:hideMark/>
          </w:tcPr>
          <w:p w:rsidR="003C255F" w:rsidRPr="00780571" w:rsidRDefault="003C255F" w:rsidP="00841675">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4,2</w:t>
            </w:r>
          </w:p>
        </w:tc>
      </w:tr>
      <w:tr w:rsidR="003C255F" w:rsidRPr="00780571" w:rsidTr="003C255F">
        <w:trPr>
          <w:trHeight w:val="315"/>
          <w:jc w:val="center"/>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3C255F" w:rsidRPr="00780571" w:rsidRDefault="003C255F" w:rsidP="00841675">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д. Усть-Сыны</w:t>
            </w:r>
          </w:p>
        </w:tc>
        <w:tc>
          <w:tcPr>
            <w:tcW w:w="3749" w:type="dxa"/>
            <w:tcBorders>
              <w:top w:val="nil"/>
              <w:left w:val="nil"/>
              <w:bottom w:val="single" w:sz="4" w:space="0" w:color="auto"/>
              <w:right w:val="single" w:sz="4" w:space="0" w:color="auto"/>
            </w:tcBorders>
            <w:shd w:val="clear" w:color="auto" w:fill="auto"/>
            <w:noWrap/>
            <w:vAlign w:val="center"/>
            <w:hideMark/>
          </w:tcPr>
          <w:p w:rsidR="003C255F" w:rsidRPr="00780571" w:rsidRDefault="003C255F" w:rsidP="00841675">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4,86</w:t>
            </w:r>
          </w:p>
        </w:tc>
      </w:tr>
      <w:tr w:rsidR="003C255F" w:rsidRPr="00780571" w:rsidTr="003C255F">
        <w:trPr>
          <w:trHeight w:val="315"/>
          <w:jc w:val="center"/>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3C255F" w:rsidRPr="00780571" w:rsidRDefault="003C255F" w:rsidP="00841675">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 xml:space="preserve">д. Карабаи </w:t>
            </w:r>
          </w:p>
        </w:tc>
        <w:tc>
          <w:tcPr>
            <w:tcW w:w="3749" w:type="dxa"/>
            <w:tcBorders>
              <w:top w:val="nil"/>
              <w:left w:val="nil"/>
              <w:bottom w:val="single" w:sz="4" w:space="0" w:color="auto"/>
              <w:right w:val="single" w:sz="4" w:space="0" w:color="auto"/>
            </w:tcBorders>
            <w:shd w:val="clear" w:color="auto" w:fill="auto"/>
            <w:noWrap/>
            <w:vAlign w:val="center"/>
            <w:hideMark/>
          </w:tcPr>
          <w:p w:rsidR="003C255F" w:rsidRPr="00780571" w:rsidRDefault="003C255F" w:rsidP="00841675">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5,34</w:t>
            </w:r>
          </w:p>
        </w:tc>
      </w:tr>
      <w:tr w:rsidR="003C255F" w:rsidRPr="00780571" w:rsidTr="003C255F">
        <w:trPr>
          <w:trHeight w:val="315"/>
          <w:jc w:val="center"/>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3C255F" w:rsidRPr="00780571" w:rsidRDefault="003C255F" w:rsidP="00841675">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 xml:space="preserve">Конец-Бор </w:t>
            </w:r>
          </w:p>
        </w:tc>
        <w:tc>
          <w:tcPr>
            <w:tcW w:w="3749" w:type="dxa"/>
            <w:tcBorders>
              <w:top w:val="nil"/>
              <w:left w:val="nil"/>
              <w:bottom w:val="single" w:sz="4" w:space="0" w:color="auto"/>
              <w:right w:val="single" w:sz="4" w:space="0" w:color="auto"/>
            </w:tcBorders>
            <w:shd w:val="clear" w:color="auto" w:fill="auto"/>
            <w:noWrap/>
            <w:vAlign w:val="center"/>
            <w:hideMark/>
          </w:tcPr>
          <w:p w:rsidR="003C255F" w:rsidRPr="00780571" w:rsidRDefault="003C255F" w:rsidP="00841675">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7,98</w:t>
            </w:r>
          </w:p>
        </w:tc>
      </w:tr>
      <w:tr w:rsidR="003C255F" w:rsidRPr="00780571" w:rsidTr="003C255F">
        <w:trPr>
          <w:trHeight w:val="315"/>
          <w:jc w:val="center"/>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3C255F" w:rsidRPr="00780571" w:rsidRDefault="003C255F" w:rsidP="00841675">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 xml:space="preserve">д. Кузнезы </w:t>
            </w:r>
          </w:p>
        </w:tc>
        <w:tc>
          <w:tcPr>
            <w:tcW w:w="3749" w:type="dxa"/>
            <w:tcBorders>
              <w:top w:val="nil"/>
              <w:left w:val="nil"/>
              <w:bottom w:val="single" w:sz="4" w:space="0" w:color="auto"/>
              <w:right w:val="single" w:sz="4" w:space="0" w:color="auto"/>
            </w:tcBorders>
            <w:shd w:val="clear" w:color="auto" w:fill="auto"/>
            <w:noWrap/>
            <w:vAlign w:val="center"/>
            <w:hideMark/>
          </w:tcPr>
          <w:p w:rsidR="003C255F" w:rsidRPr="00780571" w:rsidRDefault="003C255F" w:rsidP="00841675">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0,44</w:t>
            </w:r>
          </w:p>
        </w:tc>
      </w:tr>
      <w:tr w:rsidR="003C255F" w:rsidRPr="00780571" w:rsidTr="003C255F">
        <w:trPr>
          <w:trHeight w:val="315"/>
          <w:jc w:val="center"/>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3C255F" w:rsidRPr="00780571" w:rsidRDefault="003C255F" w:rsidP="00841675">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Итого</w:t>
            </w:r>
          </w:p>
        </w:tc>
        <w:tc>
          <w:tcPr>
            <w:tcW w:w="3749" w:type="dxa"/>
            <w:tcBorders>
              <w:top w:val="nil"/>
              <w:left w:val="nil"/>
              <w:bottom w:val="single" w:sz="4" w:space="0" w:color="auto"/>
              <w:right w:val="single" w:sz="4" w:space="0" w:color="auto"/>
            </w:tcBorders>
            <w:shd w:val="clear" w:color="auto" w:fill="auto"/>
            <w:noWrap/>
            <w:vAlign w:val="center"/>
            <w:hideMark/>
          </w:tcPr>
          <w:p w:rsidR="003C255F" w:rsidRPr="00780571" w:rsidRDefault="00841675" w:rsidP="00841675">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42,19</w:t>
            </w:r>
          </w:p>
        </w:tc>
      </w:tr>
    </w:tbl>
    <w:p w:rsidR="003C255F" w:rsidRPr="00780571" w:rsidRDefault="003C255F" w:rsidP="003C255F">
      <w:pPr>
        <w:spacing w:after="0" w:line="360" w:lineRule="auto"/>
        <w:jc w:val="both"/>
        <w:rPr>
          <w:rFonts w:ascii="Times New Roman" w:hAnsi="Times New Roman" w:cs="Times New Roman"/>
          <w:sz w:val="24"/>
          <w:szCs w:val="24"/>
        </w:rPr>
      </w:pPr>
    </w:p>
    <w:p w:rsidR="003F1109" w:rsidRPr="00780571" w:rsidRDefault="003C255F" w:rsidP="00C27158">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lastRenderedPageBreak/>
        <w:t xml:space="preserve">Общая протяженность электрических сетей в Майском сельском поселении составляет 56,05 км, из которых 42,19 км – воздушные линии электропередач. </w:t>
      </w:r>
    </w:p>
    <w:p w:rsidR="003C255F" w:rsidRPr="00780571" w:rsidRDefault="003C255F" w:rsidP="00C27158">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Износ сетей определен на отметке 60%.</w:t>
      </w:r>
    </w:p>
    <w:p w:rsidR="003C255F" w:rsidRPr="00780571" w:rsidRDefault="003C255F" w:rsidP="00C27158">
      <w:pPr>
        <w:spacing w:after="0" w:line="360" w:lineRule="auto"/>
        <w:jc w:val="both"/>
        <w:rPr>
          <w:rFonts w:ascii="Times New Roman" w:eastAsia="Calibri" w:hAnsi="Times New Roman" w:cs="Times New Roman"/>
          <w:sz w:val="24"/>
          <w:szCs w:val="24"/>
        </w:rPr>
      </w:pPr>
      <w:r w:rsidRPr="00780571">
        <w:rPr>
          <w:rFonts w:ascii="Times New Roman" w:hAnsi="Times New Roman" w:cs="Times New Roman"/>
          <w:sz w:val="24"/>
          <w:szCs w:val="24"/>
        </w:rPr>
        <w:tab/>
      </w:r>
      <w:r w:rsidR="003F1109" w:rsidRPr="00780571">
        <w:rPr>
          <w:rFonts w:ascii="Times New Roman" w:hAnsi="Times New Roman" w:cs="Times New Roman"/>
          <w:sz w:val="24"/>
          <w:szCs w:val="24"/>
        </w:rPr>
        <w:t>За услуги системы электроснабжения т</w:t>
      </w:r>
      <w:r w:rsidRPr="00780571">
        <w:rPr>
          <w:rFonts w:ascii="Times New Roman" w:hAnsi="Times New Roman" w:cs="Times New Roman"/>
          <w:sz w:val="24"/>
          <w:szCs w:val="24"/>
        </w:rPr>
        <w:t>арифная ставка в 2013 году для жителей многоквартирных домов равняется 1,85 руб./кВтч.</w:t>
      </w:r>
    </w:p>
    <w:p w:rsidR="005C69BF" w:rsidRPr="00780571" w:rsidRDefault="005C69BF" w:rsidP="005C69BF">
      <w:pPr>
        <w:pStyle w:val="3"/>
        <w:rPr>
          <w:color w:val="auto"/>
        </w:rPr>
      </w:pPr>
    </w:p>
    <w:p w:rsidR="003C255F" w:rsidRPr="00780571" w:rsidRDefault="00D71CAF" w:rsidP="00D71CAF">
      <w:pPr>
        <w:pStyle w:val="af2"/>
      </w:pPr>
      <w:bookmarkStart w:id="5" w:name="_Toc369869844"/>
      <w:r w:rsidRPr="00780571">
        <w:t>1.2 ПРЕДЛОЖЕНИЯ ПО СТРОИТЕЛЬСТВУ, РЕКОНСТРУКЦИИ И МОДЕРНИЗАЦИИ ОБЪЕКТОВ И СЕТЕЙ ЭЛЕКТРОСНАБЖЕНИЯ (+ОЦЕНКА КАПИТАЛЬНЫХ ВЛОЖЕНИЙ В НОВОЕ СТРОИТЕЛЬСТВО, РЕКОНСТРУКЦИЮ И МОДЕРНИЗАЦИЮ ОБЪЕКТОВ И СЕТЕЙ СИСТЕМЫ ЭЛЕКТРОСНАБЖЕНИЯ)</w:t>
      </w:r>
      <w:bookmarkEnd w:id="5"/>
    </w:p>
    <w:p w:rsidR="00912127" w:rsidRPr="00780571" w:rsidRDefault="00D40BB8" w:rsidP="00912127">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 xml:space="preserve">В настоящее время для развития системы электроснабжения в Майском сельском поселении необходимо проведение программных мероприятий, нацеленных на </w:t>
      </w:r>
      <w:r w:rsidR="00912127" w:rsidRPr="00780571">
        <w:rPr>
          <w:rFonts w:ascii="Times New Roman" w:hAnsi="Times New Roman" w:cs="Times New Roman"/>
          <w:sz w:val="24"/>
          <w:szCs w:val="24"/>
        </w:rPr>
        <w:t>повышени</w:t>
      </w:r>
      <w:r w:rsidRPr="00780571">
        <w:rPr>
          <w:rFonts w:ascii="Times New Roman" w:hAnsi="Times New Roman" w:cs="Times New Roman"/>
          <w:sz w:val="24"/>
          <w:szCs w:val="24"/>
        </w:rPr>
        <w:t>е</w:t>
      </w:r>
      <w:r w:rsidR="00912127" w:rsidRPr="00780571">
        <w:rPr>
          <w:rFonts w:ascii="Times New Roman" w:hAnsi="Times New Roman" w:cs="Times New Roman"/>
          <w:sz w:val="24"/>
          <w:szCs w:val="24"/>
        </w:rPr>
        <w:t xml:space="preserve"> эффективности систем электроснабжения, переходу на энергосберегающие технологии на производстве, в муниципальных бюджетных учреждения</w:t>
      </w:r>
      <w:r w:rsidRPr="00780571">
        <w:rPr>
          <w:rFonts w:ascii="Times New Roman" w:hAnsi="Times New Roman" w:cs="Times New Roman"/>
          <w:sz w:val="24"/>
          <w:szCs w:val="24"/>
        </w:rPr>
        <w:t>, а также в жилых домах</w:t>
      </w:r>
      <w:r w:rsidR="00912127" w:rsidRPr="00780571">
        <w:rPr>
          <w:rFonts w:ascii="Times New Roman" w:hAnsi="Times New Roman" w:cs="Times New Roman"/>
          <w:sz w:val="24"/>
          <w:szCs w:val="24"/>
        </w:rPr>
        <w:t xml:space="preserve">. </w:t>
      </w:r>
    </w:p>
    <w:p w:rsidR="00D40BB8" w:rsidRPr="00780571" w:rsidRDefault="00912127" w:rsidP="00912127">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 xml:space="preserve">В рамках развития электроснабжения предусмотрена установка приборов учета электроэнергии в жилищном фонде (166 ед.) и в объектах социальной сферы (4 ед.). </w:t>
      </w:r>
    </w:p>
    <w:p w:rsidR="00047EB2" w:rsidRPr="00780571" w:rsidRDefault="00047EB2" w:rsidP="00912127">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Для улучшения условий проживания населения в д. Карабаи необходима установка сетей уличного освещения.</w:t>
      </w:r>
    </w:p>
    <w:p w:rsidR="00D40BB8" w:rsidRPr="00780571" w:rsidRDefault="00D40BB8" w:rsidP="00912127">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 xml:space="preserve">Объем и структура финансирования установки приборов учета представлена в таблице </w:t>
      </w:r>
      <w:r w:rsidR="00663E3F" w:rsidRPr="00780571">
        <w:rPr>
          <w:rFonts w:ascii="Times New Roman" w:hAnsi="Times New Roman" w:cs="Times New Roman"/>
          <w:sz w:val="24"/>
          <w:szCs w:val="24"/>
        </w:rPr>
        <w:t>2</w:t>
      </w:r>
      <w:r w:rsidR="00CE5B33" w:rsidRPr="00780571">
        <w:rPr>
          <w:rFonts w:ascii="Times New Roman" w:hAnsi="Times New Roman" w:cs="Times New Roman"/>
          <w:sz w:val="24"/>
          <w:szCs w:val="24"/>
        </w:rPr>
        <w:t>.</w:t>
      </w:r>
    </w:p>
    <w:p w:rsidR="00D40BB8" w:rsidRPr="00780571" w:rsidRDefault="00D40BB8" w:rsidP="00994826">
      <w:pPr>
        <w:spacing w:after="0" w:line="360" w:lineRule="auto"/>
        <w:ind w:firstLine="709"/>
        <w:contextualSpacing/>
        <w:jc w:val="right"/>
        <w:rPr>
          <w:rFonts w:ascii="Times New Roman" w:hAnsi="Times New Roman" w:cs="Times New Roman"/>
          <w:sz w:val="24"/>
          <w:szCs w:val="24"/>
        </w:rPr>
      </w:pPr>
      <w:r w:rsidRPr="00780571">
        <w:rPr>
          <w:rFonts w:ascii="Times New Roman" w:hAnsi="Times New Roman" w:cs="Times New Roman"/>
          <w:sz w:val="24"/>
          <w:szCs w:val="24"/>
        </w:rPr>
        <w:t xml:space="preserve">Таблица </w:t>
      </w:r>
      <w:r w:rsidR="00663E3F" w:rsidRPr="00780571">
        <w:rPr>
          <w:rFonts w:ascii="Times New Roman" w:hAnsi="Times New Roman" w:cs="Times New Roman"/>
          <w:sz w:val="24"/>
          <w:szCs w:val="24"/>
        </w:rPr>
        <w:t>2</w:t>
      </w:r>
    </w:p>
    <w:p w:rsidR="00D40BB8" w:rsidRPr="00780571" w:rsidRDefault="00994826" w:rsidP="00994826">
      <w:pPr>
        <w:spacing w:after="0" w:line="360" w:lineRule="auto"/>
        <w:ind w:firstLine="709"/>
        <w:contextualSpacing/>
        <w:jc w:val="center"/>
        <w:rPr>
          <w:rFonts w:ascii="Times New Roman" w:hAnsi="Times New Roman" w:cs="Times New Roman"/>
          <w:sz w:val="24"/>
          <w:szCs w:val="24"/>
        </w:rPr>
      </w:pPr>
      <w:r w:rsidRPr="00780571">
        <w:rPr>
          <w:rFonts w:ascii="Times New Roman" w:hAnsi="Times New Roman" w:cs="Times New Roman"/>
          <w:sz w:val="24"/>
          <w:szCs w:val="24"/>
        </w:rPr>
        <w:t xml:space="preserve">Финансирование мероприятий по </w:t>
      </w:r>
      <w:r w:rsidR="00047EB2" w:rsidRPr="00780571">
        <w:rPr>
          <w:rFonts w:ascii="Times New Roman" w:hAnsi="Times New Roman" w:cs="Times New Roman"/>
          <w:sz w:val="24"/>
          <w:szCs w:val="24"/>
        </w:rPr>
        <w:t>развитию системы электроснабжения</w:t>
      </w:r>
      <w:r w:rsidRPr="00780571">
        <w:rPr>
          <w:rFonts w:ascii="Times New Roman" w:hAnsi="Times New Roman" w:cs="Times New Roman"/>
          <w:sz w:val="24"/>
          <w:szCs w:val="24"/>
        </w:rPr>
        <w:t xml:space="preserve"> в Майском сельском поселении</w:t>
      </w:r>
    </w:p>
    <w:tbl>
      <w:tblPr>
        <w:tblW w:w="8389" w:type="dxa"/>
        <w:jc w:val="center"/>
        <w:tblInd w:w="-381" w:type="dxa"/>
        <w:tblLook w:val="04A0" w:firstRow="1" w:lastRow="0" w:firstColumn="1" w:lastColumn="0" w:noHBand="0" w:noVBand="1"/>
      </w:tblPr>
      <w:tblGrid>
        <w:gridCol w:w="3345"/>
        <w:gridCol w:w="3402"/>
        <w:gridCol w:w="1642"/>
      </w:tblGrid>
      <w:tr w:rsidR="00D40BB8" w:rsidRPr="00780571" w:rsidTr="00C42208">
        <w:trPr>
          <w:trHeight w:val="630"/>
          <w:jc w:val="center"/>
        </w:trPr>
        <w:tc>
          <w:tcPr>
            <w:tcW w:w="3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BB8" w:rsidRPr="00780571" w:rsidRDefault="00D40BB8" w:rsidP="00994826">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Источник финансирования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40BB8" w:rsidRPr="00780571" w:rsidRDefault="00D40BB8" w:rsidP="00994826">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Сумма финансирования, тыс. руб.</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D40BB8" w:rsidRPr="00780571" w:rsidRDefault="00D40BB8" w:rsidP="00994826">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Доля</w:t>
            </w:r>
          </w:p>
        </w:tc>
      </w:tr>
      <w:tr w:rsidR="00D40BB8" w:rsidRPr="00780571" w:rsidTr="00C42208">
        <w:trPr>
          <w:trHeight w:val="31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rsidR="00D40BB8" w:rsidRPr="00780571" w:rsidRDefault="00D40BB8" w:rsidP="00994826">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Бюджет Пермского края</w:t>
            </w:r>
          </w:p>
        </w:tc>
        <w:tc>
          <w:tcPr>
            <w:tcW w:w="3402" w:type="dxa"/>
            <w:tcBorders>
              <w:top w:val="nil"/>
              <w:left w:val="nil"/>
              <w:bottom w:val="single" w:sz="4" w:space="0" w:color="auto"/>
              <w:right w:val="single" w:sz="4" w:space="0" w:color="auto"/>
            </w:tcBorders>
            <w:shd w:val="clear" w:color="auto" w:fill="auto"/>
            <w:vAlign w:val="center"/>
            <w:hideMark/>
          </w:tcPr>
          <w:p w:rsidR="00D40BB8" w:rsidRPr="00780571" w:rsidRDefault="00D40BB8" w:rsidP="00C2715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w:t>
            </w:r>
            <w:r w:rsidR="00C27158" w:rsidRPr="00780571">
              <w:rPr>
                <w:rFonts w:ascii="Times New Roman" w:eastAsia="Times New Roman" w:hAnsi="Times New Roman" w:cs="Times New Roman"/>
                <w:sz w:val="24"/>
                <w:szCs w:val="24"/>
              </w:rPr>
              <w:t>675</w:t>
            </w:r>
          </w:p>
        </w:tc>
        <w:tc>
          <w:tcPr>
            <w:tcW w:w="1642" w:type="dxa"/>
            <w:tcBorders>
              <w:top w:val="nil"/>
              <w:left w:val="nil"/>
              <w:bottom w:val="single" w:sz="4" w:space="0" w:color="auto"/>
              <w:right w:val="single" w:sz="4" w:space="0" w:color="auto"/>
            </w:tcBorders>
            <w:shd w:val="clear" w:color="auto" w:fill="auto"/>
            <w:vAlign w:val="center"/>
            <w:hideMark/>
          </w:tcPr>
          <w:p w:rsidR="00D40BB8" w:rsidRPr="00780571" w:rsidRDefault="00047EB2" w:rsidP="00994826">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42,9</w:t>
            </w:r>
            <w:r w:rsidR="00D40BB8" w:rsidRPr="00780571">
              <w:rPr>
                <w:rFonts w:ascii="Times New Roman" w:eastAsia="Times New Roman" w:hAnsi="Times New Roman" w:cs="Times New Roman"/>
                <w:sz w:val="24"/>
                <w:szCs w:val="24"/>
              </w:rPr>
              <w:t>%</w:t>
            </w:r>
          </w:p>
        </w:tc>
      </w:tr>
      <w:tr w:rsidR="00D40BB8" w:rsidRPr="00780571" w:rsidTr="00C42208">
        <w:trPr>
          <w:trHeight w:val="630"/>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rsidR="00D40BB8" w:rsidRPr="00780571" w:rsidRDefault="00D40BB8" w:rsidP="00994826">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Бюджет Майского посел</w:t>
            </w:r>
            <w:r w:rsidR="00994826" w:rsidRPr="00780571">
              <w:rPr>
                <w:rFonts w:ascii="Times New Roman" w:eastAsia="Times New Roman" w:hAnsi="Times New Roman" w:cs="Times New Roman"/>
                <w:sz w:val="24"/>
                <w:szCs w:val="24"/>
              </w:rPr>
              <w:t>е</w:t>
            </w:r>
            <w:r w:rsidRPr="00780571">
              <w:rPr>
                <w:rFonts w:ascii="Times New Roman" w:eastAsia="Times New Roman" w:hAnsi="Times New Roman" w:cs="Times New Roman"/>
                <w:sz w:val="24"/>
                <w:szCs w:val="24"/>
              </w:rPr>
              <w:t>ния</w:t>
            </w:r>
          </w:p>
        </w:tc>
        <w:tc>
          <w:tcPr>
            <w:tcW w:w="3402" w:type="dxa"/>
            <w:tcBorders>
              <w:top w:val="nil"/>
              <w:left w:val="nil"/>
              <w:bottom w:val="single" w:sz="4" w:space="0" w:color="auto"/>
              <w:right w:val="single" w:sz="4" w:space="0" w:color="auto"/>
            </w:tcBorders>
            <w:shd w:val="clear" w:color="auto" w:fill="auto"/>
            <w:vAlign w:val="center"/>
            <w:hideMark/>
          </w:tcPr>
          <w:p w:rsidR="00D40BB8" w:rsidRPr="00780571" w:rsidRDefault="00047EB2" w:rsidP="00994826">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22</w:t>
            </w:r>
            <w:r w:rsidR="00C27158" w:rsidRPr="00780571">
              <w:rPr>
                <w:rFonts w:ascii="Times New Roman" w:eastAsia="Times New Roman" w:hAnsi="Times New Roman" w:cs="Times New Roman"/>
                <w:sz w:val="24"/>
                <w:szCs w:val="24"/>
              </w:rPr>
              <w:t>25</w:t>
            </w:r>
          </w:p>
        </w:tc>
        <w:tc>
          <w:tcPr>
            <w:tcW w:w="1642" w:type="dxa"/>
            <w:tcBorders>
              <w:top w:val="nil"/>
              <w:left w:val="nil"/>
              <w:bottom w:val="single" w:sz="4" w:space="0" w:color="auto"/>
              <w:right w:val="single" w:sz="4" w:space="0" w:color="auto"/>
            </w:tcBorders>
            <w:shd w:val="clear" w:color="auto" w:fill="auto"/>
            <w:vAlign w:val="center"/>
            <w:hideMark/>
          </w:tcPr>
          <w:p w:rsidR="00D40BB8" w:rsidRPr="00780571" w:rsidRDefault="00047EB2" w:rsidP="00C2715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57,1</w:t>
            </w:r>
            <w:r w:rsidR="00D40BB8" w:rsidRPr="00780571">
              <w:rPr>
                <w:rFonts w:ascii="Times New Roman" w:eastAsia="Times New Roman" w:hAnsi="Times New Roman" w:cs="Times New Roman"/>
                <w:sz w:val="24"/>
                <w:szCs w:val="24"/>
              </w:rPr>
              <w:t>%</w:t>
            </w:r>
          </w:p>
        </w:tc>
      </w:tr>
      <w:tr w:rsidR="00D40BB8" w:rsidRPr="00780571" w:rsidTr="00C42208">
        <w:trPr>
          <w:trHeight w:val="31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rsidR="00D40BB8" w:rsidRPr="00780571" w:rsidRDefault="00D40BB8" w:rsidP="00994826">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Всего</w:t>
            </w:r>
          </w:p>
        </w:tc>
        <w:tc>
          <w:tcPr>
            <w:tcW w:w="3402" w:type="dxa"/>
            <w:tcBorders>
              <w:top w:val="nil"/>
              <w:left w:val="nil"/>
              <w:bottom w:val="single" w:sz="4" w:space="0" w:color="auto"/>
              <w:right w:val="single" w:sz="4" w:space="0" w:color="auto"/>
            </w:tcBorders>
            <w:shd w:val="clear" w:color="auto" w:fill="auto"/>
            <w:vAlign w:val="center"/>
            <w:hideMark/>
          </w:tcPr>
          <w:p w:rsidR="00D40BB8" w:rsidRPr="00780571" w:rsidRDefault="00047EB2" w:rsidP="00994826">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39</w:t>
            </w:r>
            <w:r w:rsidR="00D40BB8" w:rsidRPr="00780571">
              <w:rPr>
                <w:rFonts w:ascii="Times New Roman" w:eastAsia="Times New Roman" w:hAnsi="Times New Roman" w:cs="Times New Roman"/>
                <w:sz w:val="24"/>
                <w:szCs w:val="24"/>
              </w:rPr>
              <w:t>00</w:t>
            </w:r>
          </w:p>
        </w:tc>
        <w:tc>
          <w:tcPr>
            <w:tcW w:w="1642" w:type="dxa"/>
            <w:tcBorders>
              <w:top w:val="nil"/>
              <w:left w:val="nil"/>
              <w:bottom w:val="single" w:sz="4" w:space="0" w:color="auto"/>
              <w:right w:val="single" w:sz="4" w:space="0" w:color="auto"/>
            </w:tcBorders>
            <w:shd w:val="clear" w:color="auto" w:fill="auto"/>
            <w:vAlign w:val="center"/>
            <w:hideMark/>
          </w:tcPr>
          <w:p w:rsidR="00D40BB8" w:rsidRPr="00780571" w:rsidRDefault="00D40BB8" w:rsidP="00994826">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100%</w:t>
            </w:r>
          </w:p>
        </w:tc>
      </w:tr>
    </w:tbl>
    <w:p w:rsidR="00C27158" w:rsidRPr="00780571" w:rsidRDefault="00C27158" w:rsidP="000A77A8">
      <w:pPr>
        <w:spacing w:after="0" w:line="360" w:lineRule="auto"/>
        <w:ind w:firstLine="709"/>
        <w:contextualSpacing/>
        <w:jc w:val="right"/>
        <w:rPr>
          <w:rFonts w:ascii="Times New Roman" w:hAnsi="Times New Roman" w:cs="Times New Roman"/>
          <w:sz w:val="24"/>
          <w:szCs w:val="24"/>
        </w:rPr>
      </w:pPr>
    </w:p>
    <w:p w:rsidR="00260A3D" w:rsidRPr="00780571" w:rsidRDefault="00260A3D" w:rsidP="000A77A8">
      <w:pPr>
        <w:spacing w:after="0" w:line="360" w:lineRule="auto"/>
        <w:ind w:firstLine="709"/>
        <w:contextualSpacing/>
        <w:jc w:val="right"/>
        <w:rPr>
          <w:rFonts w:ascii="Times New Roman" w:hAnsi="Times New Roman" w:cs="Times New Roman"/>
          <w:sz w:val="24"/>
          <w:szCs w:val="24"/>
        </w:rPr>
      </w:pPr>
    </w:p>
    <w:p w:rsidR="00260A3D" w:rsidRPr="00780571" w:rsidRDefault="00260A3D" w:rsidP="000A77A8">
      <w:pPr>
        <w:spacing w:after="0" w:line="360" w:lineRule="auto"/>
        <w:ind w:firstLine="709"/>
        <w:contextualSpacing/>
        <w:jc w:val="right"/>
        <w:rPr>
          <w:rFonts w:ascii="Times New Roman" w:hAnsi="Times New Roman" w:cs="Times New Roman"/>
          <w:sz w:val="24"/>
          <w:szCs w:val="24"/>
        </w:rPr>
      </w:pPr>
    </w:p>
    <w:p w:rsidR="00260A3D" w:rsidRPr="00780571" w:rsidRDefault="00260A3D" w:rsidP="000A77A8">
      <w:pPr>
        <w:spacing w:after="0" w:line="360" w:lineRule="auto"/>
        <w:ind w:firstLine="709"/>
        <w:contextualSpacing/>
        <w:jc w:val="right"/>
        <w:rPr>
          <w:rFonts w:ascii="Times New Roman" w:hAnsi="Times New Roman" w:cs="Times New Roman"/>
          <w:sz w:val="24"/>
          <w:szCs w:val="24"/>
        </w:rPr>
      </w:pPr>
    </w:p>
    <w:p w:rsidR="000A77A8" w:rsidRPr="00780571" w:rsidRDefault="000A77A8" w:rsidP="000A77A8">
      <w:pPr>
        <w:spacing w:after="0" w:line="360" w:lineRule="auto"/>
        <w:ind w:firstLine="709"/>
        <w:contextualSpacing/>
        <w:jc w:val="right"/>
        <w:rPr>
          <w:rFonts w:ascii="Times New Roman" w:hAnsi="Times New Roman" w:cs="Times New Roman"/>
          <w:sz w:val="24"/>
          <w:szCs w:val="24"/>
        </w:rPr>
      </w:pPr>
      <w:r w:rsidRPr="00780571">
        <w:rPr>
          <w:rFonts w:ascii="Times New Roman" w:hAnsi="Times New Roman" w:cs="Times New Roman"/>
          <w:sz w:val="24"/>
          <w:szCs w:val="24"/>
        </w:rPr>
        <w:lastRenderedPageBreak/>
        <w:t xml:space="preserve">Таблица </w:t>
      </w:r>
      <w:r w:rsidR="00C27158" w:rsidRPr="00780571">
        <w:rPr>
          <w:rFonts w:ascii="Times New Roman" w:hAnsi="Times New Roman" w:cs="Times New Roman"/>
          <w:sz w:val="24"/>
          <w:szCs w:val="24"/>
        </w:rPr>
        <w:t>3</w:t>
      </w:r>
    </w:p>
    <w:p w:rsidR="000A77A8" w:rsidRPr="00780571" w:rsidRDefault="00260A3D" w:rsidP="000A77A8">
      <w:pPr>
        <w:spacing w:after="0" w:line="360" w:lineRule="auto"/>
        <w:ind w:firstLine="709"/>
        <w:contextualSpacing/>
        <w:jc w:val="center"/>
        <w:rPr>
          <w:rFonts w:ascii="Times New Roman" w:hAnsi="Times New Roman" w:cs="Times New Roman"/>
          <w:sz w:val="24"/>
          <w:szCs w:val="24"/>
        </w:rPr>
      </w:pPr>
      <w:r w:rsidRPr="00780571">
        <w:rPr>
          <w:rFonts w:ascii="Times New Roman" w:eastAsia="Times New Roman" w:hAnsi="Times New Roman" w:cs="Times New Roman"/>
          <w:bCs/>
          <w:sz w:val="24"/>
          <w:szCs w:val="24"/>
        </w:rPr>
        <w:t>Программные мероприятия в системе электроснабжения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3685"/>
        <w:gridCol w:w="1692"/>
        <w:gridCol w:w="1524"/>
        <w:gridCol w:w="2092"/>
      </w:tblGrid>
      <w:tr w:rsidR="000A77A8" w:rsidRPr="00780571" w:rsidTr="00C42208">
        <w:trPr>
          <w:trHeight w:val="20"/>
        </w:trPr>
        <w:tc>
          <w:tcPr>
            <w:tcW w:w="302" w:type="pct"/>
            <w:vAlign w:val="center"/>
          </w:tcPr>
          <w:p w:rsidR="000A77A8" w:rsidRPr="00780571" w:rsidRDefault="000A77A8" w:rsidP="000A77A8">
            <w:pPr>
              <w:tabs>
                <w:tab w:val="left" w:pos="0"/>
              </w:tabs>
              <w:spacing w:after="0" w:line="240" w:lineRule="auto"/>
              <w:contextualSpacing/>
              <w:jc w:val="center"/>
              <w:rPr>
                <w:rFonts w:ascii="Times New Roman" w:hAnsi="Times New Roman"/>
              </w:rPr>
            </w:pPr>
            <w:r w:rsidRPr="00780571">
              <w:rPr>
                <w:rFonts w:ascii="Times New Roman" w:hAnsi="Times New Roman"/>
              </w:rPr>
              <w:t>№ пп.</w:t>
            </w:r>
          </w:p>
        </w:tc>
        <w:tc>
          <w:tcPr>
            <w:tcW w:w="1925" w:type="pct"/>
            <w:vAlign w:val="center"/>
          </w:tcPr>
          <w:p w:rsidR="000A77A8" w:rsidRPr="00780571" w:rsidRDefault="000A77A8" w:rsidP="000A77A8">
            <w:pPr>
              <w:spacing w:after="0" w:line="240" w:lineRule="auto"/>
              <w:contextualSpacing/>
              <w:rPr>
                <w:rFonts w:ascii="Times New Roman" w:hAnsi="Times New Roman"/>
              </w:rPr>
            </w:pPr>
            <w:r w:rsidRPr="00780571">
              <w:rPr>
                <w:rFonts w:ascii="Times New Roman" w:hAnsi="Times New Roman"/>
              </w:rPr>
              <w:t>Мероприятия</w:t>
            </w:r>
          </w:p>
        </w:tc>
        <w:tc>
          <w:tcPr>
            <w:tcW w:w="884" w:type="pct"/>
            <w:shd w:val="clear" w:color="auto" w:fill="auto"/>
            <w:vAlign w:val="center"/>
          </w:tcPr>
          <w:p w:rsidR="000A77A8" w:rsidRPr="00780571" w:rsidRDefault="000A77A8" w:rsidP="000A77A8">
            <w:pPr>
              <w:spacing w:after="0" w:line="240" w:lineRule="auto"/>
              <w:contextualSpacing/>
              <w:jc w:val="center"/>
              <w:rPr>
                <w:rFonts w:ascii="Times New Roman" w:hAnsi="Times New Roman"/>
              </w:rPr>
            </w:pPr>
            <w:r w:rsidRPr="00780571">
              <w:rPr>
                <w:rFonts w:ascii="Times New Roman" w:hAnsi="Times New Roman"/>
              </w:rPr>
              <w:t>сроки</w:t>
            </w:r>
          </w:p>
        </w:tc>
        <w:tc>
          <w:tcPr>
            <w:tcW w:w="796" w:type="pct"/>
            <w:vAlign w:val="center"/>
          </w:tcPr>
          <w:p w:rsidR="000A77A8" w:rsidRPr="00780571" w:rsidRDefault="000A77A8" w:rsidP="000A77A8">
            <w:pPr>
              <w:spacing w:after="0" w:line="240" w:lineRule="auto"/>
              <w:contextualSpacing/>
              <w:jc w:val="center"/>
              <w:rPr>
                <w:rFonts w:ascii="Times New Roman" w:hAnsi="Times New Roman"/>
              </w:rPr>
            </w:pPr>
            <w:r w:rsidRPr="00780571">
              <w:rPr>
                <w:rFonts w:ascii="Times New Roman" w:hAnsi="Times New Roman"/>
              </w:rPr>
              <w:t>Сумма, тыс. руб.</w:t>
            </w:r>
          </w:p>
        </w:tc>
        <w:tc>
          <w:tcPr>
            <w:tcW w:w="1093" w:type="pct"/>
            <w:vAlign w:val="center"/>
          </w:tcPr>
          <w:p w:rsidR="000A77A8" w:rsidRPr="00780571" w:rsidRDefault="000A77A8" w:rsidP="000A77A8">
            <w:pPr>
              <w:spacing w:after="0" w:line="240" w:lineRule="auto"/>
              <w:contextualSpacing/>
              <w:jc w:val="center"/>
              <w:rPr>
                <w:rFonts w:ascii="Times New Roman" w:hAnsi="Times New Roman"/>
              </w:rPr>
            </w:pPr>
            <w:r w:rsidRPr="00780571">
              <w:rPr>
                <w:rFonts w:ascii="Times New Roman" w:hAnsi="Times New Roman"/>
              </w:rPr>
              <w:t>Источник</w:t>
            </w:r>
          </w:p>
        </w:tc>
      </w:tr>
      <w:tr w:rsidR="000A77A8" w:rsidRPr="00780571" w:rsidTr="00C42208">
        <w:trPr>
          <w:trHeight w:val="20"/>
        </w:trPr>
        <w:tc>
          <w:tcPr>
            <w:tcW w:w="302" w:type="pct"/>
            <w:vAlign w:val="center"/>
          </w:tcPr>
          <w:p w:rsidR="000A77A8" w:rsidRPr="00780571" w:rsidRDefault="000A77A8" w:rsidP="000A77A8">
            <w:pPr>
              <w:tabs>
                <w:tab w:val="left" w:pos="0"/>
              </w:tabs>
              <w:spacing w:after="0" w:line="240" w:lineRule="auto"/>
              <w:contextualSpacing/>
              <w:jc w:val="center"/>
              <w:rPr>
                <w:rFonts w:ascii="Times New Roman" w:hAnsi="Times New Roman"/>
              </w:rPr>
            </w:pPr>
            <w:r w:rsidRPr="00780571">
              <w:rPr>
                <w:rFonts w:ascii="Times New Roman" w:hAnsi="Times New Roman"/>
              </w:rPr>
              <w:t>1</w:t>
            </w:r>
          </w:p>
        </w:tc>
        <w:tc>
          <w:tcPr>
            <w:tcW w:w="1925" w:type="pct"/>
            <w:vAlign w:val="center"/>
          </w:tcPr>
          <w:p w:rsidR="000A77A8" w:rsidRPr="00780571" w:rsidRDefault="000A77A8" w:rsidP="000A77A8">
            <w:pPr>
              <w:spacing w:after="0" w:line="240" w:lineRule="auto"/>
              <w:contextualSpacing/>
              <w:rPr>
                <w:rFonts w:ascii="Times New Roman" w:hAnsi="Times New Roman"/>
              </w:rPr>
            </w:pPr>
            <w:r w:rsidRPr="00780571">
              <w:rPr>
                <w:rFonts w:ascii="Times New Roman" w:hAnsi="Times New Roman"/>
              </w:rPr>
              <w:t>Установка приборов учета электроэнергии: жилищный фонд</w:t>
            </w:r>
          </w:p>
          <w:p w:rsidR="000A77A8" w:rsidRPr="00780571" w:rsidRDefault="000A77A8" w:rsidP="000A77A8">
            <w:pPr>
              <w:spacing w:after="0" w:line="240" w:lineRule="auto"/>
              <w:contextualSpacing/>
              <w:rPr>
                <w:rFonts w:ascii="Times New Roman" w:hAnsi="Times New Roman"/>
              </w:rPr>
            </w:pPr>
            <w:r w:rsidRPr="00780571">
              <w:rPr>
                <w:rFonts w:ascii="Times New Roman" w:hAnsi="Times New Roman"/>
              </w:rPr>
              <w:t>166 ед., объекты социаль</w:t>
            </w:r>
            <w:r w:rsidR="00CE5B33" w:rsidRPr="00780571">
              <w:rPr>
                <w:rFonts w:ascii="Times New Roman" w:hAnsi="Times New Roman"/>
              </w:rPr>
              <w:t>ной сферы</w:t>
            </w:r>
            <w:r w:rsidRPr="00780571">
              <w:rPr>
                <w:rFonts w:ascii="Times New Roman" w:hAnsi="Times New Roman"/>
              </w:rPr>
              <w:t xml:space="preserve"> 4 ед.</w:t>
            </w:r>
          </w:p>
        </w:tc>
        <w:tc>
          <w:tcPr>
            <w:tcW w:w="884" w:type="pct"/>
            <w:shd w:val="clear" w:color="auto" w:fill="auto"/>
            <w:vAlign w:val="center"/>
          </w:tcPr>
          <w:p w:rsidR="000A77A8" w:rsidRPr="00780571" w:rsidRDefault="000A77A8" w:rsidP="000A77A8">
            <w:pPr>
              <w:spacing w:after="0" w:line="240" w:lineRule="auto"/>
              <w:contextualSpacing/>
              <w:jc w:val="center"/>
              <w:rPr>
                <w:rFonts w:ascii="Times New Roman" w:hAnsi="Times New Roman"/>
              </w:rPr>
            </w:pPr>
            <w:r w:rsidRPr="00780571">
              <w:rPr>
                <w:rFonts w:ascii="Times New Roman" w:hAnsi="Times New Roman"/>
              </w:rPr>
              <w:t>2013-2015 гг.</w:t>
            </w:r>
          </w:p>
        </w:tc>
        <w:tc>
          <w:tcPr>
            <w:tcW w:w="796" w:type="pct"/>
            <w:vAlign w:val="center"/>
          </w:tcPr>
          <w:p w:rsidR="000A77A8" w:rsidRPr="00780571" w:rsidRDefault="000A77A8" w:rsidP="000A77A8">
            <w:pPr>
              <w:spacing w:after="0" w:line="240" w:lineRule="auto"/>
              <w:contextualSpacing/>
              <w:jc w:val="center"/>
              <w:rPr>
                <w:rFonts w:ascii="Times New Roman" w:hAnsi="Times New Roman"/>
              </w:rPr>
            </w:pPr>
            <w:r w:rsidRPr="00780571">
              <w:rPr>
                <w:rFonts w:ascii="Times New Roman" w:hAnsi="Times New Roman"/>
              </w:rPr>
              <w:t>1</w:t>
            </w:r>
            <w:r w:rsidR="00FF20D1" w:rsidRPr="00780571">
              <w:rPr>
                <w:rFonts w:ascii="Times New Roman" w:hAnsi="Times New Roman"/>
              </w:rPr>
              <w:t>3</w:t>
            </w:r>
            <w:r w:rsidRPr="00780571">
              <w:rPr>
                <w:rFonts w:ascii="Times New Roman" w:hAnsi="Times New Roman"/>
              </w:rPr>
              <w:t>00</w:t>
            </w:r>
          </w:p>
          <w:p w:rsidR="000A77A8" w:rsidRPr="00780571" w:rsidRDefault="00FF20D1" w:rsidP="000A77A8">
            <w:pPr>
              <w:spacing w:after="0" w:line="240" w:lineRule="auto"/>
              <w:contextualSpacing/>
              <w:jc w:val="center"/>
              <w:rPr>
                <w:rFonts w:ascii="Times New Roman" w:hAnsi="Times New Roman"/>
              </w:rPr>
            </w:pPr>
            <w:r w:rsidRPr="00780571">
              <w:rPr>
                <w:rFonts w:ascii="Times New Roman" w:hAnsi="Times New Roman"/>
              </w:rPr>
              <w:t>6</w:t>
            </w:r>
            <w:r w:rsidR="000A77A8" w:rsidRPr="00780571">
              <w:rPr>
                <w:rFonts w:ascii="Times New Roman" w:hAnsi="Times New Roman"/>
              </w:rPr>
              <w:t>00</w:t>
            </w:r>
          </w:p>
          <w:p w:rsidR="000E567F" w:rsidRPr="00780571" w:rsidRDefault="000E567F" w:rsidP="000A77A8">
            <w:pPr>
              <w:spacing w:after="0" w:line="240" w:lineRule="auto"/>
              <w:contextualSpacing/>
              <w:jc w:val="center"/>
              <w:rPr>
                <w:rFonts w:ascii="Times New Roman" w:hAnsi="Times New Roman"/>
              </w:rPr>
            </w:pPr>
            <w:r w:rsidRPr="00780571">
              <w:rPr>
                <w:rFonts w:ascii="Times New Roman" w:hAnsi="Times New Roman"/>
              </w:rPr>
              <w:t>190</w:t>
            </w:r>
            <w:r w:rsidR="00FF20D1" w:rsidRPr="00780571">
              <w:rPr>
                <w:rFonts w:ascii="Times New Roman" w:hAnsi="Times New Roman"/>
              </w:rPr>
              <w:t>0</w:t>
            </w:r>
          </w:p>
        </w:tc>
        <w:tc>
          <w:tcPr>
            <w:tcW w:w="1093" w:type="pct"/>
            <w:vAlign w:val="center"/>
          </w:tcPr>
          <w:p w:rsidR="000E567F" w:rsidRPr="00780571" w:rsidRDefault="000E567F" w:rsidP="000E567F">
            <w:pPr>
              <w:spacing w:after="0" w:line="240" w:lineRule="auto"/>
              <w:contextualSpacing/>
              <w:jc w:val="center"/>
              <w:rPr>
                <w:rFonts w:ascii="Times New Roman" w:hAnsi="Times New Roman"/>
              </w:rPr>
            </w:pPr>
            <w:r w:rsidRPr="00780571">
              <w:rPr>
                <w:rFonts w:ascii="Times New Roman" w:hAnsi="Times New Roman"/>
              </w:rPr>
              <w:t>Краевой бюджет</w:t>
            </w:r>
          </w:p>
          <w:p w:rsidR="000E567F" w:rsidRPr="00780571" w:rsidRDefault="000E567F" w:rsidP="000E567F">
            <w:pPr>
              <w:spacing w:after="0" w:line="240" w:lineRule="auto"/>
              <w:contextualSpacing/>
              <w:jc w:val="center"/>
              <w:rPr>
                <w:rFonts w:ascii="Times New Roman" w:hAnsi="Times New Roman"/>
              </w:rPr>
            </w:pPr>
            <w:r w:rsidRPr="00780571">
              <w:rPr>
                <w:rFonts w:ascii="Times New Roman" w:hAnsi="Times New Roman"/>
              </w:rPr>
              <w:t>Бюджет поселения</w:t>
            </w:r>
          </w:p>
          <w:p w:rsidR="000A77A8" w:rsidRPr="00780571" w:rsidRDefault="000E567F" w:rsidP="000E567F">
            <w:pPr>
              <w:spacing w:after="0" w:line="240" w:lineRule="auto"/>
              <w:contextualSpacing/>
              <w:jc w:val="center"/>
              <w:rPr>
                <w:rFonts w:ascii="Times New Roman" w:hAnsi="Times New Roman"/>
              </w:rPr>
            </w:pPr>
            <w:r w:rsidRPr="00780571">
              <w:rPr>
                <w:rFonts w:ascii="Times New Roman" w:hAnsi="Times New Roman"/>
              </w:rPr>
              <w:t xml:space="preserve">Всего </w:t>
            </w:r>
          </w:p>
        </w:tc>
      </w:tr>
      <w:tr w:rsidR="000E567F" w:rsidRPr="00780571" w:rsidTr="00260A3D">
        <w:trPr>
          <w:trHeight w:val="1002"/>
        </w:trPr>
        <w:tc>
          <w:tcPr>
            <w:tcW w:w="302" w:type="pct"/>
            <w:vAlign w:val="center"/>
          </w:tcPr>
          <w:p w:rsidR="000E567F" w:rsidRPr="00780571" w:rsidRDefault="000E567F" w:rsidP="000E567F">
            <w:pPr>
              <w:jc w:val="center"/>
              <w:rPr>
                <w:rFonts w:ascii="Times New Roman" w:hAnsi="Times New Roman"/>
              </w:rPr>
            </w:pPr>
            <w:r w:rsidRPr="00780571">
              <w:rPr>
                <w:rFonts w:ascii="Times New Roman" w:hAnsi="Times New Roman"/>
              </w:rPr>
              <w:t>2</w:t>
            </w:r>
          </w:p>
        </w:tc>
        <w:tc>
          <w:tcPr>
            <w:tcW w:w="1925" w:type="pct"/>
            <w:vAlign w:val="center"/>
          </w:tcPr>
          <w:p w:rsidR="000E567F" w:rsidRPr="00780571" w:rsidRDefault="000E567F" w:rsidP="000E567F">
            <w:pPr>
              <w:rPr>
                <w:rFonts w:ascii="Times New Roman" w:hAnsi="Times New Roman"/>
              </w:rPr>
            </w:pPr>
            <w:r w:rsidRPr="00780571">
              <w:rPr>
                <w:rFonts w:ascii="Times New Roman" w:hAnsi="Times New Roman"/>
              </w:rPr>
              <w:t>Строительство сетей уличного освещения в д. Карабаи (от магазина до фермы, от фермы до остановки (увеличение мощности ТП)</w:t>
            </w:r>
          </w:p>
        </w:tc>
        <w:tc>
          <w:tcPr>
            <w:tcW w:w="884" w:type="pct"/>
            <w:shd w:val="clear" w:color="auto" w:fill="auto"/>
            <w:vAlign w:val="center"/>
          </w:tcPr>
          <w:p w:rsidR="000E567F" w:rsidRPr="00780571" w:rsidRDefault="000E567F" w:rsidP="000E567F">
            <w:pPr>
              <w:spacing w:after="0" w:line="240" w:lineRule="auto"/>
              <w:contextualSpacing/>
              <w:jc w:val="center"/>
              <w:rPr>
                <w:rFonts w:ascii="Times New Roman" w:hAnsi="Times New Roman"/>
              </w:rPr>
            </w:pPr>
            <w:r w:rsidRPr="00780571">
              <w:rPr>
                <w:rFonts w:ascii="Times New Roman" w:hAnsi="Times New Roman"/>
              </w:rPr>
              <w:t>2013</w:t>
            </w:r>
          </w:p>
        </w:tc>
        <w:tc>
          <w:tcPr>
            <w:tcW w:w="796" w:type="pct"/>
            <w:vAlign w:val="center"/>
          </w:tcPr>
          <w:p w:rsidR="000E567F" w:rsidRPr="00780571" w:rsidRDefault="000E567F" w:rsidP="000E567F">
            <w:pPr>
              <w:spacing w:after="0" w:line="240" w:lineRule="auto"/>
              <w:contextualSpacing/>
              <w:jc w:val="center"/>
              <w:rPr>
                <w:rFonts w:ascii="Times New Roman" w:hAnsi="Times New Roman"/>
              </w:rPr>
            </w:pPr>
            <w:r w:rsidRPr="00780571">
              <w:rPr>
                <w:rFonts w:ascii="Times New Roman" w:hAnsi="Times New Roman"/>
              </w:rPr>
              <w:t>375</w:t>
            </w:r>
          </w:p>
          <w:p w:rsidR="000E567F" w:rsidRPr="00780571" w:rsidRDefault="000E567F" w:rsidP="000E567F">
            <w:pPr>
              <w:spacing w:after="0" w:line="240" w:lineRule="auto"/>
              <w:contextualSpacing/>
              <w:jc w:val="center"/>
              <w:rPr>
                <w:rFonts w:ascii="Times New Roman" w:hAnsi="Times New Roman"/>
              </w:rPr>
            </w:pPr>
            <w:r w:rsidRPr="00780571">
              <w:rPr>
                <w:rFonts w:ascii="Times New Roman" w:hAnsi="Times New Roman"/>
              </w:rPr>
              <w:t>125</w:t>
            </w:r>
          </w:p>
          <w:p w:rsidR="000E567F" w:rsidRPr="00780571" w:rsidRDefault="000E567F" w:rsidP="000E567F">
            <w:pPr>
              <w:spacing w:after="0" w:line="240" w:lineRule="auto"/>
              <w:contextualSpacing/>
              <w:jc w:val="center"/>
              <w:rPr>
                <w:rFonts w:ascii="Times New Roman" w:hAnsi="Times New Roman"/>
              </w:rPr>
            </w:pPr>
            <w:r w:rsidRPr="00780571">
              <w:rPr>
                <w:rFonts w:ascii="Times New Roman" w:hAnsi="Times New Roman"/>
              </w:rPr>
              <w:t>500</w:t>
            </w:r>
          </w:p>
        </w:tc>
        <w:tc>
          <w:tcPr>
            <w:tcW w:w="1093" w:type="pct"/>
            <w:vAlign w:val="center"/>
          </w:tcPr>
          <w:p w:rsidR="000E567F" w:rsidRPr="00780571" w:rsidRDefault="000E567F" w:rsidP="000E567F">
            <w:pPr>
              <w:spacing w:after="0" w:line="240" w:lineRule="auto"/>
              <w:contextualSpacing/>
              <w:jc w:val="center"/>
              <w:rPr>
                <w:rFonts w:ascii="Times New Roman" w:hAnsi="Times New Roman"/>
              </w:rPr>
            </w:pPr>
            <w:r w:rsidRPr="00780571">
              <w:rPr>
                <w:rFonts w:ascii="Times New Roman" w:hAnsi="Times New Roman"/>
              </w:rPr>
              <w:t>Краевой бюджет</w:t>
            </w:r>
          </w:p>
          <w:p w:rsidR="000E567F" w:rsidRPr="00780571" w:rsidRDefault="000E567F" w:rsidP="000E567F">
            <w:pPr>
              <w:spacing w:after="0" w:line="240" w:lineRule="auto"/>
              <w:contextualSpacing/>
              <w:jc w:val="center"/>
              <w:rPr>
                <w:rFonts w:ascii="Times New Roman" w:hAnsi="Times New Roman"/>
              </w:rPr>
            </w:pPr>
            <w:r w:rsidRPr="00780571">
              <w:rPr>
                <w:rFonts w:ascii="Times New Roman" w:hAnsi="Times New Roman"/>
              </w:rPr>
              <w:t>Бюджет поселения</w:t>
            </w:r>
          </w:p>
          <w:p w:rsidR="000E567F" w:rsidRPr="00780571" w:rsidRDefault="000E567F" w:rsidP="000E567F">
            <w:pPr>
              <w:spacing w:after="0" w:line="240" w:lineRule="auto"/>
              <w:contextualSpacing/>
              <w:jc w:val="center"/>
              <w:rPr>
                <w:rFonts w:ascii="Times New Roman" w:hAnsi="Times New Roman"/>
              </w:rPr>
            </w:pPr>
            <w:r w:rsidRPr="00780571">
              <w:rPr>
                <w:rFonts w:ascii="Times New Roman" w:hAnsi="Times New Roman"/>
              </w:rPr>
              <w:t>Всего</w:t>
            </w:r>
          </w:p>
        </w:tc>
      </w:tr>
      <w:tr w:rsidR="000E567F" w:rsidRPr="00780571" w:rsidTr="00CE5B33">
        <w:trPr>
          <w:trHeight w:val="20"/>
        </w:trPr>
        <w:tc>
          <w:tcPr>
            <w:tcW w:w="302" w:type="pct"/>
            <w:vAlign w:val="center"/>
          </w:tcPr>
          <w:p w:rsidR="000E567F" w:rsidRPr="00780571" w:rsidRDefault="000E567F" w:rsidP="000E567F">
            <w:pPr>
              <w:jc w:val="center"/>
              <w:rPr>
                <w:rFonts w:ascii="Times New Roman" w:hAnsi="Times New Roman"/>
              </w:rPr>
            </w:pPr>
          </w:p>
        </w:tc>
        <w:tc>
          <w:tcPr>
            <w:tcW w:w="1925" w:type="pct"/>
            <w:vAlign w:val="center"/>
          </w:tcPr>
          <w:p w:rsidR="000E567F" w:rsidRPr="00780571" w:rsidRDefault="000E567F" w:rsidP="00CE5B33">
            <w:pPr>
              <w:jc w:val="center"/>
              <w:rPr>
                <w:rFonts w:ascii="Times New Roman" w:hAnsi="Times New Roman"/>
                <w:b/>
              </w:rPr>
            </w:pPr>
            <w:r w:rsidRPr="00780571">
              <w:rPr>
                <w:rFonts w:ascii="Times New Roman" w:hAnsi="Times New Roman"/>
                <w:b/>
              </w:rPr>
              <w:t>Всего</w:t>
            </w:r>
          </w:p>
        </w:tc>
        <w:tc>
          <w:tcPr>
            <w:tcW w:w="884" w:type="pct"/>
            <w:shd w:val="clear" w:color="auto" w:fill="auto"/>
            <w:vAlign w:val="center"/>
          </w:tcPr>
          <w:p w:rsidR="000E567F" w:rsidRPr="00780571" w:rsidRDefault="000E567F" w:rsidP="00CE5B33">
            <w:pPr>
              <w:spacing w:after="0" w:line="240" w:lineRule="auto"/>
              <w:contextualSpacing/>
              <w:jc w:val="center"/>
              <w:rPr>
                <w:rFonts w:ascii="Times New Roman" w:hAnsi="Times New Roman"/>
              </w:rPr>
            </w:pPr>
          </w:p>
        </w:tc>
        <w:tc>
          <w:tcPr>
            <w:tcW w:w="796" w:type="pct"/>
            <w:vAlign w:val="center"/>
          </w:tcPr>
          <w:p w:rsidR="000E567F" w:rsidRPr="00780571" w:rsidRDefault="000E567F" w:rsidP="00CE5B33">
            <w:pPr>
              <w:spacing w:after="0" w:line="240" w:lineRule="auto"/>
              <w:contextualSpacing/>
              <w:jc w:val="center"/>
              <w:rPr>
                <w:rFonts w:ascii="Times New Roman" w:hAnsi="Times New Roman"/>
                <w:b/>
              </w:rPr>
            </w:pPr>
            <w:r w:rsidRPr="00780571">
              <w:rPr>
                <w:rFonts w:ascii="Times New Roman" w:hAnsi="Times New Roman"/>
                <w:b/>
              </w:rPr>
              <w:t>2400</w:t>
            </w:r>
          </w:p>
        </w:tc>
        <w:tc>
          <w:tcPr>
            <w:tcW w:w="1093" w:type="pct"/>
            <w:vAlign w:val="center"/>
          </w:tcPr>
          <w:p w:rsidR="000E567F" w:rsidRPr="00780571" w:rsidRDefault="000E567F" w:rsidP="00CE5B33">
            <w:pPr>
              <w:spacing w:after="0" w:line="240" w:lineRule="auto"/>
              <w:contextualSpacing/>
              <w:jc w:val="center"/>
              <w:rPr>
                <w:rFonts w:ascii="Times New Roman" w:hAnsi="Times New Roman"/>
              </w:rPr>
            </w:pPr>
          </w:p>
        </w:tc>
      </w:tr>
    </w:tbl>
    <w:p w:rsidR="000A77A8" w:rsidRPr="00780571" w:rsidRDefault="000A77A8" w:rsidP="00260A3D">
      <w:pPr>
        <w:spacing w:after="0" w:line="360" w:lineRule="auto"/>
        <w:ind w:firstLine="709"/>
        <w:contextualSpacing/>
        <w:jc w:val="both"/>
        <w:rPr>
          <w:rFonts w:ascii="Times New Roman" w:hAnsi="Times New Roman" w:cs="Times New Roman"/>
          <w:i/>
          <w:sz w:val="24"/>
          <w:szCs w:val="24"/>
        </w:rPr>
      </w:pPr>
    </w:p>
    <w:p w:rsidR="00CD55B4" w:rsidRPr="00780571" w:rsidRDefault="00994826" w:rsidP="00260A3D">
      <w:pPr>
        <w:spacing w:after="0" w:line="360" w:lineRule="auto"/>
        <w:ind w:firstLine="709"/>
        <w:contextualSpacing/>
        <w:jc w:val="both"/>
        <w:rPr>
          <w:rFonts w:ascii="Times New Roman" w:hAnsi="Times New Roman" w:cs="Times New Roman"/>
          <w:bCs/>
          <w:sz w:val="24"/>
          <w:szCs w:val="24"/>
        </w:rPr>
      </w:pPr>
      <w:r w:rsidRPr="00780571">
        <w:rPr>
          <w:rFonts w:ascii="Times New Roman" w:hAnsi="Times New Roman" w:cs="Times New Roman"/>
          <w:sz w:val="24"/>
          <w:szCs w:val="24"/>
        </w:rPr>
        <w:t xml:space="preserve">Для повышения эффективности работы системы электроснабжения в поселении необходимо сократить суммарные электрические нагрузки. В Генеральном плане Майского сельского поселения предусмотрена </w:t>
      </w:r>
      <w:r w:rsidR="00912127" w:rsidRPr="00780571">
        <w:rPr>
          <w:rFonts w:ascii="Times New Roman" w:hAnsi="Times New Roman" w:cs="Times New Roman"/>
          <w:sz w:val="24"/>
          <w:szCs w:val="24"/>
        </w:rPr>
        <w:t xml:space="preserve">реконструкция электрических сетей и реконструкция ТП </w:t>
      </w:r>
      <w:r w:rsidR="00912127" w:rsidRPr="00780571">
        <w:rPr>
          <w:rFonts w:ascii="Times New Roman" w:hAnsi="Times New Roman" w:cs="Times New Roman"/>
          <w:bCs/>
          <w:sz w:val="24"/>
          <w:szCs w:val="24"/>
        </w:rPr>
        <w:t>с заменой трансформаторов на трансформаторы большей мощности</w:t>
      </w:r>
      <w:r w:rsidRPr="00780571">
        <w:rPr>
          <w:rFonts w:ascii="Times New Roman" w:hAnsi="Times New Roman" w:cs="Times New Roman"/>
          <w:bCs/>
          <w:sz w:val="24"/>
          <w:szCs w:val="24"/>
        </w:rPr>
        <w:t>.</w:t>
      </w:r>
      <w:r w:rsidR="00912127" w:rsidRPr="00780571">
        <w:rPr>
          <w:rFonts w:ascii="Times New Roman" w:hAnsi="Times New Roman" w:cs="Times New Roman"/>
          <w:bCs/>
          <w:sz w:val="24"/>
          <w:szCs w:val="24"/>
        </w:rPr>
        <w:t xml:space="preserve"> </w:t>
      </w:r>
    </w:p>
    <w:p w:rsidR="00D02695" w:rsidRPr="00780571" w:rsidRDefault="00D02695" w:rsidP="00260A3D">
      <w:pPr>
        <w:spacing w:after="0" w:line="360" w:lineRule="auto"/>
        <w:ind w:firstLine="709"/>
        <w:contextualSpacing/>
        <w:jc w:val="both"/>
        <w:rPr>
          <w:rFonts w:ascii="Times New Roman" w:hAnsi="Times New Roman" w:cs="Times New Roman"/>
          <w:bCs/>
          <w:sz w:val="24"/>
          <w:szCs w:val="24"/>
        </w:rPr>
      </w:pPr>
      <w:r w:rsidRPr="00780571">
        <w:rPr>
          <w:rFonts w:ascii="Times New Roman" w:hAnsi="Times New Roman" w:cs="Times New Roman"/>
          <w:bCs/>
          <w:sz w:val="24"/>
          <w:szCs w:val="24"/>
        </w:rPr>
        <w:t xml:space="preserve">Объемы и источники финансирования представлены в таблице </w:t>
      </w:r>
      <w:r w:rsidR="00047EB2" w:rsidRPr="00780571">
        <w:rPr>
          <w:rFonts w:ascii="Times New Roman" w:hAnsi="Times New Roman" w:cs="Times New Roman"/>
          <w:bCs/>
          <w:sz w:val="24"/>
          <w:szCs w:val="24"/>
        </w:rPr>
        <w:t>4</w:t>
      </w:r>
      <w:r w:rsidRPr="00780571">
        <w:rPr>
          <w:rFonts w:ascii="Times New Roman" w:hAnsi="Times New Roman" w:cs="Times New Roman"/>
          <w:bCs/>
          <w:sz w:val="24"/>
          <w:szCs w:val="24"/>
        </w:rPr>
        <w:t>.</w:t>
      </w:r>
    </w:p>
    <w:p w:rsidR="00D02695" w:rsidRPr="00780571" w:rsidRDefault="00D02695" w:rsidP="00260A3D">
      <w:pPr>
        <w:spacing w:after="0" w:line="360" w:lineRule="auto"/>
        <w:ind w:firstLine="709"/>
        <w:contextualSpacing/>
        <w:jc w:val="right"/>
        <w:rPr>
          <w:rFonts w:ascii="Times New Roman" w:hAnsi="Times New Roman" w:cs="Times New Roman"/>
          <w:bCs/>
          <w:sz w:val="24"/>
          <w:szCs w:val="24"/>
        </w:rPr>
      </w:pPr>
      <w:r w:rsidRPr="00780571">
        <w:rPr>
          <w:rFonts w:ascii="Times New Roman" w:hAnsi="Times New Roman" w:cs="Times New Roman"/>
          <w:bCs/>
          <w:sz w:val="24"/>
          <w:szCs w:val="24"/>
        </w:rPr>
        <w:t xml:space="preserve">Таблица </w:t>
      </w:r>
      <w:r w:rsidR="00C27158" w:rsidRPr="00780571">
        <w:rPr>
          <w:rFonts w:ascii="Times New Roman" w:hAnsi="Times New Roman" w:cs="Times New Roman"/>
          <w:bCs/>
          <w:sz w:val="24"/>
          <w:szCs w:val="24"/>
        </w:rPr>
        <w:t>4</w:t>
      </w:r>
    </w:p>
    <w:p w:rsidR="00D02695" w:rsidRPr="00780571" w:rsidRDefault="00D02695" w:rsidP="00260A3D">
      <w:pPr>
        <w:spacing w:after="0" w:line="36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 xml:space="preserve">Перспективные программные мероприятия </w:t>
      </w:r>
      <w:r w:rsidR="00260A3D" w:rsidRPr="00780571">
        <w:rPr>
          <w:rFonts w:ascii="Times New Roman" w:eastAsia="Times New Roman" w:hAnsi="Times New Roman" w:cs="Times New Roman"/>
          <w:bCs/>
          <w:sz w:val="24"/>
          <w:szCs w:val="24"/>
        </w:rPr>
        <w:t>в системе электроснабжения</w:t>
      </w:r>
    </w:p>
    <w:tbl>
      <w:tblPr>
        <w:tblW w:w="5001" w:type="pct"/>
        <w:tblLook w:val="0000" w:firstRow="0" w:lastRow="0" w:firstColumn="0" w:lastColumn="0" w:noHBand="0" w:noVBand="0"/>
      </w:tblPr>
      <w:tblGrid>
        <w:gridCol w:w="528"/>
        <w:gridCol w:w="3703"/>
        <w:gridCol w:w="1704"/>
        <w:gridCol w:w="1543"/>
        <w:gridCol w:w="2095"/>
      </w:tblGrid>
      <w:tr w:rsidR="00D02695" w:rsidRPr="00780571" w:rsidTr="00C42208">
        <w:tc>
          <w:tcPr>
            <w:tcW w:w="276" w:type="pct"/>
            <w:tcBorders>
              <w:top w:val="single" w:sz="4" w:space="0" w:color="auto"/>
              <w:left w:val="single" w:sz="4" w:space="0" w:color="auto"/>
              <w:bottom w:val="single" w:sz="4" w:space="0" w:color="auto"/>
              <w:right w:val="single" w:sz="4" w:space="0" w:color="auto"/>
            </w:tcBorders>
            <w:vAlign w:val="center"/>
          </w:tcPr>
          <w:p w:rsidR="00D02695" w:rsidRPr="00780571" w:rsidRDefault="00D02695" w:rsidP="0086681A">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 пп.</w:t>
            </w:r>
          </w:p>
        </w:tc>
        <w:tc>
          <w:tcPr>
            <w:tcW w:w="1934" w:type="pct"/>
            <w:tcBorders>
              <w:top w:val="single" w:sz="4" w:space="0" w:color="auto"/>
              <w:left w:val="single" w:sz="4" w:space="0" w:color="auto"/>
              <w:bottom w:val="single" w:sz="4" w:space="0" w:color="auto"/>
              <w:right w:val="single" w:sz="4" w:space="0" w:color="auto"/>
            </w:tcBorders>
            <w:vAlign w:val="center"/>
          </w:tcPr>
          <w:p w:rsidR="00D02695" w:rsidRPr="00780571" w:rsidRDefault="00D02695"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Мероприятия</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D02695" w:rsidRPr="00780571" w:rsidRDefault="00D02695"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сроки</w:t>
            </w:r>
          </w:p>
        </w:tc>
        <w:tc>
          <w:tcPr>
            <w:tcW w:w="806" w:type="pct"/>
            <w:tcBorders>
              <w:top w:val="single" w:sz="6" w:space="0" w:color="auto"/>
              <w:left w:val="single" w:sz="4" w:space="0" w:color="auto"/>
              <w:bottom w:val="single" w:sz="6" w:space="0" w:color="auto"/>
              <w:right w:val="single" w:sz="6" w:space="0" w:color="auto"/>
            </w:tcBorders>
            <w:vAlign w:val="center"/>
          </w:tcPr>
          <w:p w:rsidR="00D02695" w:rsidRPr="00780571" w:rsidRDefault="00D02695"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Сумма, тыс. руб.</w:t>
            </w:r>
          </w:p>
        </w:tc>
        <w:tc>
          <w:tcPr>
            <w:tcW w:w="1094" w:type="pct"/>
            <w:tcBorders>
              <w:top w:val="single" w:sz="6" w:space="0" w:color="auto"/>
              <w:left w:val="single" w:sz="4" w:space="0" w:color="auto"/>
              <w:right w:val="single" w:sz="6" w:space="0" w:color="auto"/>
            </w:tcBorders>
            <w:vAlign w:val="center"/>
          </w:tcPr>
          <w:p w:rsidR="00D02695" w:rsidRPr="00780571" w:rsidRDefault="00D02695"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Источник</w:t>
            </w:r>
          </w:p>
        </w:tc>
      </w:tr>
      <w:tr w:rsidR="00D02695" w:rsidRPr="00780571" w:rsidTr="00C42208">
        <w:tc>
          <w:tcPr>
            <w:tcW w:w="276" w:type="pct"/>
            <w:tcBorders>
              <w:top w:val="single" w:sz="4" w:space="0" w:color="auto"/>
              <w:left w:val="single" w:sz="4" w:space="0" w:color="auto"/>
              <w:bottom w:val="single" w:sz="4" w:space="0" w:color="auto"/>
              <w:right w:val="single" w:sz="4" w:space="0" w:color="auto"/>
            </w:tcBorders>
            <w:vAlign w:val="center"/>
          </w:tcPr>
          <w:p w:rsidR="00D02695" w:rsidRPr="00780571" w:rsidRDefault="00D02695" w:rsidP="0086681A">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1</w:t>
            </w:r>
          </w:p>
        </w:tc>
        <w:tc>
          <w:tcPr>
            <w:tcW w:w="1934" w:type="pct"/>
            <w:tcBorders>
              <w:top w:val="single" w:sz="4" w:space="0" w:color="auto"/>
              <w:left w:val="single" w:sz="4" w:space="0" w:color="auto"/>
              <w:bottom w:val="single" w:sz="4" w:space="0" w:color="auto"/>
              <w:right w:val="single" w:sz="4" w:space="0" w:color="auto"/>
            </w:tcBorders>
            <w:vAlign w:val="center"/>
          </w:tcPr>
          <w:p w:rsidR="00D02695" w:rsidRPr="00780571" w:rsidRDefault="00D02695" w:rsidP="0086681A">
            <w:pPr>
              <w:spacing w:after="0" w:line="240" w:lineRule="auto"/>
              <w:contextualSpacing/>
              <w:rPr>
                <w:rFonts w:ascii="Times New Roman" w:hAnsi="Times New Roman" w:cs="Times New Roman"/>
              </w:rPr>
            </w:pPr>
            <w:r w:rsidRPr="00780571">
              <w:rPr>
                <w:rFonts w:ascii="Times New Roman" w:hAnsi="Times New Roman" w:cs="Times New Roman"/>
              </w:rPr>
              <w:t>Реконструкция электрических сетей</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D02695" w:rsidRPr="00780571" w:rsidRDefault="00D02695"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2011-2019</w:t>
            </w:r>
          </w:p>
        </w:tc>
        <w:tc>
          <w:tcPr>
            <w:tcW w:w="806" w:type="pct"/>
            <w:tcBorders>
              <w:top w:val="single" w:sz="6" w:space="0" w:color="auto"/>
              <w:left w:val="single" w:sz="4" w:space="0" w:color="auto"/>
              <w:bottom w:val="single" w:sz="6" w:space="0" w:color="auto"/>
              <w:right w:val="single" w:sz="6" w:space="0" w:color="auto"/>
            </w:tcBorders>
            <w:vAlign w:val="center"/>
          </w:tcPr>
          <w:p w:rsidR="00D02695" w:rsidRPr="00780571" w:rsidRDefault="00D02695"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500</w:t>
            </w:r>
          </w:p>
        </w:tc>
        <w:tc>
          <w:tcPr>
            <w:tcW w:w="1094" w:type="pct"/>
            <w:tcBorders>
              <w:top w:val="single" w:sz="6" w:space="0" w:color="auto"/>
              <w:left w:val="single" w:sz="4" w:space="0" w:color="auto"/>
              <w:bottom w:val="single" w:sz="6" w:space="0" w:color="auto"/>
              <w:right w:val="single" w:sz="6" w:space="0" w:color="auto"/>
            </w:tcBorders>
            <w:vAlign w:val="center"/>
          </w:tcPr>
          <w:p w:rsidR="00D02695" w:rsidRPr="00780571" w:rsidRDefault="00D02695"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tc>
      </w:tr>
      <w:tr w:rsidR="00D02695" w:rsidRPr="00780571" w:rsidTr="00C42208">
        <w:tc>
          <w:tcPr>
            <w:tcW w:w="276" w:type="pct"/>
            <w:tcBorders>
              <w:top w:val="single" w:sz="4" w:space="0" w:color="auto"/>
              <w:left w:val="single" w:sz="4" w:space="0" w:color="auto"/>
              <w:bottom w:val="single" w:sz="4" w:space="0" w:color="auto"/>
              <w:right w:val="single" w:sz="4" w:space="0" w:color="auto"/>
            </w:tcBorders>
            <w:vAlign w:val="center"/>
          </w:tcPr>
          <w:p w:rsidR="00D02695" w:rsidRPr="00780571" w:rsidRDefault="00D02695" w:rsidP="0086681A">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2</w:t>
            </w:r>
          </w:p>
        </w:tc>
        <w:tc>
          <w:tcPr>
            <w:tcW w:w="1934" w:type="pct"/>
            <w:tcBorders>
              <w:top w:val="single" w:sz="4" w:space="0" w:color="auto"/>
              <w:left w:val="single" w:sz="4" w:space="0" w:color="auto"/>
              <w:bottom w:val="single" w:sz="4" w:space="0" w:color="auto"/>
              <w:right w:val="single" w:sz="4" w:space="0" w:color="auto"/>
            </w:tcBorders>
            <w:vAlign w:val="center"/>
          </w:tcPr>
          <w:p w:rsidR="00D02695" w:rsidRPr="00780571" w:rsidRDefault="00D02695" w:rsidP="0086681A">
            <w:pPr>
              <w:spacing w:after="0" w:line="240" w:lineRule="auto"/>
              <w:contextualSpacing/>
              <w:rPr>
                <w:rFonts w:ascii="Times New Roman" w:hAnsi="Times New Roman" w:cs="Times New Roman"/>
              </w:rPr>
            </w:pPr>
            <w:r w:rsidRPr="00780571">
              <w:rPr>
                <w:rFonts w:ascii="Times New Roman" w:hAnsi="Times New Roman" w:cs="Times New Roman"/>
              </w:rPr>
              <w:t>Реконструкция ТП с заменой трансформаторов на трансформаторы большей мощности</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D02695" w:rsidRPr="00780571" w:rsidRDefault="00D02695"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2011-2019</w:t>
            </w:r>
          </w:p>
        </w:tc>
        <w:tc>
          <w:tcPr>
            <w:tcW w:w="806" w:type="pct"/>
            <w:tcBorders>
              <w:top w:val="single" w:sz="6" w:space="0" w:color="auto"/>
              <w:left w:val="single" w:sz="4" w:space="0" w:color="auto"/>
              <w:bottom w:val="single" w:sz="6" w:space="0" w:color="auto"/>
              <w:right w:val="single" w:sz="6" w:space="0" w:color="auto"/>
            </w:tcBorders>
            <w:vAlign w:val="center"/>
          </w:tcPr>
          <w:p w:rsidR="00D02695" w:rsidRPr="00780571" w:rsidRDefault="00D02695"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1000</w:t>
            </w:r>
          </w:p>
        </w:tc>
        <w:tc>
          <w:tcPr>
            <w:tcW w:w="1094" w:type="pct"/>
            <w:tcBorders>
              <w:top w:val="single" w:sz="6" w:space="0" w:color="auto"/>
              <w:left w:val="single" w:sz="4" w:space="0" w:color="auto"/>
              <w:bottom w:val="single" w:sz="6" w:space="0" w:color="auto"/>
              <w:right w:val="single" w:sz="6" w:space="0" w:color="auto"/>
            </w:tcBorders>
            <w:vAlign w:val="center"/>
          </w:tcPr>
          <w:p w:rsidR="00D02695" w:rsidRPr="00780571" w:rsidRDefault="00D02695"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tc>
      </w:tr>
      <w:tr w:rsidR="00D02695" w:rsidRPr="00780571" w:rsidTr="00C42208">
        <w:tc>
          <w:tcPr>
            <w:tcW w:w="276" w:type="pct"/>
            <w:tcBorders>
              <w:top w:val="single" w:sz="4" w:space="0" w:color="auto"/>
              <w:left w:val="single" w:sz="4" w:space="0" w:color="auto"/>
              <w:bottom w:val="single" w:sz="4" w:space="0" w:color="auto"/>
              <w:right w:val="single" w:sz="4" w:space="0" w:color="auto"/>
            </w:tcBorders>
            <w:vAlign w:val="center"/>
          </w:tcPr>
          <w:p w:rsidR="00D02695" w:rsidRPr="00780571" w:rsidRDefault="00D02695" w:rsidP="0086681A">
            <w:pPr>
              <w:tabs>
                <w:tab w:val="left" w:pos="0"/>
              </w:tabs>
              <w:spacing w:after="0" w:line="240" w:lineRule="auto"/>
              <w:contextualSpacing/>
              <w:jc w:val="center"/>
              <w:rPr>
                <w:rFonts w:ascii="Times New Roman" w:hAnsi="Times New Roman" w:cs="Times New Roman"/>
              </w:rPr>
            </w:pPr>
          </w:p>
        </w:tc>
        <w:tc>
          <w:tcPr>
            <w:tcW w:w="1934" w:type="pct"/>
            <w:tcBorders>
              <w:top w:val="single" w:sz="4" w:space="0" w:color="auto"/>
              <w:left w:val="single" w:sz="4" w:space="0" w:color="auto"/>
              <w:bottom w:val="single" w:sz="4" w:space="0" w:color="auto"/>
              <w:right w:val="single" w:sz="4" w:space="0" w:color="auto"/>
            </w:tcBorders>
            <w:vAlign w:val="center"/>
          </w:tcPr>
          <w:p w:rsidR="00D02695" w:rsidRPr="00780571" w:rsidRDefault="00D02695" w:rsidP="0086681A">
            <w:pPr>
              <w:spacing w:after="0" w:line="240" w:lineRule="auto"/>
              <w:contextualSpacing/>
              <w:rPr>
                <w:rFonts w:ascii="Times New Roman" w:hAnsi="Times New Roman" w:cs="Times New Roman"/>
              </w:rPr>
            </w:pPr>
            <w:r w:rsidRPr="00780571">
              <w:rPr>
                <w:rFonts w:ascii="Times New Roman" w:hAnsi="Times New Roman" w:cs="Times New Roman"/>
              </w:rPr>
              <w:t>Всего</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D02695" w:rsidRPr="00780571" w:rsidRDefault="00D02695" w:rsidP="0086681A">
            <w:pPr>
              <w:spacing w:after="0" w:line="240" w:lineRule="auto"/>
              <w:contextualSpacing/>
              <w:jc w:val="center"/>
              <w:rPr>
                <w:rFonts w:ascii="Times New Roman" w:hAnsi="Times New Roman" w:cs="Times New Roman"/>
              </w:rPr>
            </w:pPr>
          </w:p>
        </w:tc>
        <w:tc>
          <w:tcPr>
            <w:tcW w:w="806" w:type="pct"/>
            <w:tcBorders>
              <w:top w:val="single" w:sz="6" w:space="0" w:color="auto"/>
              <w:left w:val="single" w:sz="4" w:space="0" w:color="auto"/>
              <w:bottom w:val="single" w:sz="6" w:space="0" w:color="auto"/>
              <w:right w:val="single" w:sz="6" w:space="0" w:color="auto"/>
            </w:tcBorders>
            <w:vAlign w:val="center"/>
          </w:tcPr>
          <w:p w:rsidR="00D02695" w:rsidRPr="00780571" w:rsidRDefault="00D02695"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1500</w:t>
            </w:r>
          </w:p>
        </w:tc>
        <w:tc>
          <w:tcPr>
            <w:tcW w:w="1094" w:type="pct"/>
            <w:tcBorders>
              <w:top w:val="single" w:sz="6" w:space="0" w:color="auto"/>
              <w:left w:val="single" w:sz="4" w:space="0" w:color="auto"/>
              <w:bottom w:val="single" w:sz="6" w:space="0" w:color="auto"/>
              <w:right w:val="single" w:sz="6" w:space="0" w:color="auto"/>
            </w:tcBorders>
            <w:vAlign w:val="center"/>
          </w:tcPr>
          <w:p w:rsidR="00D02695" w:rsidRPr="00780571" w:rsidRDefault="00D02695" w:rsidP="0086681A">
            <w:pPr>
              <w:spacing w:after="0" w:line="240" w:lineRule="auto"/>
              <w:contextualSpacing/>
              <w:jc w:val="center"/>
              <w:rPr>
                <w:rFonts w:ascii="Times New Roman" w:hAnsi="Times New Roman" w:cs="Times New Roman"/>
              </w:rPr>
            </w:pPr>
          </w:p>
        </w:tc>
      </w:tr>
    </w:tbl>
    <w:p w:rsidR="00D02695" w:rsidRPr="00780571" w:rsidRDefault="00D02695" w:rsidP="00912127">
      <w:pPr>
        <w:spacing w:after="0" w:line="360" w:lineRule="auto"/>
        <w:ind w:firstLine="709"/>
        <w:contextualSpacing/>
        <w:jc w:val="both"/>
        <w:rPr>
          <w:rFonts w:ascii="Times New Roman" w:hAnsi="Times New Roman" w:cs="Times New Roman"/>
          <w:bCs/>
          <w:sz w:val="24"/>
          <w:szCs w:val="24"/>
        </w:rPr>
      </w:pPr>
    </w:p>
    <w:p w:rsidR="00D02695" w:rsidRPr="00780571" w:rsidRDefault="00994826" w:rsidP="00912127">
      <w:pPr>
        <w:spacing w:after="0" w:line="360" w:lineRule="auto"/>
        <w:ind w:firstLine="709"/>
        <w:contextualSpacing/>
        <w:jc w:val="both"/>
        <w:rPr>
          <w:rFonts w:ascii="Times New Roman" w:hAnsi="Times New Roman" w:cs="Times New Roman"/>
          <w:bCs/>
          <w:sz w:val="24"/>
          <w:szCs w:val="24"/>
        </w:rPr>
      </w:pPr>
      <w:r w:rsidRPr="00780571">
        <w:rPr>
          <w:rFonts w:ascii="Times New Roman" w:hAnsi="Times New Roman" w:cs="Times New Roman"/>
          <w:bCs/>
          <w:sz w:val="24"/>
          <w:szCs w:val="24"/>
        </w:rPr>
        <w:t>Реализацию данного мероприятия планируется произвести до 2019 года.</w:t>
      </w:r>
      <w:r w:rsidR="00CD55B4" w:rsidRPr="00780571">
        <w:rPr>
          <w:rFonts w:ascii="Times New Roman" w:hAnsi="Times New Roman" w:cs="Times New Roman"/>
          <w:bCs/>
          <w:sz w:val="24"/>
          <w:szCs w:val="24"/>
        </w:rPr>
        <w:t xml:space="preserve"> </w:t>
      </w:r>
    </w:p>
    <w:p w:rsidR="00D02695" w:rsidRPr="00780571" w:rsidRDefault="00D02695" w:rsidP="00912127">
      <w:pPr>
        <w:spacing w:after="0" w:line="360" w:lineRule="auto"/>
        <w:ind w:firstLine="709"/>
        <w:contextualSpacing/>
        <w:jc w:val="both"/>
        <w:rPr>
          <w:rFonts w:ascii="Times New Roman" w:hAnsi="Times New Roman" w:cs="Times New Roman"/>
          <w:bCs/>
          <w:sz w:val="24"/>
          <w:szCs w:val="24"/>
        </w:rPr>
      </w:pPr>
      <w:r w:rsidRPr="00780571">
        <w:rPr>
          <w:rFonts w:ascii="Times New Roman" w:hAnsi="Times New Roman" w:cs="Times New Roman"/>
          <w:bCs/>
          <w:sz w:val="24"/>
          <w:szCs w:val="24"/>
        </w:rPr>
        <w:t>Основным источником финансирования реконструкции объектов и сетей системы электроснабжения является бюджет Майского поселения, однако возможно также привлечение субсидий из вышестоящих уровней бюджета.</w:t>
      </w:r>
    </w:p>
    <w:p w:rsidR="00912127" w:rsidRPr="00780571" w:rsidRDefault="00CD55B4" w:rsidP="00912127">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bCs/>
          <w:sz w:val="24"/>
          <w:szCs w:val="24"/>
        </w:rPr>
        <w:t>С учетом существующей и прогнозируемой численности населения, а также на основе инструкции по проектированию городских электрических сетей РД 34.20.185-94», была определена перспективная мощность электропотребления в 2029 году – 2 МВт/год (промежуточный показатель 2019 года 2,14 – 2 МВт/год. Для потребителей Майского сельского поселения электрические нагрузки планируется покрывать за счет Пермской энергосистемы.</w:t>
      </w:r>
    </w:p>
    <w:p w:rsidR="00A25CD8" w:rsidRPr="00780571" w:rsidRDefault="00D71CAF" w:rsidP="00D71CAF">
      <w:pPr>
        <w:pStyle w:val="af0"/>
      </w:pPr>
      <w:r w:rsidRPr="00780571">
        <w:lastRenderedPageBreak/>
        <w:tab/>
      </w:r>
      <w:bookmarkStart w:id="6" w:name="_Toc369869845"/>
      <w:r w:rsidRPr="00780571">
        <w:t>2. ПЕРСПЕКТИВНАЯ СХЕМА ТЕПЛОСНАБЖЕНИЯ МУНИЦИПАЛЬНОГО ОБРАЗОВАНИЯ</w:t>
      </w:r>
      <w:bookmarkEnd w:id="3"/>
      <w:bookmarkEnd w:id="6"/>
    </w:p>
    <w:p w:rsidR="006F5A5B" w:rsidRPr="00780571" w:rsidRDefault="006F5A5B" w:rsidP="006F5A5B">
      <w:pPr>
        <w:spacing w:after="0" w:line="360" w:lineRule="auto"/>
        <w:ind w:firstLine="709"/>
        <w:jc w:val="both"/>
        <w:rPr>
          <w:rFonts w:ascii="Times New Roman" w:hAnsi="Times New Roman" w:cs="Times New Roman"/>
          <w:i/>
          <w:sz w:val="24"/>
          <w:szCs w:val="24"/>
        </w:rPr>
      </w:pPr>
    </w:p>
    <w:p w:rsidR="00883E64" w:rsidRPr="00780571" w:rsidRDefault="00D71CAF" w:rsidP="00D71CAF">
      <w:pPr>
        <w:pStyle w:val="af2"/>
      </w:pPr>
      <w:bookmarkStart w:id="7" w:name="_Toc369869846"/>
      <w:r w:rsidRPr="00780571">
        <w:t>2.1. СУЩЕСТВУЮЩЕЕ ПОЛОЖЕНИЕ В СФЕРЕ ПРОИЗВОДСТВА, ПОДАЧИ И ПОТРЕБЛЕНИЯ ТЕПЛОВОЙ ЭНЕРГИИ</w:t>
      </w:r>
      <w:bookmarkEnd w:id="7"/>
    </w:p>
    <w:p w:rsidR="009214E3" w:rsidRPr="00780571" w:rsidRDefault="00883E64" w:rsidP="00260A3D">
      <w:pPr>
        <w:spacing w:after="0" w:line="360" w:lineRule="auto"/>
        <w:jc w:val="both"/>
        <w:rPr>
          <w:rFonts w:ascii="Times New Roman" w:hAnsi="Times New Roman" w:cs="Times New Roman"/>
          <w:sz w:val="24"/>
          <w:szCs w:val="24"/>
        </w:rPr>
      </w:pPr>
      <w:r w:rsidRPr="00780571">
        <w:rPr>
          <w:rFonts w:ascii="Times New Roman" w:hAnsi="Times New Roman" w:cs="Times New Roman"/>
          <w:b/>
          <w:szCs w:val="24"/>
        </w:rPr>
        <w:tab/>
      </w:r>
      <w:r w:rsidR="009214E3" w:rsidRPr="00780571">
        <w:rPr>
          <w:rFonts w:ascii="Times New Roman" w:hAnsi="Times New Roman" w:cs="Times New Roman"/>
          <w:sz w:val="24"/>
          <w:szCs w:val="24"/>
        </w:rPr>
        <w:t>В п. Майский</w:t>
      </w:r>
      <w:r w:rsidR="00C457E2" w:rsidRPr="00780571">
        <w:rPr>
          <w:rFonts w:ascii="Times New Roman" w:hAnsi="Times New Roman" w:cs="Times New Roman"/>
          <w:sz w:val="24"/>
          <w:szCs w:val="24"/>
        </w:rPr>
        <w:t xml:space="preserve"> предоставл</w:t>
      </w:r>
      <w:r w:rsidR="009214E3" w:rsidRPr="00780571">
        <w:rPr>
          <w:rFonts w:ascii="Times New Roman" w:hAnsi="Times New Roman" w:cs="Times New Roman"/>
          <w:sz w:val="24"/>
          <w:szCs w:val="24"/>
        </w:rPr>
        <w:t>ением</w:t>
      </w:r>
      <w:r w:rsidR="00C457E2" w:rsidRPr="00780571">
        <w:rPr>
          <w:rFonts w:ascii="Times New Roman" w:hAnsi="Times New Roman" w:cs="Times New Roman"/>
          <w:sz w:val="24"/>
          <w:szCs w:val="24"/>
        </w:rPr>
        <w:t xml:space="preserve"> услуг теплоснабжения потребителям является</w:t>
      </w:r>
      <w:r w:rsidR="009214E3" w:rsidRPr="00780571">
        <w:rPr>
          <w:rFonts w:ascii="Times New Roman" w:hAnsi="Times New Roman" w:cs="Times New Roman"/>
          <w:sz w:val="24"/>
          <w:szCs w:val="24"/>
        </w:rPr>
        <w:t xml:space="preserve"> предприяие</w:t>
      </w:r>
      <w:r w:rsidR="00C457E2" w:rsidRPr="00780571">
        <w:rPr>
          <w:rFonts w:ascii="Times New Roman" w:hAnsi="Times New Roman" w:cs="Times New Roman"/>
          <w:sz w:val="24"/>
          <w:szCs w:val="24"/>
        </w:rPr>
        <w:t xml:space="preserve"> ОАО «Пермский свинокомплекс», в </w:t>
      </w:r>
      <w:r w:rsidR="00732357" w:rsidRPr="00780571">
        <w:rPr>
          <w:rFonts w:ascii="Times New Roman" w:hAnsi="Times New Roman" w:cs="Times New Roman"/>
          <w:sz w:val="24"/>
          <w:szCs w:val="24"/>
        </w:rPr>
        <w:t xml:space="preserve">д. Конец-Бор и с. Усть-Сыны - </w:t>
      </w:r>
      <w:r w:rsidR="00C457E2" w:rsidRPr="00780571">
        <w:rPr>
          <w:rFonts w:ascii="Times New Roman" w:hAnsi="Times New Roman" w:cs="Times New Roman"/>
          <w:sz w:val="24"/>
          <w:szCs w:val="24"/>
        </w:rPr>
        <w:t>ООО «Тепломонтаж»</w:t>
      </w:r>
      <w:r w:rsidR="009214E3" w:rsidRPr="00780571">
        <w:rPr>
          <w:rFonts w:ascii="Times New Roman" w:hAnsi="Times New Roman" w:cs="Times New Roman"/>
          <w:sz w:val="24"/>
          <w:szCs w:val="24"/>
        </w:rPr>
        <w:t>,</w:t>
      </w:r>
      <w:r w:rsidR="00732357" w:rsidRPr="00780571">
        <w:rPr>
          <w:rFonts w:ascii="Times New Roman" w:hAnsi="Times New Roman" w:cs="Times New Roman"/>
          <w:sz w:val="24"/>
          <w:szCs w:val="24"/>
        </w:rPr>
        <w:t xml:space="preserve"> с 2010 года </w:t>
      </w:r>
      <w:r w:rsidR="00C457E2" w:rsidRPr="00780571">
        <w:rPr>
          <w:rFonts w:ascii="Times New Roman" w:hAnsi="Times New Roman" w:cs="Times New Roman"/>
          <w:sz w:val="24"/>
          <w:szCs w:val="24"/>
        </w:rPr>
        <w:t xml:space="preserve">- ООО «Майские тепловые сети». </w:t>
      </w:r>
    </w:p>
    <w:p w:rsidR="00C457E2" w:rsidRPr="00780571" w:rsidRDefault="00B13DB4" w:rsidP="009214E3">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У</w:t>
      </w:r>
      <w:r w:rsidR="00C457E2" w:rsidRPr="00780571">
        <w:rPr>
          <w:rFonts w:ascii="Times New Roman" w:hAnsi="Times New Roman" w:cs="Times New Roman"/>
          <w:sz w:val="24"/>
          <w:szCs w:val="24"/>
        </w:rPr>
        <w:t>слуг</w:t>
      </w:r>
      <w:r w:rsidRPr="00780571">
        <w:rPr>
          <w:rFonts w:ascii="Times New Roman" w:hAnsi="Times New Roman" w:cs="Times New Roman"/>
          <w:sz w:val="24"/>
          <w:szCs w:val="24"/>
        </w:rPr>
        <w:t>ами данных</w:t>
      </w:r>
      <w:r w:rsidR="00C457E2" w:rsidRPr="00780571">
        <w:rPr>
          <w:rFonts w:ascii="Times New Roman" w:hAnsi="Times New Roman" w:cs="Times New Roman"/>
          <w:sz w:val="24"/>
          <w:szCs w:val="24"/>
        </w:rPr>
        <w:t xml:space="preserve"> организаци</w:t>
      </w:r>
      <w:r w:rsidRPr="00780571">
        <w:rPr>
          <w:rFonts w:ascii="Times New Roman" w:hAnsi="Times New Roman" w:cs="Times New Roman"/>
          <w:sz w:val="24"/>
          <w:szCs w:val="24"/>
        </w:rPr>
        <w:t>й</w:t>
      </w:r>
      <w:r w:rsidR="00C457E2" w:rsidRPr="00780571">
        <w:rPr>
          <w:rFonts w:ascii="Times New Roman" w:hAnsi="Times New Roman" w:cs="Times New Roman"/>
          <w:sz w:val="24"/>
          <w:szCs w:val="24"/>
        </w:rPr>
        <w:t xml:space="preserve"> </w:t>
      </w:r>
      <w:r w:rsidRPr="00780571">
        <w:rPr>
          <w:rFonts w:ascii="Times New Roman" w:hAnsi="Times New Roman" w:cs="Times New Roman"/>
          <w:sz w:val="24"/>
          <w:szCs w:val="24"/>
        </w:rPr>
        <w:t>является</w:t>
      </w:r>
      <w:r w:rsidR="00C457E2" w:rsidRPr="00780571">
        <w:rPr>
          <w:rFonts w:ascii="Times New Roman" w:hAnsi="Times New Roman" w:cs="Times New Roman"/>
          <w:sz w:val="24"/>
          <w:szCs w:val="24"/>
        </w:rPr>
        <w:t xml:space="preserve"> отопление в зимний период и горячее водоснабжение вышеперечисленных населенных пунктов. В каждом из этих населенных пунктов функционирует по одной котельной. Топливом, обеспечивающим функционирование системы, является газ. Протяженность сетей теплоснабжения в п. Майский, по данным генерального плана поселения за 2010 год, составляет 39,9 км, в Усть-Сыны и д. Конец-Бор – по 1,8 км в каждом. Однако, опираясь на показатели отчетности ООО "Майские тепловые сети" за 2012 год, протяженность тепловых и паровых сетей в двухтрубном исчислении составляет 35,4 км, в том числе диаметром до 200 мм – 27,1 км, от 200 до 400 мм – 8,3 км. Всего из общей протяженности сети теплоснабжения</w:t>
      </w:r>
      <w:r w:rsidR="00732357" w:rsidRPr="00780571">
        <w:rPr>
          <w:rFonts w:ascii="Times New Roman" w:hAnsi="Times New Roman" w:cs="Times New Roman"/>
          <w:sz w:val="24"/>
          <w:szCs w:val="24"/>
        </w:rPr>
        <w:t xml:space="preserve"> в замене нуждается 18,491 км.</w:t>
      </w:r>
    </w:p>
    <w:p w:rsidR="00C457E2" w:rsidRPr="00780571" w:rsidRDefault="00C457E2" w:rsidP="00C457E2">
      <w:pPr>
        <w:spacing w:after="0" w:line="360" w:lineRule="auto"/>
        <w:jc w:val="both"/>
        <w:rPr>
          <w:rFonts w:ascii="Times New Roman" w:hAnsi="Times New Roman" w:cs="Times New Roman"/>
          <w:sz w:val="24"/>
          <w:szCs w:val="24"/>
        </w:rPr>
      </w:pPr>
      <w:r w:rsidRPr="00780571">
        <w:rPr>
          <w:rFonts w:ascii="Times New Roman" w:hAnsi="Times New Roman" w:cs="Times New Roman"/>
          <w:sz w:val="24"/>
          <w:szCs w:val="24"/>
        </w:rPr>
        <w:tab/>
        <w:t xml:space="preserve">По данным отчетности </w:t>
      </w:r>
      <w:r w:rsidR="00B13DB4" w:rsidRPr="00780571">
        <w:rPr>
          <w:rFonts w:ascii="Times New Roman" w:hAnsi="Times New Roman" w:cs="Times New Roman"/>
          <w:sz w:val="24"/>
          <w:szCs w:val="24"/>
        </w:rPr>
        <w:t>ООО "Майские тепловые сети"</w:t>
      </w:r>
      <w:r w:rsidRPr="00780571">
        <w:rPr>
          <w:rFonts w:ascii="Times New Roman" w:hAnsi="Times New Roman" w:cs="Times New Roman"/>
          <w:sz w:val="24"/>
          <w:szCs w:val="24"/>
        </w:rPr>
        <w:t xml:space="preserve"> в 2012 году была про</w:t>
      </w:r>
      <w:r w:rsidR="00CE5B33" w:rsidRPr="00780571">
        <w:rPr>
          <w:rFonts w:ascii="Times New Roman" w:hAnsi="Times New Roman" w:cs="Times New Roman"/>
          <w:sz w:val="24"/>
          <w:szCs w:val="24"/>
        </w:rPr>
        <w:t>изведена замена 0,109 км сетей.</w:t>
      </w:r>
    </w:p>
    <w:p w:rsidR="00261BBE" w:rsidRPr="00780571" w:rsidRDefault="00261BBE" w:rsidP="00261BBE">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В Майском сельском по</w:t>
      </w:r>
      <w:r w:rsidR="00CE5B33" w:rsidRPr="00780571">
        <w:rPr>
          <w:rFonts w:ascii="Times New Roman" w:hAnsi="Times New Roman" w:cs="Times New Roman"/>
          <w:sz w:val="24"/>
          <w:szCs w:val="24"/>
        </w:rPr>
        <w:t xml:space="preserve">селении отоплением оборудовано </w:t>
      </w:r>
      <w:r w:rsidRPr="00780571">
        <w:rPr>
          <w:rFonts w:ascii="Times New Roman" w:hAnsi="Times New Roman" w:cs="Times New Roman"/>
          <w:sz w:val="24"/>
          <w:szCs w:val="24"/>
        </w:rPr>
        <w:t>92,3 тыс. кв.м. общей площади жилых помещений, что составляет 87% от жилого фонда в целом,  горячим водоснабжением оборудовано 70 тыс. кв.м. общей площади жилых помещений или 66% от жилого фонда в целом.</w:t>
      </w:r>
    </w:p>
    <w:p w:rsidR="00261BBE" w:rsidRPr="00780571" w:rsidRDefault="00261BBE" w:rsidP="00261BBE">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Также предусмотрено обустройство сети наружного освещения на территории существующей и перспективной застройки всех населенных пунктов сельского поселения.</w:t>
      </w:r>
    </w:p>
    <w:p w:rsidR="00C457E2" w:rsidRPr="00780571" w:rsidRDefault="00C457E2" w:rsidP="00B13DB4">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На протяжении последних четырех лет</w:t>
      </w:r>
      <w:r w:rsidR="00B13DB4" w:rsidRPr="00780571">
        <w:rPr>
          <w:rFonts w:ascii="Times New Roman" w:hAnsi="Times New Roman" w:cs="Times New Roman"/>
          <w:sz w:val="24"/>
          <w:szCs w:val="24"/>
        </w:rPr>
        <w:t xml:space="preserve"> ООО</w:t>
      </w:r>
      <w:r w:rsidRPr="00780571">
        <w:rPr>
          <w:rFonts w:ascii="Times New Roman" w:hAnsi="Times New Roman" w:cs="Times New Roman"/>
          <w:sz w:val="24"/>
          <w:szCs w:val="24"/>
        </w:rPr>
        <w:t xml:space="preserve"> </w:t>
      </w:r>
      <w:r w:rsidR="00B13DB4" w:rsidRPr="00780571">
        <w:rPr>
          <w:rFonts w:ascii="Times New Roman" w:hAnsi="Times New Roman" w:cs="Times New Roman"/>
          <w:sz w:val="24"/>
          <w:szCs w:val="24"/>
        </w:rPr>
        <w:t>«К</w:t>
      </w:r>
      <w:r w:rsidRPr="00780571">
        <w:rPr>
          <w:rFonts w:ascii="Times New Roman" w:hAnsi="Times New Roman" w:cs="Times New Roman"/>
          <w:sz w:val="24"/>
          <w:szCs w:val="24"/>
        </w:rPr>
        <w:t>оммунальн</w:t>
      </w:r>
      <w:r w:rsidR="00B13DB4" w:rsidRPr="00780571">
        <w:rPr>
          <w:rFonts w:ascii="Times New Roman" w:hAnsi="Times New Roman" w:cs="Times New Roman"/>
          <w:sz w:val="24"/>
          <w:szCs w:val="24"/>
        </w:rPr>
        <w:t>ая</w:t>
      </w:r>
      <w:r w:rsidRPr="00780571">
        <w:rPr>
          <w:rFonts w:ascii="Times New Roman" w:hAnsi="Times New Roman" w:cs="Times New Roman"/>
          <w:sz w:val="24"/>
          <w:szCs w:val="24"/>
        </w:rPr>
        <w:t xml:space="preserve"> служб</w:t>
      </w:r>
      <w:r w:rsidR="00B13DB4" w:rsidRPr="00780571">
        <w:rPr>
          <w:rFonts w:ascii="Times New Roman" w:hAnsi="Times New Roman" w:cs="Times New Roman"/>
          <w:sz w:val="24"/>
          <w:szCs w:val="24"/>
        </w:rPr>
        <w:t>а</w:t>
      </w:r>
      <w:r w:rsidRPr="00780571">
        <w:rPr>
          <w:rFonts w:ascii="Times New Roman" w:hAnsi="Times New Roman" w:cs="Times New Roman"/>
          <w:sz w:val="24"/>
          <w:szCs w:val="24"/>
        </w:rPr>
        <w:t xml:space="preserve"> п. Майский</w:t>
      </w:r>
      <w:r w:rsidR="00B13DB4" w:rsidRPr="00780571">
        <w:rPr>
          <w:rFonts w:ascii="Times New Roman" w:hAnsi="Times New Roman" w:cs="Times New Roman"/>
          <w:sz w:val="24"/>
          <w:szCs w:val="24"/>
        </w:rPr>
        <w:t>»</w:t>
      </w:r>
      <w:r w:rsidRPr="00780571">
        <w:rPr>
          <w:rFonts w:ascii="Times New Roman" w:hAnsi="Times New Roman" w:cs="Times New Roman"/>
          <w:sz w:val="24"/>
          <w:szCs w:val="24"/>
        </w:rPr>
        <w:t xml:space="preserve"> проводятся активная работа по ремонту и модернизации сетей отопления и ГВС, оборудования ЦТП. В связи с этим качество проведения последних отопительных сезонов не вызывает особых нареканий. Кроме того, на восстановление тепловой изоляции магистральных теплотрасс был выделен достаточный объем средств. Помимо этого, проведен ряд мероприятий по модернизации ЦТП- 1 и ЦТП-3 с реконструкцией схем ЦТП и замен</w:t>
      </w:r>
      <w:r w:rsidR="00CE5B33" w:rsidRPr="00780571">
        <w:rPr>
          <w:rFonts w:ascii="Times New Roman" w:hAnsi="Times New Roman" w:cs="Times New Roman"/>
          <w:sz w:val="24"/>
          <w:szCs w:val="24"/>
        </w:rPr>
        <w:t>е насосов на более современные.</w:t>
      </w:r>
    </w:p>
    <w:p w:rsidR="00C457E2" w:rsidRPr="00780571" w:rsidRDefault="00C457E2" w:rsidP="00C457E2">
      <w:pPr>
        <w:spacing w:after="0" w:line="360" w:lineRule="auto"/>
        <w:jc w:val="both"/>
        <w:rPr>
          <w:rFonts w:ascii="Times New Roman" w:hAnsi="Times New Roman" w:cs="Times New Roman"/>
          <w:sz w:val="24"/>
          <w:szCs w:val="24"/>
        </w:rPr>
      </w:pPr>
      <w:r w:rsidRPr="00780571">
        <w:rPr>
          <w:rFonts w:ascii="Times New Roman" w:hAnsi="Times New Roman" w:cs="Times New Roman"/>
          <w:i/>
          <w:sz w:val="24"/>
          <w:szCs w:val="24"/>
        </w:rPr>
        <w:tab/>
      </w:r>
      <w:r w:rsidR="00C94D72" w:rsidRPr="00780571">
        <w:rPr>
          <w:rFonts w:ascii="Times New Roman" w:hAnsi="Times New Roman" w:cs="Times New Roman"/>
          <w:sz w:val="24"/>
          <w:szCs w:val="24"/>
        </w:rPr>
        <w:t>Рассматривая основные проблемы</w:t>
      </w:r>
      <w:r w:rsidRPr="00780571">
        <w:rPr>
          <w:rFonts w:ascii="Times New Roman" w:hAnsi="Times New Roman" w:cs="Times New Roman"/>
          <w:sz w:val="24"/>
          <w:szCs w:val="24"/>
        </w:rPr>
        <w:t xml:space="preserve"> системы теплоснабжения</w:t>
      </w:r>
      <w:r w:rsidR="00C94D72" w:rsidRPr="00780571">
        <w:rPr>
          <w:rFonts w:ascii="Times New Roman" w:hAnsi="Times New Roman" w:cs="Times New Roman"/>
          <w:sz w:val="24"/>
          <w:szCs w:val="24"/>
        </w:rPr>
        <w:t xml:space="preserve"> в</w:t>
      </w:r>
      <w:r w:rsidRPr="00780571">
        <w:rPr>
          <w:rFonts w:ascii="Times New Roman" w:hAnsi="Times New Roman" w:cs="Times New Roman"/>
          <w:sz w:val="24"/>
          <w:szCs w:val="24"/>
        </w:rPr>
        <w:t xml:space="preserve"> Майско</w:t>
      </w:r>
      <w:r w:rsidR="00C94D72" w:rsidRPr="00780571">
        <w:rPr>
          <w:rFonts w:ascii="Times New Roman" w:hAnsi="Times New Roman" w:cs="Times New Roman"/>
          <w:sz w:val="24"/>
          <w:szCs w:val="24"/>
        </w:rPr>
        <w:t>м</w:t>
      </w:r>
      <w:r w:rsidRPr="00780571">
        <w:rPr>
          <w:rFonts w:ascii="Times New Roman" w:hAnsi="Times New Roman" w:cs="Times New Roman"/>
          <w:sz w:val="24"/>
          <w:szCs w:val="24"/>
        </w:rPr>
        <w:t xml:space="preserve"> сельско</w:t>
      </w:r>
      <w:r w:rsidR="00C94D72" w:rsidRPr="00780571">
        <w:rPr>
          <w:rFonts w:ascii="Times New Roman" w:hAnsi="Times New Roman" w:cs="Times New Roman"/>
          <w:sz w:val="24"/>
          <w:szCs w:val="24"/>
        </w:rPr>
        <w:t>м</w:t>
      </w:r>
      <w:r w:rsidRPr="00780571">
        <w:rPr>
          <w:rFonts w:ascii="Times New Roman" w:hAnsi="Times New Roman" w:cs="Times New Roman"/>
          <w:sz w:val="24"/>
          <w:szCs w:val="24"/>
        </w:rPr>
        <w:t xml:space="preserve"> поселени</w:t>
      </w:r>
      <w:r w:rsidR="00C94D72" w:rsidRPr="00780571">
        <w:rPr>
          <w:rFonts w:ascii="Times New Roman" w:hAnsi="Times New Roman" w:cs="Times New Roman"/>
          <w:sz w:val="24"/>
          <w:szCs w:val="24"/>
        </w:rPr>
        <w:t>и</w:t>
      </w:r>
      <w:r w:rsidRPr="00780571">
        <w:rPr>
          <w:rFonts w:ascii="Times New Roman" w:hAnsi="Times New Roman" w:cs="Times New Roman"/>
          <w:sz w:val="24"/>
          <w:szCs w:val="24"/>
        </w:rPr>
        <w:t xml:space="preserve">, стоит отметить объекты коммунальной инфраструктуры д. Конец-Бор и с. </w:t>
      </w:r>
      <w:r w:rsidRPr="00780571">
        <w:rPr>
          <w:rFonts w:ascii="Times New Roman" w:hAnsi="Times New Roman" w:cs="Times New Roman"/>
          <w:sz w:val="24"/>
          <w:szCs w:val="24"/>
        </w:rPr>
        <w:lastRenderedPageBreak/>
        <w:t>Усть-Сыны</w:t>
      </w:r>
      <w:r w:rsidR="00C94D72" w:rsidRPr="00780571">
        <w:rPr>
          <w:rFonts w:ascii="Times New Roman" w:hAnsi="Times New Roman" w:cs="Times New Roman"/>
          <w:sz w:val="24"/>
          <w:szCs w:val="24"/>
        </w:rPr>
        <w:t>.</w:t>
      </w:r>
      <w:r w:rsidRPr="00780571">
        <w:rPr>
          <w:rFonts w:ascii="Times New Roman" w:hAnsi="Times New Roman" w:cs="Times New Roman"/>
          <w:sz w:val="24"/>
          <w:szCs w:val="24"/>
        </w:rPr>
        <w:t xml:space="preserve"> По </w:t>
      </w:r>
      <w:r w:rsidR="00C94D72" w:rsidRPr="00780571">
        <w:rPr>
          <w:rFonts w:ascii="Times New Roman" w:hAnsi="Times New Roman" w:cs="Times New Roman"/>
          <w:sz w:val="24"/>
          <w:szCs w:val="24"/>
        </w:rPr>
        <w:t>состоянию</w:t>
      </w:r>
      <w:r w:rsidRPr="00780571">
        <w:rPr>
          <w:rFonts w:ascii="Times New Roman" w:hAnsi="Times New Roman" w:cs="Times New Roman"/>
          <w:sz w:val="24"/>
          <w:szCs w:val="24"/>
        </w:rPr>
        <w:t xml:space="preserve"> на 01.01.2009 года общая величина у</w:t>
      </w:r>
      <w:r w:rsidR="00CE5B33" w:rsidRPr="00780571">
        <w:rPr>
          <w:rFonts w:ascii="Times New Roman" w:hAnsi="Times New Roman" w:cs="Times New Roman"/>
          <w:sz w:val="24"/>
          <w:szCs w:val="24"/>
        </w:rPr>
        <w:t>бытков от деятельности объектов</w:t>
      </w:r>
      <w:r w:rsidRPr="00780571">
        <w:rPr>
          <w:rFonts w:ascii="Times New Roman" w:hAnsi="Times New Roman" w:cs="Times New Roman"/>
          <w:sz w:val="24"/>
          <w:szCs w:val="24"/>
        </w:rPr>
        <w:t xml:space="preserve"> для </w:t>
      </w:r>
      <w:r w:rsidR="00C94D72" w:rsidRPr="00780571">
        <w:rPr>
          <w:rFonts w:ascii="Times New Roman" w:hAnsi="Times New Roman" w:cs="Times New Roman"/>
          <w:sz w:val="24"/>
          <w:szCs w:val="24"/>
        </w:rPr>
        <w:t xml:space="preserve">обслуживающего </w:t>
      </w:r>
      <w:r w:rsidRPr="00780571">
        <w:rPr>
          <w:rFonts w:ascii="Times New Roman" w:hAnsi="Times New Roman" w:cs="Times New Roman"/>
          <w:sz w:val="24"/>
          <w:szCs w:val="24"/>
        </w:rPr>
        <w:t xml:space="preserve">предприятия составила около 5 млн. руб. Причиной низкой доходности объектов </w:t>
      </w:r>
      <w:r w:rsidR="00C94D72" w:rsidRPr="00780571">
        <w:rPr>
          <w:rFonts w:ascii="Times New Roman" w:hAnsi="Times New Roman" w:cs="Times New Roman"/>
          <w:sz w:val="24"/>
          <w:szCs w:val="24"/>
        </w:rPr>
        <w:t>послужили</w:t>
      </w:r>
      <w:r w:rsidRPr="00780571">
        <w:rPr>
          <w:rFonts w:ascii="Times New Roman" w:hAnsi="Times New Roman" w:cs="Times New Roman"/>
          <w:sz w:val="24"/>
          <w:szCs w:val="24"/>
        </w:rPr>
        <w:t xml:space="preserve"> высокие эксплуатационные затраты, покрыть которые не удается из-за низко</w:t>
      </w:r>
      <w:r w:rsidR="00CE5B33" w:rsidRPr="00780571">
        <w:rPr>
          <w:rFonts w:ascii="Times New Roman" w:hAnsi="Times New Roman" w:cs="Times New Roman"/>
          <w:sz w:val="24"/>
          <w:szCs w:val="24"/>
        </w:rPr>
        <w:t>й платежеспособности населения.</w:t>
      </w:r>
    </w:p>
    <w:p w:rsidR="00C457E2" w:rsidRPr="00780571" w:rsidRDefault="00C457E2" w:rsidP="00C457E2">
      <w:pPr>
        <w:spacing w:after="0" w:line="360" w:lineRule="auto"/>
        <w:jc w:val="both"/>
        <w:rPr>
          <w:rFonts w:ascii="Times New Roman" w:hAnsi="Times New Roman" w:cs="Times New Roman"/>
          <w:sz w:val="24"/>
          <w:szCs w:val="24"/>
        </w:rPr>
      </w:pPr>
      <w:r w:rsidRPr="00780571">
        <w:rPr>
          <w:rFonts w:ascii="Times New Roman" w:hAnsi="Times New Roman" w:cs="Times New Roman"/>
          <w:sz w:val="24"/>
          <w:szCs w:val="24"/>
        </w:rPr>
        <w:tab/>
        <w:t xml:space="preserve">Кроме того, проблемой системы теплоснабжения Майского сельского поселения является наличие теплотрасс в непроходных каналах. Помимо этого нет возможности проведения экспертизы состояния трубопроводов. Также на данный момент необходимо проведение работ по </w:t>
      </w:r>
      <w:r w:rsidR="00CE5B33" w:rsidRPr="00780571">
        <w:rPr>
          <w:rFonts w:ascii="Times New Roman" w:hAnsi="Times New Roman" w:cs="Times New Roman"/>
          <w:sz w:val="24"/>
          <w:szCs w:val="24"/>
        </w:rPr>
        <w:t>восстановлению изоляции сетей.</w:t>
      </w:r>
    </w:p>
    <w:p w:rsidR="00C457E2" w:rsidRPr="00780571" w:rsidRDefault="00C457E2" w:rsidP="00C457E2">
      <w:pPr>
        <w:spacing w:after="0" w:line="360" w:lineRule="auto"/>
        <w:jc w:val="both"/>
        <w:rPr>
          <w:rFonts w:ascii="Times New Roman" w:hAnsi="Times New Roman" w:cs="Times New Roman"/>
          <w:sz w:val="24"/>
          <w:szCs w:val="24"/>
        </w:rPr>
      </w:pPr>
      <w:r w:rsidRPr="00780571">
        <w:rPr>
          <w:rFonts w:ascii="Times New Roman" w:hAnsi="Times New Roman" w:cs="Times New Roman"/>
          <w:sz w:val="24"/>
          <w:szCs w:val="24"/>
        </w:rPr>
        <w:tab/>
        <w:t>Основной проблемой системы горячего водоснабжения поселения выступает моральный и физический износ бойлеров приготовления горячей воды. Вместе с тем система ГВС требует капитального ремонта с заменой водотрубных подогревателей на пластинчатые теплообменники. В целом, состояние системы горячего водоснабжения оцен</w:t>
      </w:r>
      <w:r w:rsidR="00CE5B33" w:rsidRPr="00780571">
        <w:rPr>
          <w:rFonts w:ascii="Times New Roman" w:hAnsi="Times New Roman" w:cs="Times New Roman"/>
          <w:sz w:val="24"/>
          <w:szCs w:val="24"/>
        </w:rPr>
        <w:t>ивается как удовлетворительное.</w:t>
      </w:r>
    </w:p>
    <w:p w:rsidR="00883E64" w:rsidRPr="00780571" w:rsidRDefault="00C457E2" w:rsidP="00C94D72">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Не смотря на то, что сети теплоснабжения и ГВС не были подвержены экспертизе специализированными организациями, специалисты поселения оценивают степень надежности систем на уровне 80% для системы теплоснабжения и 70% для системы горячего водоснабжения.</w:t>
      </w:r>
    </w:p>
    <w:p w:rsidR="00C457E2" w:rsidRPr="00780571" w:rsidRDefault="00C457E2" w:rsidP="00C457E2">
      <w:pPr>
        <w:spacing w:after="0" w:line="360" w:lineRule="auto"/>
        <w:jc w:val="both"/>
        <w:rPr>
          <w:rFonts w:ascii="Times New Roman" w:hAnsi="Times New Roman" w:cs="Times New Roman"/>
          <w:sz w:val="24"/>
          <w:szCs w:val="24"/>
        </w:rPr>
      </w:pPr>
      <w:r w:rsidRPr="00780571">
        <w:rPr>
          <w:rFonts w:ascii="Times New Roman" w:hAnsi="Times New Roman" w:cs="Times New Roman"/>
          <w:i/>
          <w:sz w:val="24"/>
          <w:szCs w:val="24"/>
        </w:rPr>
        <w:tab/>
      </w:r>
      <w:r w:rsidRPr="00780571">
        <w:rPr>
          <w:rFonts w:ascii="Times New Roman" w:hAnsi="Times New Roman" w:cs="Times New Roman"/>
          <w:sz w:val="24"/>
          <w:szCs w:val="24"/>
        </w:rPr>
        <w:t>Помимо указанн</w:t>
      </w:r>
      <w:r w:rsidR="00732357" w:rsidRPr="00780571">
        <w:rPr>
          <w:rFonts w:ascii="Times New Roman" w:hAnsi="Times New Roman" w:cs="Times New Roman"/>
          <w:sz w:val="24"/>
          <w:szCs w:val="24"/>
        </w:rPr>
        <w:t>о</w:t>
      </w:r>
      <w:r w:rsidRPr="00780571">
        <w:rPr>
          <w:rFonts w:ascii="Times New Roman" w:hAnsi="Times New Roman" w:cs="Times New Roman"/>
          <w:sz w:val="24"/>
          <w:szCs w:val="24"/>
        </w:rPr>
        <w:t>й проблемы стоит отметить положение в с. Усть-Сыны. По причине удаленного расположения котельной от части потребителей в данном населенном пункте, в системе теплоснабжения происходят большие потери тепловой  энергии, кроме того проблемным моментом является расположение трубопроводов, которые проложены под землей в непроходных каналах.</w:t>
      </w:r>
    </w:p>
    <w:p w:rsidR="00C457E2" w:rsidRPr="00780571" w:rsidRDefault="00C457E2" w:rsidP="004211EF">
      <w:pPr>
        <w:spacing w:after="0" w:line="360" w:lineRule="auto"/>
        <w:jc w:val="both"/>
        <w:rPr>
          <w:rFonts w:ascii="Times New Roman" w:hAnsi="Times New Roman" w:cs="Times New Roman"/>
          <w:sz w:val="24"/>
          <w:szCs w:val="24"/>
        </w:rPr>
      </w:pPr>
      <w:r w:rsidRPr="00780571">
        <w:rPr>
          <w:rFonts w:ascii="Times New Roman" w:hAnsi="Times New Roman" w:cs="Times New Roman"/>
          <w:i/>
          <w:sz w:val="24"/>
          <w:szCs w:val="24"/>
        </w:rPr>
        <w:tab/>
      </w:r>
      <w:r w:rsidRPr="00780571">
        <w:rPr>
          <w:rFonts w:ascii="Times New Roman" w:hAnsi="Times New Roman" w:cs="Times New Roman"/>
          <w:sz w:val="24"/>
          <w:szCs w:val="24"/>
        </w:rPr>
        <w:t xml:space="preserve">В связи с </w:t>
      </w:r>
      <w:r w:rsidR="004211EF" w:rsidRPr="00780571">
        <w:rPr>
          <w:rFonts w:ascii="Times New Roman" w:hAnsi="Times New Roman" w:cs="Times New Roman"/>
          <w:sz w:val="24"/>
          <w:szCs w:val="24"/>
        </w:rPr>
        <w:t>тем, что в с. Усть-Сыны</w:t>
      </w:r>
      <w:r w:rsidR="000D60BB" w:rsidRPr="00780571">
        <w:rPr>
          <w:rFonts w:ascii="Times New Roman" w:hAnsi="Times New Roman" w:cs="Times New Roman"/>
          <w:sz w:val="24"/>
          <w:szCs w:val="24"/>
        </w:rPr>
        <w:t>, д.</w:t>
      </w:r>
      <w:r w:rsidR="00CE5B33" w:rsidRPr="00780571">
        <w:rPr>
          <w:rFonts w:ascii="Times New Roman" w:hAnsi="Times New Roman" w:cs="Times New Roman"/>
          <w:sz w:val="24"/>
          <w:szCs w:val="24"/>
        </w:rPr>
        <w:t xml:space="preserve"> Конец-Бор </w:t>
      </w:r>
      <w:r w:rsidR="004211EF" w:rsidRPr="00780571">
        <w:rPr>
          <w:rFonts w:ascii="Times New Roman" w:hAnsi="Times New Roman" w:cs="Times New Roman"/>
          <w:sz w:val="24"/>
          <w:szCs w:val="24"/>
        </w:rPr>
        <w:t xml:space="preserve">транспортировка тепловой энергии до потребителей является недостаточно эффективной, совместно с администрацией поселения ведутся работы по установке в жилищном фонде индивидуальных газовых котлов для </w:t>
      </w:r>
      <w:r w:rsidRPr="00780571">
        <w:rPr>
          <w:rFonts w:ascii="Times New Roman" w:hAnsi="Times New Roman" w:cs="Times New Roman"/>
          <w:sz w:val="24"/>
          <w:szCs w:val="24"/>
        </w:rPr>
        <w:t xml:space="preserve"> жител</w:t>
      </w:r>
      <w:r w:rsidR="004211EF" w:rsidRPr="00780571">
        <w:rPr>
          <w:rFonts w:ascii="Times New Roman" w:hAnsi="Times New Roman" w:cs="Times New Roman"/>
          <w:sz w:val="24"/>
          <w:szCs w:val="24"/>
        </w:rPr>
        <w:t>ей многоквартирных домов.</w:t>
      </w:r>
      <w:r w:rsidRPr="00780571">
        <w:rPr>
          <w:rFonts w:ascii="Times New Roman" w:hAnsi="Times New Roman" w:cs="Times New Roman"/>
          <w:sz w:val="24"/>
          <w:szCs w:val="24"/>
        </w:rPr>
        <w:t xml:space="preserve"> </w:t>
      </w:r>
      <w:r w:rsidR="004211EF" w:rsidRPr="00780571">
        <w:rPr>
          <w:rFonts w:ascii="Times New Roman" w:hAnsi="Times New Roman" w:cs="Times New Roman"/>
          <w:sz w:val="24"/>
          <w:szCs w:val="24"/>
        </w:rPr>
        <w:t>В перспективе это</w:t>
      </w:r>
      <w:r w:rsidRPr="00780571">
        <w:rPr>
          <w:rFonts w:ascii="Times New Roman" w:hAnsi="Times New Roman" w:cs="Times New Roman"/>
          <w:sz w:val="24"/>
          <w:szCs w:val="24"/>
        </w:rPr>
        <w:t xml:space="preserve"> даст возможность уйти от убыточной котельной и решит проблему устойчивости тепла в каждой квартире.</w:t>
      </w:r>
    </w:p>
    <w:p w:rsidR="00C457E2" w:rsidRPr="00780571" w:rsidRDefault="00C457E2" w:rsidP="00883E64">
      <w:pPr>
        <w:jc w:val="both"/>
        <w:rPr>
          <w:rFonts w:ascii="Times New Roman" w:hAnsi="Times New Roman" w:cs="Times New Roman"/>
          <w:b/>
          <w:szCs w:val="24"/>
        </w:rPr>
      </w:pPr>
    </w:p>
    <w:p w:rsidR="00D71CAF" w:rsidRPr="00780571" w:rsidRDefault="00D71CAF">
      <w:pPr>
        <w:rPr>
          <w:rFonts w:ascii="Times New Roman" w:eastAsia="Times New Roman" w:hAnsi="Times New Roman" w:cs="Times New Roman"/>
          <w:bCs/>
          <w:sz w:val="28"/>
          <w:szCs w:val="28"/>
        </w:rPr>
      </w:pPr>
      <w:r w:rsidRPr="00780571">
        <w:br w:type="page"/>
      </w:r>
    </w:p>
    <w:p w:rsidR="00883E64" w:rsidRPr="00780571" w:rsidRDefault="00D71CAF" w:rsidP="00D71CAF">
      <w:pPr>
        <w:pStyle w:val="af2"/>
      </w:pPr>
      <w:bookmarkStart w:id="8" w:name="_Toc369869847"/>
      <w:r w:rsidRPr="00780571">
        <w:lastRenderedPageBreak/>
        <w:t>2.2. БАЛАНСЫ ПРОИЗВОДСТВА И ПОТРЕБЛЕНИЯ ТЕПЛОВОЙ ЭНЕРГИИ</w:t>
      </w:r>
      <w:bookmarkEnd w:id="8"/>
    </w:p>
    <w:p w:rsidR="004211EF" w:rsidRPr="00780571" w:rsidRDefault="004211EF" w:rsidP="00C94D72">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Пользователями услуг центрального отопления и получения горячего водоснабжения в поселении являются бюджетные учреждения, коммерческие организации и население.</w:t>
      </w:r>
    </w:p>
    <w:p w:rsidR="00C94D72" w:rsidRPr="00780571" w:rsidRDefault="00C94D72" w:rsidP="00C94D72">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Услуги центрального отопления для многоквартирных домов Майского сельского поселения оценивается в 1062,08 руб./Гкал. Стоимость услуг горячего в</w:t>
      </w:r>
      <w:r w:rsidR="00CE5B33" w:rsidRPr="00780571">
        <w:rPr>
          <w:rFonts w:ascii="Times New Roman" w:hAnsi="Times New Roman" w:cs="Times New Roman"/>
          <w:sz w:val="24"/>
          <w:szCs w:val="24"/>
        </w:rPr>
        <w:t>одоснабжения – 93,98 руб./Гкал.</w:t>
      </w:r>
    </w:p>
    <w:p w:rsidR="00C457E2" w:rsidRPr="00780571" w:rsidRDefault="004211EF" w:rsidP="00C457E2">
      <w:pPr>
        <w:spacing w:after="0" w:line="360" w:lineRule="auto"/>
        <w:ind w:firstLine="708"/>
        <w:jc w:val="both"/>
        <w:rPr>
          <w:rFonts w:ascii="Times New Roman" w:hAnsi="Times New Roman" w:cs="Times New Roman"/>
          <w:noProof/>
        </w:rPr>
      </w:pPr>
      <w:r w:rsidRPr="00780571">
        <w:rPr>
          <w:rFonts w:ascii="Times New Roman" w:hAnsi="Times New Roman" w:cs="Times New Roman"/>
          <w:sz w:val="24"/>
          <w:szCs w:val="24"/>
        </w:rPr>
        <w:t>В поселении в</w:t>
      </w:r>
      <w:r w:rsidR="00C457E2" w:rsidRPr="00780571">
        <w:rPr>
          <w:rFonts w:ascii="Times New Roman" w:hAnsi="Times New Roman" w:cs="Times New Roman"/>
          <w:sz w:val="24"/>
          <w:szCs w:val="24"/>
        </w:rPr>
        <w:t xml:space="preserve"> 2012 году потребителям услуг теплоснабжения фактически было отпущено 34038 Гкал </w:t>
      </w:r>
      <w:r w:rsidRPr="00780571">
        <w:rPr>
          <w:rFonts w:ascii="Times New Roman" w:hAnsi="Times New Roman" w:cs="Times New Roman"/>
          <w:sz w:val="24"/>
          <w:szCs w:val="24"/>
        </w:rPr>
        <w:t>тепловой энергии</w:t>
      </w:r>
      <w:r w:rsidR="00C457E2" w:rsidRPr="00780571">
        <w:rPr>
          <w:rFonts w:ascii="Times New Roman" w:hAnsi="Times New Roman" w:cs="Times New Roman"/>
          <w:sz w:val="24"/>
          <w:szCs w:val="24"/>
        </w:rPr>
        <w:t xml:space="preserve">. Из данного объема услуг 75% или 25475 Гкал в натуральном выражении приходится на население Майского сельского поселения. Бюджетные организации потребляют порядка 4646 Гкал в год, 3917 Гкал тепла фактически получено прочими организациями поселения, см. рисунок </w:t>
      </w:r>
      <w:r w:rsidR="0018146C" w:rsidRPr="00780571">
        <w:rPr>
          <w:rFonts w:ascii="Times New Roman" w:hAnsi="Times New Roman" w:cs="Times New Roman"/>
          <w:sz w:val="24"/>
          <w:szCs w:val="24"/>
        </w:rPr>
        <w:t>1</w:t>
      </w:r>
      <w:r w:rsidR="00C457E2" w:rsidRPr="00780571">
        <w:rPr>
          <w:rFonts w:ascii="Times New Roman" w:hAnsi="Times New Roman" w:cs="Times New Roman"/>
          <w:sz w:val="24"/>
          <w:szCs w:val="24"/>
        </w:rPr>
        <w:t xml:space="preserve"> и таблицу </w:t>
      </w:r>
      <w:r w:rsidR="00C27158" w:rsidRPr="00780571">
        <w:rPr>
          <w:rFonts w:ascii="Times New Roman" w:hAnsi="Times New Roman" w:cs="Times New Roman"/>
          <w:sz w:val="24"/>
          <w:szCs w:val="24"/>
        </w:rPr>
        <w:t>5</w:t>
      </w:r>
      <w:r w:rsidR="0018146C" w:rsidRPr="00780571">
        <w:rPr>
          <w:rFonts w:ascii="Times New Roman" w:hAnsi="Times New Roman" w:cs="Times New Roman"/>
          <w:sz w:val="24"/>
          <w:szCs w:val="24"/>
        </w:rPr>
        <w:t>.</w:t>
      </w:r>
    </w:p>
    <w:p w:rsidR="00C457E2" w:rsidRPr="00780571" w:rsidRDefault="00C457E2" w:rsidP="00C457E2">
      <w:pPr>
        <w:spacing w:after="0" w:line="360" w:lineRule="auto"/>
        <w:ind w:firstLine="708"/>
        <w:jc w:val="right"/>
        <w:rPr>
          <w:rFonts w:ascii="Times New Roman" w:hAnsi="Times New Roman" w:cs="Times New Roman"/>
          <w:sz w:val="24"/>
          <w:szCs w:val="24"/>
        </w:rPr>
      </w:pPr>
      <w:r w:rsidRPr="00780571">
        <w:rPr>
          <w:rFonts w:ascii="Times New Roman" w:hAnsi="Times New Roman" w:cs="Times New Roman"/>
          <w:sz w:val="24"/>
          <w:szCs w:val="24"/>
        </w:rPr>
        <w:t xml:space="preserve">Таблица </w:t>
      </w:r>
      <w:r w:rsidR="00C27158" w:rsidRPr="00780571">
        <w:rPr>
          <w:rFonts w:ascii="Times New Roman" w:hAnsi="Times New Roman" w:cs="Times New Roman"/>
          <w:sz w:val="24"/>
          <w:szCs w:val="24"/>
        </w:rPr>
        <w:t>5</w:t>
      </w:r>
    </w:p>
    <w:p w:rsidR="00C457E2" w:rsidRPr="00780571" w:rsidRDefault="00C457E2" w:rsidP="00260A3D">
      <w:pPr>
        <w:spacing w:after="0" w:line="360" w:lineRule="auto"/>
        <w:jc w:val="center"/>
        <w:rPr>
          <w:rFonts w:ascii="Times New Roman" w:hAnsi="Times New Roman" w:cs="Times New Roman"/>
          <w:sz w:val="24"/>
          <w:szCs w:val="24"/>
        </w:rPr>
      </w:pPr>
      <w:r w:rsidRPr="00780571">
        <w:rPr>
          <w:rFonts w:ascii="Times New Roman" w:hAnsi="Times New Roman" w:cs="Times New Roman"/>
          <w:noProof/>
          <w:sz w:val="24"/>
          <w:szCs w:val="24"/>
        </w:rPr>
        <w:t>Структура потребление топловой энергии</w:t>
      </w:r>
      <w:r w:rsidRPr="00780571">
        <w:rPr>
          <w:rFonts w:ascii="Times New Roman" w:hAnsi="Times New Roman" w:cs="Times New Roman"/>
          <w:sz w:val="24"/>
          <w:szCs w:val="24"/>
        </w:rPr>
        <w:t xml:space="preserve"> в Майском сельском поселении, 2012 год</w:t>
      </w:r>
    </w:p>
    <w:tbl>
      <w:tblPr>
        <w:tblW w:w="7671" w:type="dxa"/>
        <w:jc w:val="center"/>
        <w:tblInd w:w="-728" w:type="dxa"/>
        <w:tblLook w:val="04A0" w:firstRow="1" w:lastRow="0" w:firstColumn="1" w:lastColumn="0" w:noHBand="0" w:noVBand="1"/>
      </w:tblPr>
      <w:tblGrid>
        <w:gridCol w:w="3269"/>
        <w:gridCol w:w="2977"/>
        <w:gridCol w:w="1425"/>
      </w:tblGrid>
      <w:tr w:rsidR="00C457E2" w:rsidRPr="00780571" w:rsidTr="00047EB2">
        <w:trPr>
          <w:trHeight w:val="630"/>
          <w:jc w:val="center"/>
        </w:trPr>
        <w:tc>
          <w:tcPr>
            <w:tcW w:w="3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7E2" w:rsidRPr="00780571" w:rsidRDefault="00C457E2" w:rsidP="00C457E2">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Потребитель</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457E2" w:rsidRPr="00780571" w:rsidRDefault="00C457E2" w:rsidP="00C457E2">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Потребление, Гкал/год</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C457E2" w:rsidRPr="00780571" w:rsidRDefault="00C457E2" w:rsidP="00C457E2">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Доля</w:t>
            </w:r>
            <w:r w:rsidR="00047EB2" w:rsidRPr="00780571">
              <w:rPr>
                <w:rFonts w:ascii="Times New Roman" w:hAnsi="Times New Roman" w:cs="Times New Roman"/>
                <w:sz w:val="24"/>
                <w:szCs w:val="24"/>
              </w:rPr>
              <w:t>,</w:t>
            </w:r>
            <w:r w:rsidRPr="00780571">
              <w:rPr>
                <w:rFonts w:ascii="Times New Roman" w:hAnsi="Times New Roman" w:cs="Times New Roman"/>
                <w:sz w:val="24"/>
                <w:szCs w:val="24"/>
              </w:rPr>
              <w:t xml:space="preserve"> %</w:t>
            </w:r>
          </w:p>
        </w:tc>
      </w:tr>
      <w:tr w:rsidR="00C457E2" w:rsidRPr="00780571" w:rsidTr="00047EB2">
        <w:trPr>
          <w:trHeight w:val="315"/>
          <w:jc w:val="center"/>
        </w:trPr>
        <w:tc>
          <w:tcPr>
            <w:tcW w:w="3269" w:type="dxa"/>
            <w:tcBorders>
              <w:top w:val="nil"/>
              <w:left w:val="single" w:sz="4" w:space="0" w:color="auto"/>
              <w:bottom w:val="single" w:sz="4" w:space="0" w:color="auto"/>
              <w:right w:val="single" w:sz="4" w:space="0" w:color="auto"/>
            </w:tcBorders>
            <w:shd w:val="clear" w:color="auto" w:fill="auto"/>
            <w:vAlign w:val="bottom"/>
            <w:hideMark/>
          </w:tcPr>
          <w:p w:rsidR="00C457E2" w:rsidRPr="00780571" w:rsidRDefault="00C457E2" w:rsidP="00C457E2">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Население</w:t>
            </w:r>
          </w:p>
        </w:tc>
        <w:tc>
          <w:tcPr>
            <w:tcW w:w="2977" w:type="dxa"/>
            <w:tcBorders>
              <w:top w:val="nil"/>
              <w:left w:val="nil"/>
              <w:bottom w:val="single" w:sz="4" w:space="0" w:color="auto"/>
              <w:right w:val="single" w:sz="4" w:space="0" w:color="auto"/>
            </w:tcBorders>
            <w:shd w:val="clear" w:color="auto" w:fill="auto"/>
            <w:noWrap/>
            <w:vAlign w:val="center"/>
            <w:hideMark/>
          </w:tcPr>
          <w:p w:rsidR="00C457E2" w:rsidRPr="00780571" w:rsidRDefault="005F0A53" w:rsidP="00C457E2">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30136</w:t>
            </w:r>
          </w:p>
        </w:tc>
        <w:tc>
          <w:tcPr>
            <w:tcW w:w="1425" w:type="dxa"/>
            <w:tcBorders>
              <w:top w:val="nil"/>
              <w:left w:val="nil"/>
              <w:bottom w:val="single" w:sz="4" w:space="0" w:color="auto"/>
              <w:right w:val="single" w:sz="4" w:space="0" w:color="auto"/>
            </w:tcBorders>
            <w:shd w:val="clear" w:color="auto" w:fill="auto"/>
            <w:noWrap/>
            <w:vAlign w:val="center"/>
            <w:hideMark/>
          </w:tcPr>
          <w:p w:rsidR="00C457E2" w:rsidRPr="00780571" w:rsidRDefault="005F0A53" w:rsidP="00C457E2">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76</w:t>
            </w:r>
          </w:p>
        </w:tc>
      </w:tr>
      <w:tr w:rsidR="00C457E2" w:rsidRPr="00780571" w:rsidTr="00047EB2">
        <w:trPr>
          <w:trHeight w:val="315"/>
          <w:jc w:val="center"/>
        </w:trPr>
        <w:tc>
          <w:tcPr>
            <w:tcW w:w="3269" w:type="dxa"/>
            <w:tcBorders>
              <w:top w:val="nil"/>
              <w:left w:val="single" w:sz="4" w:space="0" w:color="auto"/>
              <w:bottom w:val="single" w:sz="4" w:space="0" w:color="auto"/>
              <w:right w:val="single" w:sz="4" w:space="0" w:color="auto"/>
            </w:tcBorders>
            <w:shd w:val="clear" w:color="auto" w:fill="auto"/>
            <w:vAlign w:val="bottom"/>
            <w:hideMark/>
          </w:tcPr>
          <w:p w:rsidR="00C457E2" w:rsidRPr="00780571" w:rsidRDefault="00C457E2" w:rsidP="00C457E2">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Бюджетные организации</w:t>
            </w:r>
          </w:p>
        </w:tc>
        <w:tc>
          <w:tcPr>
            <w:tcW w:w="2977" w:type="dxa"/>
            <w:tcBorders>
              <w:top w:val="nil"/>
              <w:left w:val="nil"/>
              <w:bottom w:val="single" w:sz="4" w:space="0" w:color="auto"/>
              <w:right w:val="single" w:sz="4" w:space="0" w:color="auto"/>
            </w:tcBorders>
            <w:shd w:val="clear" w:color="auto" w:fill="auto"/>
            <w:noWrap/>
            <w:vAlign w:val="center"/>
            <w:hideMark/>
          </w:tcPr>
          <w:p w:rsidR="00C457E2" w:rsidRPr="00780571" w:rsidRDefault="005F0A53" w:rsidP="00C457E2">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4551</w:t>
            </w:r>
          </w:p>
        </w:tc>
        <w:tc>
          <w:tcPr>
            <w:tcW w:w="1425" w:type="dxa"/>
            <w:tcBorders>
              <w:top w:val="nil"/>
              <w:left w:val="nil"/>
              <w:bottom w:val="single" w:sz="4" w:space="0" w:color="auto"/>
              <w:right w:val="single" w:sz="4" w:space="0" w:color="auto"/>
            </w:tcBorders>
            <w:shd w:val="clear" w:color="auto" w:fill="auto"/>
            <w:noWrap/>
            <w:vAlign w:val="center"/>
            <w:hideMark/>
          </w:tcPr>
          <w:p w:rsidR="00C457E2" w:rsidRPr="00780571" w:rsidRDefault="005F0A53" w:rsidP="00C457E2">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11,5</w:t>
            </w:r>
          </w:p>
        </w:tc>
      </w:tr>
      <w:tr w:rsidR="00C457E2" w:rsidRPr="00780571" w:rsidTr="00047EB2">
        <w:trPr>
          <w:trHeight w:val="630"/>
          <w:jc w:val="center"/>
        </w:trPr>
        <w:tc>
          <w:tcPr>
            <w:tcW w:w="3269" w:type="dxa"/>
            <w:tcBorders>
              <w:top w:val="nil"/>
              <w:left w:val="single" w:sz="4" w:space="0" w:color="auto"/>
              <w:bottom w:val="single" w:sz="4" w:space="0" w:color="auto"/>
              <w:right w:val="single" w:sz="4" w:space="0" w:color="auto"/>
            </w:tcBorders>
            <w:shd w:val="clear" w:color="auto" w:fill="auto"/>
            <w:vAlign w:val="bottom"/>
            <w:hideMark/>
          </w:tcPr>
          <w:p w:rsidR="00C457E2" w:rsidRPr="00780571" w:rsidRDefault="00C457E2" w:rsidP="00C457E2">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Субъекты реального сектора экономики</w:t>
            </w:r>
          </w:p>
        </w:tc>
        <w:tc>
          <w:tcPr>
            <w:tcW w:w="2977" w:type="dxa"/>
            <w:tcBorders>
              <w:top w:val="nil"/>
              <w:left w:val="nil"/>
              <w:bottom w:val="single" w:sz="4" w:space="0" w:color="auto"/>
              <w:right w:val="single" w:sz="4" w:space="0" w:color="auto"/>
            </w:tcBorders>
            <w:shd w:val="clear" w:color="auto" w:fill="auto"/>
            <w:noWrap/>
            <w:vAlign w:val="center"/>
            <w:hideMark/>
          </w:tcPr>
          <w:p w:rsidR="00C457E2" w:rsidRPr="00780571" w:rsidRDefault="005F0A53" w:rsidP="00C457E2">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4858</w:t>
            </w:r>
          </w:p>
        </w:tc>
        <w:tc>
          <w:tcPr>
            <w:tcW w:w="1425" w:type="dxa"/>
            <w:tcBorders>
              <w:top w:val="nil"/>
              <w:left w:val="nil"/>
              <w:bottom w:val="single" w:sz="4" w:space="0" w:color="auto"/>
              <w:right w:val="single" w:sz="4" w:space="0" w:color="auto"/>
            </w:tcBorders>
            <w:shd w:val="clear" w:color="auto" w:fill="auto"/>
            <w:noWrap/>
            <w:vAlign w:val="center"/>
            <w:hideMark/>
          </w:tcPr>
          <w:p w:rsidR="00C457E2" w:rsidRPr="00780571" w:rsidRDefault="005F0A53" w:rsidP="00C457E2">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12,5</w:t>
            </w:r>
          </w:p>
        </w:tc>
      </w:tr>
      <w:tr w:rsidR="00C457E2" w:rsidRPr="00780571" w:rsidTr="00047EB2">
        <w:trPr>
          <w:trHeight w:val="315"/>
          <w:jc w:val="center"/>
        </w:trPr>
        <w:tc>
          <w:tcPr>
            <w:tcW w:w="3269" w:type="dxa"/>
            <w:tcBorders>
              <w:top w:val="nil"/>
              <w:left w:val="single" w:sz="4" w:space="0" w:color="auto"/>
              <w:bottom w:val="single" w:sz="4" w:space="0" w:color="auto"/>
              <w:right w:val="single" w:sz="4" w:space="0" w:color="auto"/>
            </w:tcBorders>
            <w:shd w:val="clear" w:color="auto" w:fill="auto"/>
            <w:vAlign w:val="bottom"/>
            <w:hideMark/>
          </w:tcPr>
          <w:p w:rsidR="00C457E2" w:rsidRPr="00780571" w:rsidRDefault="00C457E2" w:rsidP="00C457E2">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Всего</w:t>
            </w:r>
          </w:p>
        </w:tc>
        <w:tc>
          <w:tcPr>
            <w:tcW w:w="2977" w:type="dxa"/>
            <w:tcBorders>
              <w:top w:val="nil"/>
              <w:left w:val="nil"/>
              <w:bottom w:val="single" w:sz="4" w:space="0" w:color="auto"/>
              <w:right w:val="single" w:sz="4" w:space="0" w:color="auto"/>
            </w:tcBorders>
            <w:shd w:val="clear" w:color="auto" w:fill="auto"/>
            <w:noWrap/>
            <w:vAlign w:val="center"/>
            <w:hideMark/>
          </w:tcPr>
          <w:p w:rsidR="00C457E2" w:rsidRPr="00780571" w:rsidRDefault="005F0A53" w:rsidP="00C457E2">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39545</w:t>
            </w:r>
          </w:p>
        </w:tc>
        <w:tc>
          <w:tcPr>
            <w:tcW w:w="1425" w:type="dxa"/>
            <w:tcBorders>
              <w:top w:val="nil"/>
              <w:left w:val="nil"/>
              <w:bottom w:val="single" w:sz="4" w:space="0" w:color="auto"/>
              <w:right w:val="single" w:sz="4" w:space="0" w:color="auto"/>
            </w:tcBorders>
            <w:shd w:val="clear" w:color="auto" w:fill="auto"/>
            <w:noWrap/>
            <w:vAlign w:val="center"/>
            <w:hideMark/>
          </w:tcPr>
          <w:p w:rsidR="00C457E2" w:rsidRPr="00780571" w:rsidRDefault="00C42208" w:rsidP="00C4220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100</w:t>
            </w:r>
            <w:r w:rsidR="00C457E2" w:rsidRPr="00780571">
              <w:rPr>
                <w:rFonts w:ascii="Times New Roman" w:hAnsi="Times New Roman" w:cs="Times New Roman"/>
                <w:sz w:val="24"/>
                <w:szCs w:val="24"/>
              </w:rPr>
              <w:t>%</w:t>
            </w:r>
          </w:p>
        </w:tc>
      </w:tr>
    </w:tbl>
    <w:p w:rsidR="00C457E2" w:rsidRPr="00780571" w:rsidRDefault="00C457E2" w:rsidP="00C457E2">
      <w:pPr>
        <w:spacing w:after="0" w:line="360" w:lineRule="auto"/>
        <w:jc w:val="center"/>
        <w:rPr>
          <w:rFonts w:ascii="Times New Roman" w:hAnsi="Times New Roman" w:cs="Times New Roman"/>
          <w:noProof/>
        </w:rPr>
      </w:pPr>
    </w:p>
    <w:p w:rsidR="00C457E2" w:rsidRPr="00780571" w:rsidRDefault="005F0A53" w:rsidP="00C457E2">
      <w:pPr>
        <w:spacing w:after="0" w:line="360" w:lineRule="auto"/>
        <w:jc w:val="center"/>
        <w:rPr>
          <w:rFonts w:ascii="Times New Roman" w:hAnsi="Times New Roman" w:cs="Times New Roman"/>
          <w:noProof/>
        </w:rPr>
      </w:pPr>
      <w:r w:rsidRPr="00780571">
        <w:rPr>
          <w:rFonts w:ascii="Times New Roman" w:hAnsi="Times New Roman" w:cs="Times New Roman"/>
          <w:noProof/>
        </w:rPr>
        <w:drawing>
          <wp:inline distT="0" distB="0" distL="0" distR="0">
            <wp:extent cx="5112508" cy="1897039"/>
            <wp:effectExtent l="1905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57E2" w:rsidRPr="00780571" w:rsidRDefault="00C457E2" w:rsidP="00C457E2">
      <w:pPr>
        <w:spacing w:after="0" w:line="360" w:lineRule="auto"/>
        <w:jc w:val="center"/>
        <w:rPr>
          <w:rFonts w:ascii="Times New Roman" w:hAnsi="Times New Roman" w:cs="Times New Roman"/>
          <w:sz w:val="24"/>
          <w:szCs w:val="24"/>
        </w:rPr>
      </w:pPr>
      <w:r w:rsidRPr="00780571">
        <w:rPr>
          <w:rFonts w:ascii="Times New Roman" w:hAnsi="Times New Roman" w:cs="Times New Roman"/>
          <w:noProof/>
          <w:sz w:val="24"/>
          <w:szCs w:val="24"/>
        </w:rPr>
        <w:t xml:space="preserve">Рисунок </w:t>
      </w:r>
      <w:r w:rsidR="0018146C" w:rsidRPr="00780571">
        <w:rPr>
          <w:rFonts w:ascii="Times New Roman" w:hAnsi="Times New Roman" w:cs="Times New Roman"/>
          <w:noProof/>
          <w:sz w:val="24"/>
          <w:szCs w:val="24"/>
        </w:rPr>
        <w:t>1</w:t>
      </w:r>
      <w:r w:rsidR="0007200F" w:rsidRPr="00780571">
        <w:rPr>
          <w:rFonts w:ascii="Times New Roman" w:hAnsi="Times New Roman" w:cs="Times New Roman"/>
          <w:noProof/>
          <w:sz w:val="24"/>
          <w:szCs w:val="24"/>
        </w:rPr>
        <w:t>.</w:t>
      </w:r>
      <w:r w:rsidRPr="00780571">
        <w:rPr>
          <w:rFonts w:ascii="Times New Roman" w:hAnsi="Times New Roman" w:cs="Times New Roman"/>
          <w:noProof/>
          <w:sz w:val="24"/>
          <w:szCs w:val="24"/>
        </w:rPr>
        <w:t xml:space="preserve"> Структура потребление топловой энергии</w:t>
      </w:r>
      <w:r w:rsidRPr="00780571">
        <w:rPr>
          <w:rFonts w:ascii="Times New Roman" w:hAnsi="Times New Roman" w:cs="Times New Roman"/>
          <w:sz w:val="24"/>
          <w:szCs w:val="24"/>
        </w:rPr>
        <w:t xml:space="preserve"> в Майском сельском поселении, 2012 год</w:t>
      </w:r>
      <w:r w:rsidRPr="00780571">
        <w:rPr>
          <w:rFonts w:ascii="Times New Roman" w:hAnsi="Times New Roman" w:cs="Times New Roman"/>
          <w:sz w:val="24"/>
          <w:szCs w:val="24"/>
        </w:rPr>
        <w:tab/>
      </w:r>
    </w:p>
    <w:p w:rsidR="0018146C" w:rsidRPr="00780571" w:rsidRDefault="0018146C" w:rsidP="0018146C">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Как видно из выше представленной структуры, основная доля населения приходится на население. Объем потребления бюджетными и коммерческими предприятиями практически совпадают.</w:t>
      </w:r>
    </w:p>
    <w:p w:rsidR="00C457E2" w:rsidRPr="00780571" w:rsidRDefault="00C457E2" w:rsidP="0018146C">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Резерв мощности системы теплоснабжения поселения составляет 30%.</w:t>
      </w:r>
    </w:p>
    <w:p w:rsidR="0018146C" w:rsidRPr="00780571" w:rsidRDefault="0018146C" w:rsidP="0018146C">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lastRenderedPageBreak/>
        <w:t>Потери тепловой энергии на тепловых и паровых сетях в 2012 году составили 10475 Гкал или 2</w:t>
      </w:r>
      <w:r w:rsidR="005F0A53" w:rsidRPr="00780571">
        <w:rPr>
          <w:rFonts w:ascii="Times New Roman" w:hAnsi="Times New Roman" w:cs="Times New Roman"/>
          <w:sz w:val="24"/>
          <w:szCs w:val="24"/>
        </w:rPr>
        <w:t>1</w:t>
      </w:r>
      <w:r w:rsidRPr="00780571">
        <w:rPr>
          <w:rFonts w:ascii="Times New Roman" w:hAnsi="Times New Roman" w:cs="Times New Roman"/>
          <w:sz w:val="24"/>
          <w:szCs w:val="24"/>
        </w:rPr>
        <w:t>% от отпущенного в сеть ресурса</w:t>
      </w:r>
      <w:r w:rsidR="005F0A53" w:rsidRPr="00780571">
        <w:rPr>
          <w:rFonts w:ascii="Times New Roman" w:hAnsi="Times New Roman" w:cs="Times New Roman"/>
          <w:sz w:val="24"/>
          <w:szCs w:val="24"/>
        </w:rPr>
        <w:t xml:space="preserve"> (50020 Гкал)</w:t>
      </w:r>
      <w:r w:rsidRPr="00780571">
        <w:rPr>
          <w:rFonts w:ascii="Times New Roman" w:hAnsi="Times New Roman" w:cs="Times New Roman"/>
          <w:sz w:val="24"/>
          <w:szCs w:val="24"/>
        </w:rPr>
        <w:t>.</w:t>
      </w:r>
    </w:p>
    <w:p w:rsidR="00883E64" w:rsidRPr="00780571" w:rsidRDefault="00883E64" w:rsidP="00883E64">
      <w:pPr>
        <w:jc w:val="both"/>
        <w:rPr>
          <w:rFonts w:ascii="Times New Roman" w:hAnsi="Times New Roman" w:cs="Times New Roman"/>
          <w:b/>
          <w:szCs w:val="24"/>
        </w:rPr>
      </w:pPr>
    </w:p>
    <w:p w:rsidR="00883E64" w:rsidRPr="00780571" w:rsidRDefault="00D71CAF" w:rsidP="00D71CAF">
      <w:pPr>
        <w:pStyle w:val="af2"/>
      </w:pPr>
      <w:bookmarkStart w:id="9" w:name="_Toc369869848"/>
      <w:r w:rsidRPr="00780571">
        <w:t>2.3. ПЕРСПЕКТИВНЫЕ ПОКАЗАТЕЛИ ПОТРЕБЛЕНИЯ ТЕПЛОВОЙ ЭНЕРГИИ</w:t>
      </w:r>
      <w:bookmarkEnd w:id="9"/>
    </w:p>
    <w:p w:rsidR="005F0A53" w:rsidRPr="00780571" w:rsidRDefault="005F0A53" w:rsidP="005F0A53">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Перспективный объем потребления тепловой энергии рассчитан с учетом деления жилой застройки на многоквартирные дома, частный жилой фонд, а также учреждения бюджетной сферы (детские сады, школы, дома культуры).</w:t>
      </w:r>
    </w:p>
    <w:p w:rsidR="005F0A53" w:rsidRPr="00780571" w:rsidRDefault="005F0A53" w:rsidP="005F0A53">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На территории Майского сельского поселения жилой фонд представлен индивидуальной застройкой, а</w:t>
      </w:r>
      <w:r w:rsidR="00E375EF" w:rsidRPr="00780571">
        <w:rPr>
          <w:rFonts w:ascii="Times New Roman" w:hAnsi="Times New Roman" w:cs="Times New Roman"/>
          <w:sz w:val="24"/>
          <w:szCs w:val="24"/>
        </w:rPr>
        <w:t xml:space="preserve"> также многоквартирными домами.</w:t>
      </w:r>
    </w:p>
    <w:p w:rsidR="00883E64" w:rsidRPr="00780571" w:rsidRDefault="005F0A53" w:rsidP="005F0A53">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Крупнейшим потребителем тепловой энергии является население. Около 76% от общего объема теплоснабжения приходится на эту группу потребителей и составляет 30136 Гкал/год, предприятиями потребляется 4858 Гкал/год, муниципальными предприят</w:t>
      </w:r>
      <w:r w:rsidR="00A56F83" w:rsidRPr="00780571">
        <w:rPr>
          <w:rFonts w:ascii="Times New Roman" w:hAnsi="Times New Roman" w:cs="Times New Roman"/>
          <w:sz w:val="24"/>
          <w:szCs w:val="24"/>
        </w:rPr>
        <w:t>иями и социальными учреждениями</w:t>
      </w:r>
      <w:r w:rsidRPr="00780571">
        <w:rPr>
          <w:rFonts w:ascii="Times New Roman" w:hAnsi="Times New Roman" w:cs="Times New Roman"/>
          <w:sz w:val="24"/>
          <w:szCs w:val="24"/>
        </w:rPr>
        <w:t xml:space="preserve"> - 4551 Гкал/год.</w:t>
      </w:r>
    </w:p>
    <w:p w:rsidR="005F0A53" w:rsidRPr="00780571" w:rsidRDefault="00EE0278" w:rsidP="005F0A53">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 xml:space="preserve">В таблице </w:t>
      </w:r>
      <w:r w:rsidR="00C27158" w:rsidRPr="00780571">
        <w:rPr>
          <w:rFonts w:ascii="Times New Roman" w:hAnsi="Times New Roman" w:cs="Times New Roman"/>
          <w:sz w:val="24"/>
          <w:szCs w:val="24"/>
        </w:rPr>
        <w:t>6</w:t>
      </w:r>
      <w:r w:rsidRPr="00780571">
        <w:rPr>
          <w:rFonts w:ascii="Times New Roman" w:hAnsi="Times New Roman" w:cs="Times New Roman"/>
          <w:sz w:val="24"/>
          <w:szCs w:val="24"/>
        </w:rPr>
        <w:t xml:space="preserve"> представлен перспективный объем потребления тепловой энергии до 2025 года.</w:t>
      </w:r>
    </w:p>
    <w:p w:rsidR="00EE0278" w:rsidRPr="00780571" w:rsidRDefault="00EE0278" w:rsidP="00EE0278">
      <w:pPr>
        <w:spacing w:after="0" w:line="360" w:lineRule="auto"/>
        <w:ind w:firstLine="709"/>
        <w:jc w:val="right"/>
        <w:rPr>
          <w:rFonts w:ascii="Times New Roman" w:hAnsi="Times New Roman" w:cs="Times New Roman"/>
          <w:sz w:val="24"/>
          <w:szCs w:val="24"/>
        </w:rPr>
      </w:pPr>
      <w:r w:rsidRPr="00780571">
        <w:rPr>
          <w:rFonts w:ascii="Times New Roman" w:hAnsi="Times New Roman" w:cs="Times New Roman"/>
          <w:sz w:val="24"/>
          <w:szCs w:val="24"/>
        </w:rPr>
        <w:t xml:space="preserve">Таблица </w:t>
      </w:r>
      <w:r w:rsidR="00C27158" w:rsidRPr="00780571">
        <w:rPr>
          <w:rFonts w:ascii="Times New Roman" w:hAnsi="Times New Roman" w:cs="Times New Roman"/>
          <w:sz w:val="24"/>
          <w:szCs w:val="24"/>
        </w:rPr>
        <w:t>6</w:t>
      </w:r>
    </w:p>
    <w:p w:rsidR="00EE0278" w:rsidRPr="00780571" w:rsidRDefault="00EE0278" w:rsidP="00EE0278">
      <w:pPr>
        <w:spacing w:after="0" w:line="360" w:lineRule="auto"/>
        <w:jc w:val="center"/>
        <w:rPr>
          <w:rFonts w:ascii="Times New Roman" w:hAnsi="Times New Roman" w:cs="Times New Roman"/>
          <w:sz w:val="24"/>
          <w:szCs w:val="24"/>
        </w:rPr>
      </w:pPr>
      <w:r w:rsidRPr="00780571">
        <w:rPr>
          <w:rFonts w:ascii="Times New Roman" w:hAnsi="Times New Roman" w:cs="Times New Roman"/>
          <w:sz w:val="24"/>
          <w:szCs w:val="24"/>
        </w:rPr>
        <w:t>Прогноз объемов потребления теплоэнергии в Майском сельском поселении</w:t>
      </w:r>
    </w:p>
    <w:tbl>
      <w:tblPr>
        <w:tblW w:w="9797" w:type="dxa"/>
        <w:tblInd w:w="89" w:type="dxa"/>
        <w:tblLook w:val="04A0" w:firstRow="1" w:lastRow="0" w:firstColumn="1" w:lastColumn="0" w:noHBand="0" w:noVBand="1"/>
      </w:tblPr>
      <w:tblGrid>
        <w:gridCol w:w="2383"/>
        <w:gridCol w:w="1180"/>
        <w:gridCol w:w="1254"/>
        <w:gridCol w:w="996"/>
        <w:gridCol w:w="996"/>
        <w:gridCol w:w="996"/>
        <w:gridCol w:w="996"/>
        <w:gridCol w:w="996"/>
      </w:tblGrid>
      <w:tr w:rsidR="00EE0278" w:rsidRPr="00780571" w:rsidTr="0086681A">
        <w:trPr>
          <w:trHeight w:val="300"/>
        </w:trPr>
        <w:tc>
          <w:tcPr>
            <w:tcW w:w="2383" w:type="dxa"/>
            <w:vMerge w:val="restart"/>
            <w:tcBorders>
              <w:top w:val="single" w:sz="4" w:space="0" w:color="auto"/>
              <w:left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Общий объем потребления Гкал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2012</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2013</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2014</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2015</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2016</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2017</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2018</w:t>
            </w:r>
          </w:p>
        </w:tc>
      </w:tr>
      <w:tr w:rsidR="00EE0278" w:rsidRPr="00780571" w:rsidTr="0086681A">
        <w:trPr>
          <w:trHeight w:val="300"/>
        </w:trPr>
        <w:tc>
          <w:tcPr>
            <w:tcW w:w="2383" w:type="dxa"/>
            <w:vMerge/>
            <w:tcBorders>
              <w:left w:val="single" w:sz="4" w:space="0" w:color="auto"/>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rPr>
                <w:rFonts w:ascii="Times New Roman" w:hAnsi="Times New Roman" w:cs="Times New Roman"/>
                <w:sz w:val="24"/>
                <w:szCs w:val="24"/>
              </w:rPr>
            </w:pPr>
          </w:p>
        </w:tc>
        <w:tc>
          <w:tcPr>
            <w:tcW w:w="1180"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39545</w:t>
            </w:r>
          </w:p>
        </w:tc>
        <w:tc>
          <w:tcPr>
            <w:tcW w:w="1254"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39843,8</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40146,5</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40453,2</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40763,9</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41078,6</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41397,4</w:t>
            </w:r>
          </w:p>
        </w:tc>
      </w:tr>
      <w:tr w:rsidR="00EE0278" w:rsidRPr="00780571" w:rsidTr="00EE0278">
        <w:trPr>
          <w:trHeight w:val="300"/>
        </w:trPr>
        <w:tc>
          <w:tcPr>
            <w:tcW w:w="2383" w:type="dxa"/>
            <w:tcBorders>
              <w:top w:val="nil"/>
              <w:left w:val="single" w:sz="4" w:space="0" w:color="auto"/>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right"/>
              <w:rPr>
                <w:rFonts w:ascii="Times New Roman" w:hAnsi="Times New Roman" w:cs="Times New Roman"/>
                <w:sz w:val="24"/>
                <w:szCs w:val="24"/>
              </w:rPr>
            </w:pPr>
            <w:r w:rsidRPr="00780571">
              <w:rPr>
                <w:rFonts w:ascii="Times New Roman" w:hAnsi="Times New Roman" w:cs="Times New Roman"/>
                <w:sz w:val="24"/>
                <w:szCs w:val="24"/>
              </w:rPr>
              <w:t>в т.ч. население</w:t>
            </w:r>
          </w:p>
        </w:tc>
        <w:tc>
          <w:tcPr>
            <w:tcW w:w="1180"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30136</w:t>
            </w:r>
          </w:p>
        </w:tc>
        <w:tc>
          <w:tcPr>
            <w:tcW w:w="1254"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30437,4</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30741,7</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31049,2</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31359,6</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31673,2</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31990</w:t>
            </w:r>
          </w:p>
        </w:tc>
      </w:tr>
      <w:tr w:rsidR="00EE0278" w:rsidRPr="00780571" w:rsidTr="00EE0278">
        <w:trPr>
          <w:trHeight w:val="300"/>
        </w:trPr>
        <w:tc>
          <w:tcPr>
            <w:tcW w:w="2383" w:type="dxa"/>
            <w:tcBorders>
              <w:top w:val="nil"/>
              <w:left w:val="single" w:sz="4" w:space="0" w:color="auto"/>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right"/>
              <w:rPr>
                <w:rFonts w:ascii="Times New Roman" w:hAnsi="Times New Roman" w:cs="Times New Roman"/>
                <w:sz w:val="24"/>
                <w:szCs w:val="24"/>
              </w:rPr>
            </w:pPr>
            <w:r w:rsidRPr="00780571">
              <w:rPr>
                <w:rFonts w:ascii="Times New Roman" w:hAnsi="Times New Roman" w:cs="Times New Roman"/>
                <w:sz w:val="24"/>
                <w:szCs w:val="24"/>
              </w:rPr>
              <w:t>субъекты реального сектора экономики</w:t>
            </w:r>
          </w:p>
        </w:tc>
        <w:tc>
          <w:tcPr>
            <w:tcW w:w="1180"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4858</w:t>
            </w:r>
          </w:p>
        </w:tc>
        <w:tc>
          <w:tcPr>
            <w:tcW w:w="1254"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4810</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4762</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4715</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4668</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4622</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4577</w:t>
            </w:r>
          </w:p>
        </w:tc>
      </w:tr>
      <w:tr w:rsidR="00EE0278" w:rsidRPr="00780571" w:rsidTr="00EE0278">
        <w:trPr>
          <w:trHeight w:val="300"/>
        </w:trPr>
        <w:tc>
          <w:tcPr>
            <w:tcW w:w="2383" w:type="dxa"/>
            <w:tcBorders>
              <w:top w:val="nil"/>
              <w:left w:val="single" w:sz="4" w:space="0" w:color="auto"/>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right"/>
              <w:rPr>
                <w:rFonts w:ascii="Times New Roman" w:hAnsi="Times New Roman" w:cs="Times New Roman"/>
                <w:sz w:val="24"/>
                <w:szCs w:val="24"/>
              </w:rPr>
            </w:pPr>
            <w:r w:rsidRPr="00780571">
              <w:rPr>
                <w:rFonts w:ascii="Times New Roman" w:hAnsi="Times New Roman" w:cs="Times New Roman"/>
                <w:sz w:val="24"/>
                <w:szCs w:val="24"/>
              </w:rPr>
              <w:t>муниципальный учреждения</w:t>
            </w:r>
          </w:p>
        </w:tc>
        <w:tc>
          <w:tcPr>
            <w:tcW w:w="1180"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4551</w:t>
            </w:r>
          </w:p>
        </w:tc>
        <w:tc>
          <w:tcPr>
            <w:tcW w:w="1254"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4597</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4643</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4689</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4736</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4783</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4831</w:t>
            </w:r>
          </w:p>
        </w:tc>
      </w:tr>
      <w:tr w:rsidR="00EE0278" w:rsidRPr="00780571" w:rsidTr="0086681A">
        <w:trPr>
          <w:trHeight w:val="300"/>
        </w:trPr>
        <w:tc>
          <w:tcPr>
            <w:tcW w:w="2383" w:type="dxa"/>
            <w:vMerge w:val="restart"/>
            <w:tcBorders>
              <w:top w:val="nil"/>
              <w:left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Общий объем потребления Гкал</w:t>
            </w:r>
          </w:p>
        </w:tc>
        <w:tc>
          <w:tcPr>
            <w:tcW w:w="1180"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2019</w:t>
            </w:r>
          </w:p>
        </w:tc>
        <w:tc>
          <w:tcPr>
            <w:tcW w:w="1254"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2020</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2021</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2022</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2023</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2024</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2025</w:t>
            </w:r>
          </w:p>
        </w:tc>
      </w:tr>
      <w:tr w:rsidR="00EE0278" w:rsidRPr="00780571" w:rsidTr="0086681A">
        <w:trPr>
          <w:trHeight w:val="300"/>
        </w:trPr>
        <w:tc>
          <w:tcPr>
            <w:tcW w:w="2383" w:type="dxa"/>
            <w:vMerge/>
            <w:tcBorders>
              <w:left w:val="single" w:sz="4" w:space="0" w:color="auto"/>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rPr>
                <w:rFonts w:ascii="Times New Roman" w:hAnsi="Times New Roman" w:cs="Times New Roman"/>
                <w:sz w:val="24"/>
                <w:szCs w:val="24"/>
              </w:rPr>
            </w:pPr>
          </w:p>
        </w:tc>
        <w:tc>
          <w:tcPr>
            <w:tcW w:w="1180"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41720,3</w:t>
            </w:r>
          </w:p>
        </w:tc>
        <w:tc>
          <w:tcPr>
            <w:tcW w:w="1254"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42047,3</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42379</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42713,9</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43053,5</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43397,4</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43745,6</w:t>
            </w:r>
          </w:p>
        </w:tc>
      </w:tr>
      <w:tr w:rsidR="00EE0278" w:rsidRPr="00780571" w:rsidTr="00EE0278">
        <w:trPr>
          <w:trHeight w:val="300"/>
        </w:trPr>
        <w:tc>
          <w:tcPr>
            <w:tcW w:w="2383" w:type="dxa"/>
            <w:tcBorders>
              <w:top w:val="nil"/>
              <w:left w:val="single" w:sz="4" w:space="0" w:color="auto"/>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right"/>
              <w:rPr>
                <w:rFonts w:ascii="Times New Roman" w:hAnsi="Times New Roman" w:cs="Times New Roman"/>
                <w:sz w:val="24"/>
                <w:szCs w:val="24"/>
              </w:rPr>
            </w:pPr>
            <w:r w:rsidRPr="00780571">
              <w:rPr>
                <w:rFonts w:ascii="Times New Roman" w:hAnsi="Times New Roman" w:cs="Times New Roman"/>
                <w:sz w:val="24"/>
                <w:szCs w:val="24"/>
              </w:rPr>
              <w:t>в т.ч. население</w:t>
            </w:r>
          </w:p>
        </w:tc>
        <w:tc>
          <w:tcPr>
            <w:tcW w:w="1180"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32309,9</w:t>
            </w:r>
          </w:p>
        </w:tc>
        <w:tc>
          <w:tcPr>
            <w:tcW w:w="1254"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32632,9</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32959</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33288,9</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33621,8</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33958</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34297,6</w:t>
            </w:r>
          </w:p>
        </w:tc>
      </w:tr>
      <w:tr w:rsidR="00EE0278" w:rsidRPr="00780571" w:rsidTr="00EE0278">
        <w:trPr>
          <w:trHeight w:val="300"/>
        </w:trPr>
        <w:tc>
          <w:tcPr>
            <w:tcW w:w="2383" w:type="dxa"/>
            <w:tcBorders>
              <w:top w:val="nil"/>
              <w:left w:val="single" w:sz="4" w:space="0" w:color="auto"/>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right"/>
              <w:rPr>
                <w:rFonts w:ascii="Times New Roman" w:hAnsi="Times New Roman" w:cs="Times New Roman"/>
                <w:sz w:val="24"/>
                <w:szCs w:val="24"/>
              </w:rPr>
            </w:pPr>
            <w:r w:rsidRPr="00780571">
              <w:rPr>
                <w:rFonts w:ascii="Times New Roman" w:hAnsi="Times New Roman" w:cs="Times New Roman"/>
                <w:sz w:val="24"/>
                <w:szCs w:val="24"/>
              </w:rPr>
              <w:t>субъекты реального сектора экономики</w:t>
            </w:r>
          </w:p>
        </w:tc>
        <w:tc>
          <w:tcPr>
            <w:tcW w:w="1180"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4531</w:t>
            </w:r>
          </w:p>
        </w:tc>
        <w:tc>
          <w:tcPr>
            <w:tcW w:w="1254"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4486</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4442</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4398</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4354</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4311</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4269</w:t>
            </w:r>
          </w:p>
        </w:tc>
      </w:tr>
      <w:tr w:rsidR="00EE0278" w:rsidRPr="00780571" w:rsidTr="00EE0278">
        <w:trPr>
          <w:trHeight w:val="300"/>
        </w:trPr>
        <w:tc>
          <w:tcPr>
            <w:tcW w:w="2383" w:type="dxa"/>
            <w:tcBorders>
              <w:top w:val="nil"/>
              <w:left w:val="single" w:sz="4" w:space="0" w:color="auto"/>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right"/>
              <w:rPr>
                <w:rFonts w:ascii="Times New Roman" w:hAnsi="Times New Roman" w:cs="Times New Roman"/>
                <w:sz w:val="24"/>
                <w:szCs w:val="24"/>
              </w:rPr>
            </w:pPr>
            <w:r w:rsidRPr="00780571">
              <w:rPr>
                <w:rFonts w:ascii="Times New Roman" w:hAnsi="Times New Roman" w:cs="Times New Roman"/>
                <w:sz w:val="24"/>
                <w:szCs w:val="24"/>
              </w:rPr>
              <w:t>муниципальный учреждения</w:t>
            </w:r>
          </w:p>
        </w:tc>
        <w:tc>
          <w:tcPr>
            <w:tcW w:w="1180"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4879</w:t>
            </w:r>
          </w:p>
        </w:tc>
        <w:tc>
          <w:tcPr>
            <w:tcW w:w="1254"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4928</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4977</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5027</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5077</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5128</w:t>
            </w:r>
          </w:p>
        </w:tc>
        <w:tc>
          <w:tcPr>
            <w:tcW w:w="996" w:type="dxa"/>
            <w:tcBorders>
              <w:top w:val="nil"/>
              <w:left w:val="nil"/>
              <w:bottom w:val="single" w:sz="4" w:space="0" w:color="auto"/>
              <w:right w:val="single" w:sz="4" w:space="0" w:color="auto"/>
            </w:tcBorders>
            <w:shd w:val="clear" w:color="auto" w:fill="auto"/>
            <w:noWrap/>
            <w:vAlign w:val="center"/>
            <w:hideMark/>
          </w:tcPr>
          <w:p w:rsidR="00EE0278" w:rsidRPr="00780571" w:rsidRDefault="00EE0278" w:rsidP="00EE0278">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5180</w:t>
            </w:r>
          </w:p>
        </w:tc>
      </w:tr>
    </w:tbl>
    <w:p w:rsidR="00883E64" w:rsidRPr="00780571" w:rsidRDefault="00883E64" w:rsidP="00883E64">
      <w:pPr>
        <w:jc w:val="both"/>
        <w:rPr>
          <w:rFonts w:ascii="Times New Roman" w:hAnsi="Times New Roman" w:cs="Times New Roman"/>
          <w:b/>
          <w:szCs w:val="24"/>
        </w:rPr>
      </w:pPr>
    </w:p>
    <w:p w:rsidR="00A23E8B" w:rsidRPr="00780571" w:rsidRDefault="00A23E8B" w:rsidP="00A23E8B">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За весь прогнозируемый период потребление тепловой энергии вырастет на 4200,6  Гкал/год</w:t>
      </w:r>
      <w:r w:rsidR="0036700D" w:rsidRPr="00780571">
        <w:rPr>
          <w:rFonts w:ascii="Times New Roman" w:hAnsi="Times New Roman" w:cs="Times New Roman"/>
          <w:sz w:val="24"/>
          <w:szCs w:val="24"/>
        </w:rPr>
        <w:t>.</w:t>
      </w:r>
    </w:p>
    <w:p w:rsidR="005E4067" w:rsidRPr="00780571" w:rsidRDefault="005E4067" w:rsidP="00A23E8B">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 xml:space="preserve">При реализации программных мероприятий, направленных на устранение существующих проблем в системе теплоснабжения, а также с учетом прогнозируемого улучшения демографических показателей в поселении, в частности роста численности </w:t>
      </w:r>
      <w:r w:rsidRPr="00780571">
        <w:rPr>
          <w:rFonts w:ascii="Times New Roman" w:hAnsi="Times New Roman" w:cs="Times New Roman"/>
          <w:sz w:val="24"/>
          <w:szCs w:val="24"/>
        </w:rPr>
        <w:lastRenderedPageBreak/>
        <w:t>населения, к 2025 году планируется увеличение общего объема потребления тепловой энергии.</w:t>
      </w:r>
    </w:p>
    <w:p w:rsidR="0036700D" w:rsidRPr="00780571" w:rsidRDefault="0036700D" w:rsidP="00A23E8B">
      <w:pPr>
        <w:spacing w:after="0" w:line="360" w:lineRule="auto"/>
        <w:ind w:firstLine="709"/>
        <w:contextualSpacing/>
        <w:jc w:val="both"/>
        <w:rPr>
          <w:rFonts w:ascii="Times New Roman" w:hAnsi="Times New Roman" w:cs="Times New Roman"/>
          <w:sz w:val="24"/>
          <w:szCs w:val="24"/>
        </w:rPr>
      </w:pPr>
    </w:p>
    <w:p w:rsidR="00883E64" w:rsidRPr="00780571" w:rsidRDefault="00D71CAF" w:rsidP="00D71CAF">
      <w:pPr>
        <w:pStyle w:val="af2"/>
      </w:pPr>
      <w:bookmarkStart w:id="10" w:name="_Toc369869849"/>
      <w:r w:rsidRPr="00780571">
        <w:t>2.4. ПРЕДЛОЖЕНИЯ ПО СТРОИТЕЛЬСТВУ И РЕКОНСТРУКЦИИ И МОДЕРНИЗАЦИИ ОБЪЕКТОВ, В ТОМ ЧИСЛЕ СЕТЕВЫХ (+ОЦЕНКА КАПИТАЛЬНЫХ ВЛОЖЕНИЙ В НОВОЕ СТРОИТЕЛЬСТВО, РЕКОНСТРУКЦИЮ И МОДЕРНИЗАЦИЮ ОБЪЕКТОВ СИСТЕМ ТЕПЛОСНАБЖЕНИЯ)</w:t>
      </w:r>
      <w:bookmarkEnd w:id="10"/>
    </w:p>
    <w:p w:rsidR="00781980" w:rsidRPr="00780571" w:rsidRDefault="00781980" w:rsidP="00C457E2">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В перспективе теплоснабжение в поселении планируется осуществлять с использованием существующих источников и сетей теплоснабжения.</w:t>
      </w:r>
    </w:p>
    <w:p w:rsidR="009A2C47" w:rsidRPr="00780571" w:rsidRDefault="009A2C47" w:rsidP="00C457E2">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В целях обеспечения надежного и качественного теплоснабжения пользователей в поселении, а также в перспективе обеспечить возможность присоединения новых потребителей к системе подачи тепловой энергии и горячей воды, необходима реализация мероприятий по капитальному ремонту и реконструкции сетей и объектов системы.</w:t>
      </w:r>
    </w:p>
    <w:p w:rsidR="009A2C47" w:rsidRPr="00780571" w:rsidRDefault="009A2C47" w:rsidP="00C457E2">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 xml:space="preserve">Перечень необходимых мероприятий представлен в таблице </w:t>
      </w:r>
      <w:r w:rsidR="00C27158" w:rsidRPr="00780571">
        <w:rPr>
          <w:rFonts w:ascii="Times New Roman" w:hAnsi="Times New Roman" w:cs="Times New Roman"/>
          <w:sz w:val="24"/>
          <w:szCs w:val="24"/>
        </w:rPr>
        <w:t>7</w:t>
      </w:r>
      <w:r w:rsidR="00E375EF" w:rsidRPr="00780571">
        <w:rPr>
          <w:rFonts w:ascii="Times New Roman" w:hAnsi="Times New Roman" w:cs="Times New Roman"/>
          <w:sz w:val="24"/>
          <w:szCs w:val="24"/>
        </w:rPr>
        <w:t>.</w:t>
      </w:r>
    </w:p>
    <w:p w:rsidR="009A2C47" w:rsidRPr="00780571" w:rsidRDefault="009A2C47" w:rsidP="009A2C47">
      <w:pPr>
        <w:spacing w:after="0" w:line="360" w:lineRule="auto"/>
        <w:ind w:firstLine="709"/>
        <w:contextualSpacing/>
        <w:jc w:val="right"/>
        <w:rPr>
          <w:rFonts w:ascii="Times New Roman" w:hAnsi="Times New Roman" w:cs="Times New Roman"/>
          <w:sz w:val="24"/>
          <w:szCs w:val="24"/>
        </w:rPr>
      </w:pPr>
      <w:r w:rsidRPr="00780571">
        <w:rPr>
          <w:rFonts w:ascii="Times New Roman" w:hAnsi="Times New Roman" w:cs="Times New Roman"/>
          <w:sz w:val="24"/>
          <w:szCs w:val="24"/>
        </w:rPr>
        <w:t xml:space="preserve">Таблица </w:t>
      </w:r>
      <w:r w:rsidR="00C27158" w:rsidRPr="00780571">
        <w:rPr>
          <w:rFonts w:ascii="Times New Roman" w:hAnsi="Times New Roman" w:cs="Times New Roman"/>
          <w:sz w:val="24"/>
          <w:szCs w:val="24"/>
        </w:rPr>
        <w:t>7</w:t>
      </w:r>
    </w:p>
    <w:p w:rsidR="00C457E2" w:rsidRPr="00780571" w:rsidRDefault="00C457E2" w:rsidP="00C457E2">
      <w:pPr>
        <w:spacing w:after="0" w:line="360" w:lineRule="auto"/>
        <w:ind w:firstLine="567"/>
        <w:contextualSpacing/>
        <w:jc w:val="center"/>
        <w:rPr>
          <w:rFonts w:ascii="Times New Roman" w:hAnsi="Times New Roman" w:cs="Times New Roman"/>
          <w:sz w:val="24"/>
          <w:szCs w:val="24"/>
        </w:rPr>
      </w:pPr>
      <w:r w:rsidRPr="00780571">
        <w:rPr>
          <w:rFonts w:ascii="Times New Roman" w:hAnsi="Times New Roman" w:cs="Times New Roman"/>
          <w:sz w:val="24"/>
          <w:szCs w:val="24"/>
        </w:rPr>
        <w:t xml:space="preserve">Инвестиционные проекты </w:t>
      </w:r>
      <w:r w:rsidR="009A2C47" w:rsidRPr="00780571">
        <w:rPr>
          <w:rFonts w:ascii="Times New Roman" w:hAnsi="Times New Roman" w:cs="Times New Roman"/>
          <w:sz w:val="24"/>
          <w:szCs w:val="24"/>
        </w:rPr>
        <w:t xml:space="preserve">и программные мероприятия, </w:t>
      </w:r>
      <w:r w:rsidR="00395821" w:rsidRPr="00780571">
        <w:rPr>
          <w:rFonts w:ascii="Times New Roman" w:hAnsi="Times New Roman" w:cs="Times New Roman"/>
          <w:sz w:val="24"/>
          <w:szCs w:val="24"/>
        </w:rPr>
        <w:t>запланированные</w:t>
      </w:r>
      <w:r w:rsidR="009A2C47" w:rsidRPr="00780571">
        <w:rPr>
          <w:rFonts w:ascii="Times New Roman" w:hAnsi="Times New Roman" w:cs="Times New Roman"/>
          <w:sz w:val="24"/>
          <w:szCs w:val="24"/>
        </w:rPr>
        <w:t xml:space="preserve"> </w:t>
      </w:r>
      <w:r w:rsidR="00395821" w:rsidRPr="00780571">
        <w:rPr>
          <w:rFonts w:ascii="Times New Roman" w:hAnsi="Times New Roman" w:cs="Times New Roman"/>
          <w:sz w:val="24"/>
          <w:szCs w:val="24"/>
        </w:rPr>
        <w:t>к</w:t>
      </w:r>
      <w:r w:rsidR="009A2C47" w:rsidRPr="00780571">
        <w:rPr>
          <w:rFonts w:ascii="Times New Roman" w:hAnsi="Times New Roman" w:cs="Times New Roman"/>
          <w:sz w:val="24"/>
          <w:szCs w:val="24"/>
        </w:rPr>
        <w:t xml:space="preserve"> реализации </w:t>
      </w:r>
      <w:r w:rsidRPr="00780571">
        <w:rPr>
          <w:rFonts w:ascii="Times New Roman" w:hAnsi="Times New Roman" w:cs="Times New Roman"/>
          <w:sz w:val="24"/>
          <w:szCs w:val="24"/>
        </w:rPr>
        <w:t xml:space="preserve">в </w:t>
      </w:r>
      <w:r w:rsidR="009A2C47" w:rsidRPr="00780571">
        <w:rPr>
          <w:rFonts w:ascii="Times New Roman" w:hAnsi="Times New Roman" w:cs="Times New Roman"/>
          <w:sz w:val="24"/>
          <w:szCs w:val="24"/>
        </w:rPr>
        <w:t>системе теплоснабжения</w:t>
      </w:r>
    </w:p>
    <w:tbl>
      <w:tblPr>
        <w:tblW w:w="5000" w:type="pct"/>
        <w:tblLook w:val="0000" w:firstRow="0" w:lastRow="0" w:firstColumn="0" w:lastColumn="0" w:noHBand="0" w:noVBand="0"/>
      </w:tblPr>
      <w:tblGrid>
        <w:gridCol w:w="533"/>
        <w:gridCol w:w="3403"/>
        <w:gridCol w:w="1702"/>
        <w:gridCol w:w="1841"/>
        <w:gridCol w:w="2092"/>
      </w:tblGrid>
      <w:tr w:rsidR="009A2C47" w:rsidRPr="00780571" w:rsidTr="00C42208">
        <w:tc>
          <w:tcPr>
            <w:tcW w:w="278" w:type="pct"/>
            <w:tcBorders>
              <w:top w:val="single" w:sz="4" w:space="0" w:color="auto"/>
              <w:left w:val="single" w:sz="4" w:space="0" w:color="auto"/>
              <w:bottom w:val="single" w:sz="4" w:space="0" w:color="auto"/>
              <w:right w:val="single" w:sz="4" w:space="0" w:color="auto"/>
            </w:tcBorders>
          </w:tcPr>
          <w:p w:rsidR="009A2C47" w:rsidRPr="00780571" w:rsidRDefault="009A2C47" w:rsidP="00C457E2">
            <w:pPr>
              <w:spacing w:after="0" w:line="240" w:lineRule="auto"/>
              <w:contextualSpacing/>
              <w:jc w:val="center"/>
              <w:rPr>
                <w:rFonts w:ascii="Times New Roman" w:hAnsi="Times New Roman" w:cs="Times New Roman"/>
              </w:rPr>
            </w:pPr>
            <w:r w:rsidRPr="00780571">
              <w:rPr>
                <w:rFonts w:ascii="Times New Roman" w:hAnsi="Times New Roman" w:cs="Times New Roman"/>
              </w:rPr>
              <w:t>пп</w:t>
            </w:r>
          </w:p>
        </w:tc>
        <w:tc>
          <w:tcPr>
            <w:tcW w:w="1778" w:type="pct"/>
            <w:tcBorders>
              <w:top w:val="single" w:sz="4" w:space="0" w:color="auto"/>
              <w:left w:val="single" w:sz="4" w:space="0" w:color="auto"/>
              <w:bottom w:val="single" w:sz="4" w:space="0" w:color="auto"/>
              <w:right w:val="single" w:sz="4" w:space="0" w:color="auto"/>
            </w:tcBorders>
            <w:vAlign w:val="center"/>
          </w:tcPr>
          <w:p w:rsidR="009A2C47" w:rsidRPr="00780571" w:rsidRDefault="009A2C47" w:rsidP="00C457E2">
            <w:pPr>
              <w:spacing w:after="0" w:line="240" w:lineRule="auto"/>
              <w:contextualSpacing/>
              <w:jc w:val="center"/>
              <w:rPr>
                <w:rFonts w:ascii="Times New Roman" w:hAnsi="Times New Roman" w:cs="Times New Roman"/>
              </w:rPr>
            </w:pPr>
            <w:r w:rsidRPr="00780571">
              <w:rPr>
                <w:rFonts w:ascii="Times New Roman" w:hAnsi="Times New Roman" w:cs="Times New Roman"/>
              </w:rPr>
              <w:t>Проект</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9A2C47" w:rsidRPr="00780571" w:rsidRDefault="009A2C47" w:rsidP="00C457E2">
            <w:pPr>
              <w:spacing w:after="0" w:line="240" w:lineRule="auto"/>
              <w:contextualSpacing/>
              <w:jc w:val="center"/>
              <w:rPr>
                <w:rFonts w:ascii="Times New Roman" w:hAnsi="Times New Roman" w:cs="Times New Roman"/>
              </w:rPr>
            </w:pPr>
            <w:r w:rsidRPr="00780571">
              <w:rPr>
                <w:rFonts w:ascii="Times New Roman" w:hAnsi="Times New Roman" w:cs="Times New Roman"/>
              </w:rPr>
              <w:t>сроки</w:t>
            </w:r>
          </w:p>
        </w:tc>
        <w:tc>
          <w:tcPr>
            <w:tcW w:w="962" w:type="pct"/>
            <w:tcBorders>
              <w:top w:val="single" w:sz="6" w:space="0" w:color="auto"/>
              <w:left w:val="single" w:sz="4" w:space="0" w:color="auto"/>
              <w:bottom w:val="single" w:sz="6" w:space="0" w:color="auto"/>
              <w:right w:val="single" w:sz="6" w:space="0" w:color="auto"/>
            </w:tcBorders>
            <w:vAlign w:val="center"/>
          </w:tcPr>
          <w:p w:rsidR="009A2C47" w:rsidRPr="00780571" w:rsidRDefault="009A2C47" w:rsidP="00C457E2">
            <w:pPr>
              <w:spacing w:after="0" w:line="240" w:lineRule="auto"/>
              <w:contextualSpacing/>
              <w:jc w:val="center"/>
              <w:rPr>
                <w:rFonts w:ascii="Times New Roman" w:hAnsi="Times New Roman" w:cs="Times New Roman"/>
              </w:rPr>
            </w:pPr>
            <w:r w:rsidRPr="00780571">
              <w:rPr>
                <w:rFonts w:ascii="Times New Roman" w:hAnsi="Times New Roman" w:cs="Times New Roman"/>
              </w:rPr>
              <w:t>Сумма, тыс. руб.</w:t>
            </w:r>
          </w:p>
        </w:tc>
        <w:tc>
          <w:tcPr>
            <w:tcW w:w="1093" w:type="pct"/>
            <w:tcBorders>
              <w:top w:val="single" w:sz="6" w:space="0" w:color="auto"/>
              <w:left w:val="single" w:sz="4" w:space="0" w:color="auto"/>
              <w:bottom w:val="single" w:sz="6" w:space="0" w:color="auto"/>
              <w:right w:val="single" w:sz="6" w:space="0" w:color="auto"/>
            </w:tcBorders>
            <w:vAlign w:val="center"/>
          </w:tcPr>
          <w:p w:rsidR="009A2C47" w:rsidRPr="00780571" w:rsidRDefault="009A2C47" w:rsidP="00C457E2">
            <w:pPr>
              <w:spacing w:after="0" w:line="240" w:lineRule="auto"/>
              <w:contextualSpacing/>
              <w:jc w:val="center"/>
              <w:rPr>
                <w:rFonts w:ascii="Times New Roman" w:hAnsi="Times New Roman" w:cs="Times New Roman"/>
              </w:rPr>
            </w:pPr>
            <w:r w:rsidRPr="00780571">
              <w:rPr>
                <w:rFonts w:ascii="Times New Roman" w:hAnsi="Times New Roman" w:cs="Times New Roman"/>
              </w:rPr>
              <w:t>Источник</w:t>
            </w:r>
          </w:p>
        </w:tc>
      </w:tr>
      <w:tr w:rsidR="009A2C47" w:rsidRPr="00780571" w:rsidTr="00E375EF">
        <w:tc>
          <w:tcPr>
            <w:tcW w:w="278" w:type="pct"/>
            <w:tcBorders>
              <w:top w:val="single" w:sz="4" w:space="0" w:color="auto"/>
              <w:left w:val="single" w:sz="4" w:space="0" w:color="auto"/>
              <w:bottom w:val="single" w:sz="4" w:space="0" w:color="auto"/>
              <w:right w:val="single" w:sz="4" w:space="0" w:color="auto"/>
            </w:tcBorders>
            <w:vAlign w:val="center"/>
          </w:tcPr>
          <w:p w:rsidR="009A2C47" w:rsidRPr="00780571" w:rsidRDefault="009A2C47" w:rsidP="00E375EF">
            <w:pPr>
              <w:spacing w:after="0" w:line="240" w:lineRule="auto"/>
              <w:contextualSpacing/>
              <w:jc w:val="center"/>
              <w:rPr>
                <w:rFonts w:ascii="Times New Roman" w:hAnsi="Times New Roman" w:cs="Times New Roman"/>
              </w:rPr>
            </w:pPr>
            <w:r w:rsidRPr="00780571">
              <w:rPr>
                <w:rFonts w:ascii="Times New Roman" w:hAnsi="Times New Roman" w:cs="Times New Roman"/>
              </w:rPr>
              <w:t>1</w:t>
            </w:r>
          </w:p>
        </w:tc>
        <w:tc>
          <w:tcPr>
            <w:tcW w:w="1778" w:type="pct"/>
            <w:tcBorders>
              <w:top w:val="single" w:sz="4" w:space="0" w:color="auto"/>
              <w:left w:val="single" w:sz="4" w:space="0" w:color="auto"/>
              <w:bottom w:val="single" w:sz="4" w:space="0" w:color="auto"/>
              <w:right w:val="single" w:sz="4" w:space="0" w:color="auto"/>
            </w:tcBorders>
            <w:vAlign w:val="center"/>
          </w:tcPr>
          <w:p w:rsidR="009A2C47" w:rsidRPr="00780571" w:rsidRDefault="009A2C47" w:rsidP="00C457E2">
            <w:pPr>
              <w:spacing w:after="0" w:line="240" w:lineRule="auto"/>
              <w:contextualSpacing/>
              <w:rPr>
                <w:rFonts w:ascii="Times New Roman" w:hAnsi="Times New Roman" w:cs="Times New Roman"/>
              </w:rPr>
            </w:pPr>
            <w:r w:rsidRPr="00780571">
              <w:rPr>
                <w:rFonts w:ascii="Times New Roman" w:hAnsi="Times New Roman" w:cs="Times New Roman"/>
              </w:rPr>
              <w:t>Капитальный ремонт отопления ДК п.Майский</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9A2C47" w:rsidRPr="00780571" w:rsidRDefault="009A2C47" w:rsidP="00C457E2">
            <w:pPr>
              <w:spacing w:after="0" w:line="240" w:lineRule="auto"/>
              <w:contextualSpacing/>
              <w:jc w:val="center"/>
              <w:rPr>
                <w:rFonts w:ascii="Times New Roman" w:hAnsi="Times New Roman" w:cs="Times New Roman"/>
              </w:rPr>
            </w:pPr>
            <w:r w:rsidRPr="00780571">
              <w:rPr>
                <w:rFonts w:ascii="Times New Roman" w:hAnsi="Times New Roman" w:cs="Times New Roman"/>
              </w:rPr>
              <w:t xml:space="preserve">2012 </w:t>
            </w:r>
          </w:p>
        </w:tc>
        <w:tc>
          <w:tcPr>
            <w:tcW w:w="962" w:type="pct"/>
            <w:tcBorders>
              <w:top w:val="single" w:sz="6" w:space="0" w:color="auto"/>
              <w:left w:val="single" w:sz="4" w:space="0" w:color="auto"/>
              <w:bottom w:val="single" w:sz="6" w:space="0" w:color="auto"/>
              <w:right w:val="single" w:sz="6" w:space="0" w:color="auto"/>
            </w:tcBorders>
            <w:vAlign w:val="center"/>
          </w:tcPr>
          <w:p w:rsidR="009A2C47" w:rsidRPr="00780571" w:rsidRDefault="009A2C47" w:rsidP="00C457E2">
            <w:pPr>
              <w:spacing w:after="0" w:line="240" w:lineRule="auto"/>
              <w:contextualSpacing/>
              <w:jc w:val="center"/>
              <w:rPr>
                <w:rFonts w:ascii="Times New Roman" w:hAnsi="Times New Roman" w:cs="Times New Roman"/>
              </w:rPr>
            </w:pPr>
            <w:r w:rsidRPr="00780571">
              <w:rPr>
                <w:rFonts w:ascii="Times New Roman" w:hAnsi="Times New Roman" w:cs="Times New Roman"/>
              </w:rPr>
              <w:t>750</w:t>
            </w:r>
          </w:p>
          <w:p w:rsidR="009A2C47" w:rsidRPr="00780571" w:rsidRDefault="009A2C47" w:rsidP="009A2C47">
            <w:pPr>
              <w:spacing w:after="0" w:line="240" w:lineRule="auto"/>
              <w:contextualSpacing/>
              <w:jc w:val="center"/>
              <w:rPr>
                <w:rFonts w:ascii="Times New Roman" w:hAnsi="Times New Roman" w:cs="Times New Roman"/>
              </w:rPr>
            </w:pPr>
            <w:r w:rsidRPr="00780571">
              <w:rPr>
                <w:rFonts w:ascii="Times New Roman" w:hAnsi="Times New Roman" w:cs="Times New Roman"/>
              </w:rPr>
              <w:t>250</w:t>
            </w:r>
          </w:p>
        </w:tc>
        <w:tc>
          <w:tcPr>
            <w:tcW w:w="1093" w:type="pct"/>
            <w:tcBorders>
              <w:top w:val="single" w:sz="6" w:space="0" w:color="auto"/>
              <w:left w:val="single" w:sz="4" w:space="0" w:color="auto"/>
              <w:bottom w:val="single" w:sz="6" w:space="0" w:color="auto"/>
              <w:right w:val="single" w:sz="6" w:space="0" w:color="auto"/>
            </w:tcBorders>
            <w:vAlign w:val="center"/>
          </w:tcPr>
          <w:p w:rsidR="009A2C47" w:rsidRPr="00780571" w:rsidRDefault="009A2C47" w:rsidP="00C457E2">
            <w:pPr>
              <w:spacing w:after="0" w:line="240" w:lineRule="auto"/>
              <w:contextualSpacing/>
              <w:jc w:val="center"/>
              <w:rPr>
                <w:rFonts w:ascii="Times New Roman" w:hAnsi="Times New Roman" w:cs="Times New Roman"/>
              </w:rPr>
            </w:pPr>
            <w:r w:rsidRPr="00780571">
              <w:rPr>
                <w:rFonts w:ascii="Times New Roman" w:hAnsi="Times New Roman" w:cs="Times New Roman"/>
              </w:rPr>
              <w:t>Краевой бюджет</w:t>
            </w:r>
          </w:p>
          <w:p w:rsidR="009A2C47" w:rsidRPr="00780571" w:rsidRDefault="009A2C47" w:rsidP="009A2C47">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tc>
      </w:tr>
      <w:tr w:rsidR="003C289E" w:rsidRPr="00780571" w:rsidTr="00E375EF">
        <w:tc>
          <w:tcPr>
            <w:tcW w:w="278" w:type="pct"/>
            <w:tcBorders>
              <w:top w:val="single" w:sz="4" w:space="0" w:color="auto"/>
              <w:left w:val="single" w:sz="4" w:space="0" w:color="auto"/>
              <w:bottom w:val="single" w:sz="4" w:space="0" w:color="auto"/>
              <w:right w:val="single" w:sz="4" w:space="0" w:color="auto"/>
            </w:tcBorders>
            <w:vAlign w:val="center"/>
          </w:tcPr>
          <w:p w:rsidR="003C289E" w:rsidRPr="00780571" w:rsidRDefault="003C289E" w:rsidP="00E375EF">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2</w:t>
            </w:r>
          </w:p>
        </w:tc>
        <w:tc>
          <w:tcPr>
            <w:tcW w:w="1778" w:type="pct"/>
            <w:tcBorders>
              <w:top w:val="single" w:sz="4" w:space="0" w:color="auto"/>
              <w:left w:val="single" w:sz="4" w:space="0" w:color="auto"/>
              <w:bottom w:val="single" w:sz="4" w:space="0" w:color="auto"/>
              <w:right w:val="single" w:sz="4" w:space="0" w:color="auto"/>
            </w:tcBorders>
            <w:vAlign w:val="center"/>
          </w:tcPr>
          <w:p w:rsidR="003C289E" w:rsidRPr="00780571" w:rsidRDefault="00E375EF" w:rsidP="00C457E2">
            <w:pPr>
              <w:spacing w:after="0" w:line="240" w:lineRule="auto"/>
              <w:contextualSpacing/>
              <w:rPr>
                <w:rFonts w:ascii="Times New Roman" w:hAnsi="Times New Roman" w:cs="Times New Roman"/>
              </w:rPr>
            </w:pPr>
            <w:r w:rsidRPr="00780571">
              <w:rPr>
                <w:rFonts w:ascii="Times New Roman" w:hAnsi="Times New Roman" w:cs="Times New Roman"/>
              </w:rPr>
              <w:t xml:space="preserve">Реконструкция </w:t>
            </w:r>
            <w:r w:rsidR="003C289E" w:rsidRPr="00780571">
              <w:rPr>
                <w:rFonts w:ascii="Times New Roman" w:hAnsi="Times New Roman" w:cs="Times New Roman"/>
              </w:rPr>
              <w:t>тепловых сетей</w:t>
            </w:r>
          </w:p>
          <w:p w:rsidR="003C289E" w:rsidRPr="00780571" w:rsidRDefault="003C289E" w:rsidP="00C457E2">
            <w:pPr>
              <w:spacing w:after="0" w:line="240" w:lineRule="auto"/>
              <w:contextualSpacing/>
              <w:rPr>
                <w:rFonts w:ascii="Times New Roman" w:hAnsi="Times New Roman" w:cs="Times New Roman"/>
              </w:rPr>
            </w:pPr>
            <w:r w:rsidRPr="00780571">
              <w:rPr>
                <w:rFonts w:ascii="Times New Roman" w:hAnsi="Times New Roman" w:cs="Times New Roman"/>
              </w:rPr>
              <w:t>Майского сельского поселения</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3C289E" w:rsidRPr="00780571" w:rsidRDefault="003C289E" w:rsidP="003C289E">
            <w:pPr>
              <w:spacing w:after="0" w:line="240" w:lineRule="auto"/>
              <w:contextualSpacing/>
              <w:jc w:val="center"/>
              <w:rPr>
                <w:rFonts w:ascii="Times New Roman" w:hAnsi="Times New Roman" w:cs="Times New Roman"/>
              </w:rPr>
            </w:pPr>
            <w:r w:rsidRPr="00780571">
              <w:rPr>
                <w:rFonts w:ascii="Times New Roman" w:hAnsi="Times New Roman" w:cs="Times New Roman"/>
              </w:rPr>
              <w:t>2012</w:t>
            </w:r>
          </w:p>
        </w:tc>
        <w:tc>
          <w:tcPr>
            <w:tcW w:w="962" w:type="pct"/>
            <w:tcBorders>
              <w:top w:val="single" w:sz="6" w:space="0" w:color="auto"/>
              <w:left w:val="single" w:sz="4" w:space="0" w:color="auto"/>
              <w:bottom w:val="single" w:sz="6" w:space="0" w:color="auto"/>
              <w:right w:val="single" w:sz="6" w:space="0" w:color="auto"/>
            </w:tcBorders>
            <w:vAlign w:val="center"/>
          </w:tcPr>
          <w:p w:rsidR="003C289E" w:rsidRPr="00780571" w:rsidRDefault="003C289E" w:rsidP="00C457E2">
            <w:pPr>
              <w:spacing w:after="0" w:line="240" w:lineRule="auto"/>
              <w:contextualSpacing/>
              <w:jc w:val="center"/>
              <w:rPr>
                <w:rFonts w:ascii="Times New Roman" w:hAnsi="Times New Roman" w:cs="Times New Roman"/>
              </w:rPr>
            </w:pPr>
            <w:r w:rsidRPr="00780571">
              <w:rPr>
                <w:rFonts w:ascii="Times New Roman" w:hAnsi="Times New Roman" w:cs="Times New Roman"/>
              </w:rPr>
              <w:t>1357,5</w:t>
            </w:r>
          </w:p>
        </w:tc>
        <w:tc>
          <w:tcPr>
            <w:tcW w:w="1093" w:type="pct"/>
            <w:vMerge w:val="restart"/>
            <w:tcBorders>
              <w:top w:val="single" w:sz="6" w:space="0" w:color="auto"/>
              <w:left w:val="single" w:sz="4" w:space="0" w:color="auto"/>
              <w:right w:val="single" w:sz="6" w:space="0" w:color="auto"/>
            </w:tcBorders>
            <w:vAlign w:val="center"/>
          </w:tcPr>
          <w:p w:rsidR="003C289E" w:rsidRPr="00780571" w:rsidRDefault="00C83670" w:rsidP="001660FC">
            <w:pPr>
              <w:spacing w:after="0" w:line="240" w:lineRule="auto"/>
              <w:contextualSpacing/>
              <w:jc w:val="center"/>
              <w:rPr>
                <w:rFonts w:ascii="Times New Roman" w:hAnsi="Times New Roman" w:cs="Times New Roman"/>
              </w:rPr>
            </w:pPr>
            <w:r w:rsidRPr="00780571">
              <w:rPr>
                <w:rFonts w:ascii="Times New Roman" w:hAnsi="Times New Roman" w:cs="Times New Roman"/>
              </w:rPr>
              <w:t>Внебюджет</w:t>
            </w:r>
            <w:r w:rsidR="00395821" w:rsidRPr="00780571">
              <w:rPr>
                <w:rFonts w:ascii="Times New Roman" w:hAnsi="Times New Roman" w:cs="Times New Roman"/>
              </w:rPr>
              <w:t>ные средства</w:t>
            </w:r>
          </w:p>
        </w:tc>
      </w:tr>
      <w:tr w:rsidR="003C289E" w:rsidRPr="00780571" w:rsidTr="00E375EF">
        <w:tc>
          <w:tcPr>
            <w:tcW w:w="278" w:type="pct"/>
            <w:tcBorders>
              <w:top w:val="single" w:sz="4" w:space="0" w:color="auto"/>
              <w:left w:val="single" w:sz="4" w:space="0" w:color="auto"/>
              <w:bottom w:val="single" w:sz="4" w:space="0" w:color="auto"/>
              <w:right w:val="single" w:sz="4" w:space="0" w:color="auto"/>
            </w:tcBorders>
            <w:vAlign w:val="center"/>
          </w:tcPr>
          <w:p w:rsidR="003C289E" w:rsidRPr="00780571" w:rsidRDefault="003C289E" w:rsidP="00E375EF">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3</w:t>
            </w:r>
          </w:p>
        </w:tc>
        <w:tc>
          <w:tcPr>
            <w:tcW w:w="1778" w:type="pct"/>
            <w:tcBorders>
              <w:top w:val="single" w:sz="4" w:space="0" w:color="auto"/>
              <w:left w:val="single" w:sz="4" w:space="0" w:color="auto"/>
              <w:bottom w:val="single" w:sz="4" w:space="0" w:color="auto"/>
              <w:right w:val="single" w:sz="4" w:space="0" w:color="auto"/>
            </w:tcBorders>
            <w:vAlign w:val="center"/>
          </w:tcPr>
          <w:p w:rsidR="003C289E" w:rsidRPr="00780571" w:rsidRDefault="003C289E" w:rsidP="00C457E2">
            <w:pPr>
              <w:spacing w:after="0" w:line="240" w:lineRule="auto"/>
              <w:contextualSpacing/>
              <w:rPr>
                <w:rFonts w:ascii="Times New Roman" w:hAnsi="Times New Roman" w:cs="Times New Roman"/>
              </w:rPr>
            </w:pPr>
            <w:r w:rsidRPr="00780571">
              <w:rPr>
                <w:rFonts w:ascii="Times New Roman" w:hAnsi="Times New Roman" w:cs="Times New Roman"/>
              </w:rPr>
              <w:t>«Внедрение частотных преобразователей»</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3C289E" w:rsidRPr="00780571" w:rsidRDefault="003C289E" w:rsidP="003C289E">
            <w:pPr>
              <w:spacing w:after="0" w:line="240" w:lineRule="auto"/>
              <w:contextualSpacing/>
              <w:jc w:val="center"/>
              <w:rPr>
                <w:rFonts w:ascii="Times New Roman" w:hAnsi="Times New Roman" w:cs="Times New Roman"/>
              </w:rPr>
            </w:pPr>
            <w:r w:rsidRPr="00780571">
              <w:rPr>
                <w:rFonts w:ascii="Times New Roman" w:hAnsi="Times New Roman" w:cs="Times New Roman"/>
              </w:rPr>
              <w:t>2012</w:t>
            </w:r>
          </w:p>
        </w:tc>
        <w:tc>
          <w:tcPr>
            <w:tcW w:w="962" w:type="pct"/>
            <w:tcBorders>
              <w:top w:val="single" w:sz="6" w:space="0" w:color="auto"/>
              <w:left w:val="single" w:sz="4" w:space="0" w:color="auto"/>
              <w:bottom w:val="single" w:sz="6" w:space="0" w:color="auto"/>
              <w:right w:val="single" w:sz="6" w:space="0" w:color="auto"/>
            </w:tcBorders>
            <w:vAlign w:val="center"/>
          </w:tcPr>
          <w:p w:rsidR="003C289E" w:rsidRPr="00780571" w:rsidRDefault="003C289E" w:rsidP="00C457E2">
            <w:pPr>
              <w:spacing w:after="0" w:line="240" w:lineRule="auto"/>
              <w:contextualSpacing/>
              <w:jc w:val="center"/>
              <w:rPr>
                <w:rFonts w:ascii="Times New Roman" w:hAnsi="Times New Roman" w:cs="Times New Roman"/>
              </w:rPr>
            </w:pPr>
            <w:r w:rsidRPr="00780571">
              <w:rPr>
                <w:rFonts w:ascii="Times New Roman" w:hAnsi="Times New Roman" w:cs="Times New Roman"/>
              </w:rPr>
              <w:t>330</w:t>
            </w:r>
          </w:p>
        </w:tc>
        <w:tc>
          <w:tcPr>
            <w:tcW w:w="1093" w:type="pct"/>
            <w:vMerge/>
            <w:tcBorders>
              <w:left w:val="single" w:sz="4" w:space="0" w:color="auto"/>
              <w:right w:val="single" w:sz="6" w:space="0" w:color="auto"/>
            </w:tcBorders>
            <w:vAlign w:val="center"/>
          </w:tcPr>
          <w:p w:rsidR="003C289E" w:rsidRPr="00780571" w:rsidRDefault="003C289E" w:rsidP="00C457E2">
            <w:pPr>
              <w:spacing w:after="0" w:line="240" w:lineRule="auto"/>
              <w:contextualSpacing/>
              <w:jc w:val="center"/>
              <w:rPr>
                <w:rFonts w:ascii="Times New Roman" w:hAnsi="Times New Roman" w:cs="Times New Roman"/>
              </w:rPr>
            </w:pPr>
          </w:p>
        </w:tc>
      </w:tr>
      <w:tr w:rsidR="003C289E" w:rsidRPr="00780571" w:rsidTr="00E375EF">
        <w:tc>
          <w:tcPr>
            <w:tcW w:w="278" w:type="pct"/>
            <w:tcBorders>
              <w:top w:val="single" w:sz="4" w:space="0" w:color="auto"/>
              <w:left w:val="single" w:sz="4" w:space="0" w:color="auto"/>
              <w:bottom w:val="single" w:sz="4" w:space="0" w:color="auto"/>
              <w:right w:val="single" w:sz="4" w:space="0" w:color="auto"/>
            </w:tcBorders>
            <w:vAlign w:val="center"/>
          </w:tcPr>
          <w:p w:rsidR="003C289E" w:rsidRPr="00780571" w:rsidRDefault="003C289E" w:rsidP="00E375EF">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4</w:t>
            </w:r>
          </w:p>
        </w:tc>
        <w:tc>
          <w:tcPr>
            <w:tcW w:w="1778" w:type="pct"/>
            <w:tcBorders>
              <w:top w:val="single" w:sz="4" w:space="0" w:color="auto"/>
              <w:left w:val="single" w:sz="4" w:space="0" w:color="auto"/>
              <w:bottom w:val="single" w:sz="4" w:space="0" w:color="auto"/>
              <w:right w:val="single" w:sz="4" w:space="0" w:color="auto"/>
            </w:tcBorders>
            <w:vAlign w:val="center"/>
          </w:tcPr>
          <w:p w:rsidR="003C289E" w:rsidRPr="00780571" w:rsidRDefault="003C289E" w:rsidP="00C457E2">
            <w:pPr>
              <w:spacing w:after="0" w:line="240" w:lineRule="auto"/>
              <w:contextualSpacing/>
              <w:rPr>
                <w:rFonts w:ascii="Times New Roman" w:hAnsi="Times New Roman" w:cs="Times New Roman"/>
              </w:rPr>
            </w:pPr>
            <w:r w:rsidRPr="00780571">
              <w:rPr>
                <w:rFonts w:ascii="Times New Roman" w:hAnsi="Times New Roman" w:cs="Times New Roman"/>
              </w:rPr>
              <w:t>Перевод освещения объектов предприятия</w:t>
            </w:r>
          </w:p>
          <w:p w:rsidR="003C289E" w:rsidRPr="00780571" w:rsidRDefault="003C289E" w:rsidP="00C457E2">
            <w:pPr>
              <w:spacing w:after="0" w:line="240" w:lineRule="auto"/>
              <w:contextualSpacing/>
              <w:rPr>
                <w:rFonts w:ascii="Times New Roman" w:hAnsi="Times New Roman" w:cs="Times New Roman"/>
              </w:rPr>
            </w:pPr>
            <w:r w:rsidRPr="00780571">
              <w:rPr>
                <w:rFonts w:ascii="Times New Roman" w:hAnsi="Times New Roman" w:cs="Times New Roman"/>
              </w:rPr>
              <w:t>на энергосберегающие лампы</w:t>
            </w:r>
          </w:p>
          <w:p w:rsidR="003C289E" w:rsidRPr="00780571" w:rsidRDefault="003C289E" w:rsidP="00C457E2">
            <w:pPr>
              <w:spacing w:after="0" w:line="240" w:lineRule="auto"/>
              <w:contextualSpacing/>
              <w:rPr>
                <w:rFonts w:ascii="Times New Roman" w:hAnsi="Times New Roman" w:cs="Times New Roman"/>
              </w:rPr>
            </w:pPr>
            <w:r w:rsidRPr="00780571">
              <w:rPr>
                <w:rFonts w:ascii="Times New Roman" w:hAnsi="Times New Roman" w:cs="Times New Roman"/>
              </w:rPr>
              <w:t>на объектах ООО «Тепломонтаж»</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3C289E" w:rsidRPr="00780571" w:rsidRDefault="003C289E" w:rsidP="003C289E">
            <w:pPr>
              <w:spacing w:after="0" w:line="240" w:lineRule="auto"/>
              <w:contextualSpacing/>
              <w:jc w:val="center"/>
              <w:rPr>
                <w:rFonts w:ascii="Times New Roman" w:hAnsi="Times New Roman" w:cs="Times New Roman"/>
              </w:rPr>
            </w:pPr>
            <w:r w:rsidRPr="00780571">
              <w:rPr>
                <w:rFonts w:ascii="Times New Roman" w:hAnsi="Times New Roman" w:cs="Times New Roman"/>
              </w:rPr>
              <w:t>2012</w:t>
            </w:r>
          </w:p>
        </w:tc>
        <w:tc>
          <w:tcPr>
            <w:tcW w:w="962" w:type="pct"/>
            <w:tcBorders>
              <w:top w:val="single" w:sz="6" w:space="0" w:color="auto"/>
              <w:left w:val="single" w:sz="4" w:space="0" w:color="auto"/>
              <w:bottom w:val="single" w:sz="6" w:space="0" w:color="auto"/>
              <w:right w:val="single" w:sz="6" w:space="0" w:color="auto"/>
            </w:tcBorders>
            <w:vAlign w:val="center"/>
          </w:tcPr>
          <w:p w:rsidR="003C289E" w:rsidRPr="00780571" w:rsidRDefault="003C289E" w:rsidP="00C457E2">
            <w:pPr>
              <w:spacing w:after="0" w:line="240" w:lineRule="auto"/>
              <w:contextualSpacing/>
              <w:jc w:val="center"/>
              <w:rPr>
                <w:rFonts w:ascii="Times New Roman" w:hAnsi="Times New Roman" w:cs="Times New Roman"/>
              </w:rPr>
            </w:pPr>
            <w:r w:rsidRPr="00780571">
              <w:rPr>
                <w:rFonts w:ascii="Times New Roman" w:hAnsi="Times New Roman" w:cs="Times New Roman"/>
              </w:rPr>
              <w:t>12,5</w:t>
            </w:r>
          </w:p>
        </w:tc>
        <w:tc>
          <w:tcPr>
            <w:tcW w:w="1093" w:type="pct"/>
            <w:vMerge/>
            <w:tcBorders>
              <w:left w:val="single" w:sz="4" w:space="0" w:color="auto"/>
              <w:right w:val="single" w:sz="6" w:space="0" w:color="auto"/>
            </w:tcBorders>
            <w:vAlign w:val="center"/>
          </w:tcPr>
          <w:p w:rsidR="003C289E" w:rsidRPr="00780571" w:rsidRDefault="003C289E" w:rsidP="00C457E2">
            <w:pPr>
              <w:spacing w:after="0" w:line="240" w:lineRule="auto"/>
              <w:contextualSpacing/>
              <w:jc w:val="center"/>
              <w:rPr>
                <w:rFonts w:ascii="Times New Roman" w:hAnsi="Times New Roman" w:cs="Times New Roman"/>
              </w:rPr>
            </w:pPr>
          </w:p>
        </w:tc>
      </w:tr>
      <w:tr w:rsidR="009A2C47" w:rsidRPr="00780571" w:rsidTr="00E375EF">
        <w:tc>
          <w:tcPr>
            <w:tcW w:w="278" w:type="pct"/>
            <w:tcBorders>
              <w:top w:val="single" w:sz="4" w:space="0" w:color="auto"/>
              <w:left w:val="single" w:sz="4" w:space="0" w:color="auto"/>
              <w:bottom w:val="single" w:sz="4" w:space="0" w:color="auto"/>
              <w:right w:val="single" w:sz="4" w:space="0" w:color="auto"/>
            </w:tcBorders>
            <w:vAlign w:val="center"/>
          </w:tcPr>
          <w:p w:rsidR="009A2C47" w:rsidRPr="00780571" w:rsidRDefault="009A2C47" w:rsidP="00C457E2">
            <w:pPr>
              <w:tabs>
                <w:tab w:val="left" w:pos="0"/>
              </w:tabs>
              <w:spacing w:after="0" w:line="240" w:lineRule="auto"/>
              <w:contextualSpacing/>
              <w:jc w:val="center"/>
              <w:rPr>
                <w:rFonts w:ascii="Times New Roman" w:hAnsi="Times New Roman" w:cs="Times New Roman"/>
              </w:rPr>
            </w:pPr>
          </w:p>
        </w:tc>
        <w:tc>
          <w:tcPr>
            <w:tcW w:w="1778" w:type="pct"/>
            <w:tcBorders>
              <w:top w:val="single" w:sz="4" w:space="0" w:color="auto"/>
              <w:left w:val="single" w:sz="4" w:space="0" w:color="auto"/>
              <w:bottom w:val="single" w:sz="4" w:space="0" w:color="auto"/>
              <w:right w:val="single" w:sz="4" w:space="0" w:color="auto"/>
            </w:tcBorders>
            <w:vAlign w:val="center"/>
          </w:tcPr>
          <w:p w:rsidR="009A2C47" w:rsidRPr="00780571" w:rsidRDefault="009A2C47" w:rsidP="00E375EF">
            <w:pPr>
              <w:spacing w:after="0" w:line="240" w:lineRule="auto"/>
              <w:contextualSpacing/>
              <w:jc w:val="center"/>
              <w:rPr>
                <w:rFonts w:ascii="Times New Roman" w:hAnsi="Times New Roman" w:cs="Times New Roman"/>
              </w:rPr>
            </w:pPr>
            <w:r w:rsidRPr="00780571">
              <w:rPr>
                <w:rFonts w:ascii="Times New Roman" w:hAnsi="Times New Roman" w:cs="Times New Roman"/>
              </w:rPr>
              <w:t>Всего</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9A2C47" w:rsidRPr="00780571" w:rsidRDefault="009A2C47" w:rsidP="00C457E2">
            <w:pPr>
              <w:spacing w:after="0" w:line="240" w:lineRule="auto"/>
              <w:contextualSpacing/>
              <w:jc w:val="center"/>
              <w:rPr>
                <w:rFonts w:ascii="Times New Roman" w:hAnsi="Times New Roman" w:cs="Times New Roman"/>
              </w:rPr>
            </w:pPr>
          </w:p>
        </w:tc>
        <w:tc>
          <w:tcPr>
            <w:tcW w:w="962" w:type="pct"/>
            <w:tcBorders>
              <w:top w:val="single" w:sz="6" w:space="0" w:color="auto"/>
              <w:left w:val="single" w:sz="4" w:space="0" w:color="auto"/>
              <w:bottom w:val="single" w:sz="6" w:space="0" w:color="auto"/>
              <w:right w:val="single" w:sz="6" w:space="0" w:color="auto"/>
            </w:tcBorders>
            <w:vAlign w:val="center"/>
          </w:tcPr>
          <w:p w:rsidR="009A2C47" w:rsidRPr="00780571" w:rsidRDefault="009F4B58" w:rsidP="00C457E2">
            <w:pPr>
              <w:spacing w:after="0" w:line="240" w:lineRule="auto"/>
              <w:contextualSpacing/>
              <w:jc w:val="center"/>
              <w:rPr>
                <w:rFonts w:ascii="Times New Roman" w:hAnsi="Times New Roman" w:cs="Times New Roman"/>
              </w:rPr>
            </w:pPr>
            <w:r w:rsidRPr="00780571">
              <w:rPr>
                <w:rFonts w:ascii="Times New Roman" w:hAnsi="Times New Roman" w:cs="Times New Roman"/>
              </w:rPr>
              <w:t>2700</w:t>
            </w:r>
          </w:p>
        </w:tc>
        <w:tc>
          <w:tcPr>
            <w:tcW w:w="1093" w:type="pct"/>
            <w:tcBorders>
              <w:left w:val="single" w:sz="4" w:space="0" w:color="auto"/>
              <w:bottom w:val="single" w:sz="6" w:space="0" w:color="auto"/>
              <w:right w:val="single" w:sz="6" w:space="0" w:color="auto"/>
            </w:tcBorders>
            <w:vAlign w:val="center"/>
          </w:tcPr>
          <w:p w:rsidR="009A2C47" w:rsidRPr="00780571" w:rsidRDefault="009A2C47" w:rsidP="00C457E2">
            <w:pPr>
              <w:spacing w:after="0" w:line="240" w:lineRule="auto"/>
              <w:contextualSpacing/>
              <w:jc w:val="center"/>
              <w:rPr>
                <w:rFonts w:ascii="Times New Roman" w:hAnsi="Times New Roman" w:cs="Times New Roman"/>
              </w:rPr>
            </w:pPr>
          </w:p>
        </w:tc>
      </w:tr>
    </w:tbl>
    <w:p w:rsidR="00C457E2" w:rsidRPr="00780571" w:rsidRDefault="00C457E2" w:rsidP="00883E64">
      <w:pPr>
        <w:rPr>
          <w:rFonts w:ascii="Times New Roman" w:hAnsi="Times New Roman" w:cs="Times New Roman"/>
          <w:b/>
          <w:szCs w:val="24"/>
        </w:rPr>
      </w:pPr>
    </w:p>
    <w:p w:rsidR="009F4B58" w:rsidRPr="00780571" w:rsidRDefault="009F4B58" w:rsidP="009F4B58">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Главными мероприятиями в системе являются капитальный ремонт и реконструкция тепловых сетей в поселении. На реализацию данных мероприятий необходима сумма в размере 2375,5 тыс. руб.</w:t>
      </w:r>
    </w:p>
    <w:p w:rsidR="009F4B58" w:rsidRPr="00780571" w:rsidRDefault="009F4B58" w:rsidP="009F4B58">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 xml:space="preserve">Общая структура финансирования </w:t>
      </w:r>
      <w:r w:rsidR="00395821" w:rsidRPr="00780571">
        <w:rPr>
          <w:rFonts w:ascii="Times New Roman" w:hAnsi="Times New Roman" w:cs="Times New Roman"/>
          <w:sz w:val="24"/>
          <w:szCs w:val="24"/>
        </w:rPr>
        <w:t xml:space="preserve">мероприятий </w:t>
      </w:r>
      <w:r w:rsidRPr="00780571">
        <w:rPr>
          <w:rFonts w:ascii="Times New Roman" w:hAnsi="Times New Roman" w:cs="Times New Roman"/>
          <w:sz w:val="24"/>
          <w:szCs w:val="24"/>
        </w:rPr>
        <w:t xml:space="preserve">представлена в таблице </w:t>
      </w:r>
      <w:r w:rsidR="00C27158" w:rsidRPr="00780571">
        <w:rPr>
          <w:rFonts w:ascii="Times New Roman" w:hAnsi="Times New Roman" w:cs="Times New Roman"/>
          <w:sz w:val="24"/>
          <w:szCs w:val="24"/>
        </w:rPr>
        <w:t>8</w:t>
      </w:r>
      <w:r w:rsidRPr="00780571">
        <w:rPr>
          <w:rFonts w:ascii="Times New Roman" w:hAnsi="Times New Roman" w:cs="Times New Roman"/>
          <w:sz w:val="24"/>
          <w:szCs w:val="24"/>
        </w:rPr>
        <w:t xml:space="preserve"> и на рисунке 2.</w:t>
      </w:r>
    </w:p>
    <w:p w:rsidR="009F4B58" w:rsidRPr="00780571" w:rsidRDefault="009F4B58" w:rsidP="009F4B58">
      <w:pPr>
        <w:jc w:val="right"/>
        <w:rPr>
          <w:rFonts w:ascii="Times New Roman" w:hAnsi="Times New Roman" w:cs="Times New Roman"/>
          <w:sz w:val="24"/>
          <w:szCs w:val="24"/>
        </w:rPr>
      </w:pPr>
      <w:r w:rsidRPr="00780571">
        <w:rPr>
          <w:rFonts w:ascii="Times New Roman" w:hAnsi="Times New Roman" w:cs="Times New Roman"/>
          <w:sz w:val="24"/>
          <w:szCs w:val="24"/>
        </w:rPr>
        <w:t xml:space="preserve">Таблица </w:t>
      </w:r>
      <w:r w:rsidR="00C27158" w:rsidRPr="00780571">
        <w:rPr>
          <w:rFonts w:ascii="Times New Roman" w:hAnsi="Times New Roman" w:cs="Times New Roman"/>
          <w:sz w:val="24"/>
          <w:szCs w:val="24"/>
        </w:rPr>
        <w:t>8</w:t>
      </w:r>
    </w:p>
    <w:p w:rsidR="009F4B58" w:rsidRPr="00780571" w:rsidRDefault="009F4B58" w:rsidP="009F4B58">
      <w:pPr>
        <w:jc w:val="center"/>
        <w:rPr>
          <w:rFonts w:ascii="Times New Roman" w:hAnsi="Times New Roman" w:cs="Times New Roman"/>
          <w:szCs w:val="24"/>
        </w:rPr>
      </w:pPr>
      <w:r w:rsidRPr="00780571">
        <w:rPr>
          <w:rFonts w:ascii="Times New Roman" w:hAnsi="Times New Roman" w:cs="Times New Roman"/>
          <w:sz w:val="24"/>
          <w:szCs w:val="24"/>
        </w:rPr>
        <w:lastRenderedPageBreak/>
        <w:t>Финансирование мероприятий в системе теплоснабжения</w:t>
      </w:r>
    </w:p>
    <w:tbl>
      <w:tblPr>
        <w:tblW w:w="8590" w:type="dxa"/>
        <w:jc w:val="center"/>
        <w:tblInd w:w="-2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3786"/>
        <w:gridCol w:w="1175"/>
      </w:tblGrid>
      <w:tr w:rsidR="009F4B58" w:rsidRPr="00780571" w:rsidTr="00395821">
        <w:trPr>
          <w:trHeight w:val="627"/>
          <w:jc w:val="center"/>
        </w:trPr>
        <w:tc>
          <w:tcPr>
            <w:tcW w:w="3629" w:type="dxa"/>
            <w:shd w:val="clear" w:color="auto" w:fill="auto"/>
            <w:vAlign w:val="center"/>
            <w:hideMark/>
          </w:tcPr>
          <w:p w:rsidR="009F4B58" w:rsidRPr="00780571" w:rsidRDefault="009F4B58" w:rsidP="009F4B5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Источник финансирования</w:t>
            </w:r>
          </w:p>
        </w:tc>
        <w:tc>
          <w:tcPr>
            <w:tcW w:w="3786" w:type="dxa"/>
            <w:shd w:val="clear" w:color="auto" w:fill="auto"/>
            <w:vAlign w:val="center"/>
            <w:hideMark/>
          </w:tcPr>
          <w:p w:rsidR="009F4B58" w:rsidRPr="00780571" w:rsidRDefault="009F4B58" w:rsidP="009F4B5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Сумма финансирования, тыс. руб.</w:t>
            </w:r>
          </w:p>
        </w:tc>
        <w:tc>
          <w:tcPr>
            <w:tcW w:w="1175" w:type="dxa"/>
            <w:shd w:val="clear" w:color="auto" w:fill="auto"/>
            <w:vAlign w:val="center"/>
            <w:hideMark/>
          </w:tcPr>
          <w:p w:rsidR="009F4B58" w:rsidRPr="00780571" w:rsidRDefault="009F4B58" w:rsidP="009F4B5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Доля, %</w:t>
            </w:r>
          </w:p>
        </w:tc>
      </w:tr>
      <w:tr w:rsidR="009F4B58" w:rsidRPr="00780571" w:rsidTr="00395821">
        <w:trPr>
          <w:trHeight w:val="269"/>
          <w:jc w:val="center"/>
        </w:trPr>
        <w:tc>
          <w:tcPr>
            <w:tcW w:w="3629" w:type="dxa"/>
            <w:shd w:val="clear" w:color="auto" w:fill="auto"/>
            <w:noWrap/>
            <w:vAlign w:val="bottom"/>
            <w:hideMark/>
          </w:tcPr>
          <w:p w:rsidR="009F4B58" w:rsidRPr="00780571" w:rsidRDefault="009F4B58" w:rsidP="009F4B58">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Бюджет Пермского края</w:t>
            </w:r>
          </w:p>
        </w:tc>
        <w:tc>
          <w:tcPr>
            <w:tcW w:w="3786" w:type="dxa"/>
            <w:shd w:val="clear" w:color="auto" w:fill="auto"/>
            <w:noWrap/>
            <w:vAlign w:val="bottom"/>
            <w:hideMark/>
          </w:tcPr>
          <w:p w:rsidR="009F4B58" w:rsidRPr="00780571" w:rsidRDefault="009F4B58" w:rsidP="009F4B5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750</w:t>
            </w:r>
          </w:p>
        </w:tc>
        <w:tc>
          <w:tcPr>
            <w:tcW w:w="1175" w:type="dxa"/>
            <w:shd w:val="clear" w:color="auto" w:fill="auto"/>
            <w:noWrap/>
            <w:vAlign w:val="bottom"/>
            <w:hideMark/>
          </w:tcPr>
          <w:p w:rsidR="009F4B58" w:rsidRPr="00780571" w:rsidRDefault="00C764E4" w:rsidP="009F4B5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w:t>
            </w:r>
            <w:r w:rsidR="009F4B58" w:rsidRPr="00780571">
              <w:rPr>
                <w:rFonts w:ascii="Times New Roman" w:eastAsia="Times New Roman" w:hAnsi="Times New Roman" w:cs="Times New Roman"/>
                <w:sz w:val="24"/>
                <w:szCs w:val="24"/>
              </w:rPr>
              <w:t>%</w:t>
            </w:r>
          </w:p>
        </w:tc>
      </w:tr>
      <w:tr w:rsidR="009F4B58" w:rsidRPr="00780571" w:rsidTr="00395821">
        <w:trPr>
          <w:trHeight w:val="315"/>
          <w:jc w:val="center"/>
        </w:trPr>
        <w:tc>
          <w:tcPr>
            <w:tcW w:w="3629" w:type="dxa"/>
            <w:shd w:val="clear" w:color="auto" w:fill="auto"/>
            <w:noWrap/>
            <w:vAlign w:val="bottom"/>
            <w:hideMark/>
          </w:tcPr>
          <w:p w:rsidR="009F4B58" w:rsidRPr="00780571" w:rsidRDefault="009F4B58" w:rsidP="009F4B58">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Бюджет Майского поселения</w:t>
            </w:r>
          </w:p>
        </w:tc>
        <w:tc>
          <w:tcPr>
            <w:tcW w:w="3786" w:type="dxa"/>
            <w:shd w:val="clear" w:color="auto" w:fill="auto"/>
            <w:noWrap/>
            <w:vAlign w:val="bottom"/>
            <w:hideMark/>
          </w:tcPr>
          <w:p w:rsidR="009F4B58" w:rsidRPr="00780571" w:rsidRDefault="00C764E4" w:rsidP="009F4B5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w:t>
            </w:r>
            <w:r w:rsidR="009F4B58" w:rsidRPr="00780571">
              <w:rPr>
                <w:rFonts w:ascii="Times New Roman" w:eastAsia="Times New Roman" w:hAnsi="Times New Roman" w:cs="Times New Roman"/>
                <w:sz w:val="24"/>
                <w:szCs w:val="24"/>
              </w:rPr>
              <w:t>250</w:t>
            </w:r>
          </w:p>
        </w:tc>
        <w:tc>
          <w:tcPr>
            <w:tcW w:w="1175" w:type="dxa"/>
            <w:shd w:val="clear" w:color="auto" w:fill="auto"/>
            <w:noWrap/>
            <w:vAlign w:val="bottom"/>
            <w:hideMark/>
          </w:tcPr>
          <w:p w:rsidR="009F4B58" w:rsidRPr="00780571" w:rsidRDefault="00C764E4" w:rsidP="009F4B5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3</w:t>
            </w:r>
            <w:r w:rsidR="009F4B58" w:rsidRPr="00780571">
              <w:rPr>
                <w:rFonts w:ascii="Times New Roman" w:eastAsia="Times New Roman" w:hAnsi="Times New Roman" w:cs="Times New Roman"/>
                <w:sz w:val="24"/>
                <w:szCs w:val="24"/>
              </w:rPr>
              <w:t>%</w:t>
            </w:r>
          </w:p>
        </w:tc>
      </w:tr>
      <w:tr w:rsidR="009F4B58" w:rsidRPr="00780571" w:rsidTr="00395821">
        <w:trPr>
          <w:trHeight w:val="325"/>
          <w:jc w:val="center"/>
        </w:trPr>
        <w:tc>
          <w:tcPr>
            <w:tcW w:w="3629" w:type="dxa"/>
            <w:shd w:val="clear" w:color="auto" w:fill="auto"/>
            <w:noWrap/>
            <w:vAlign w:val="bottom"/>
            <w:hideMark/>
          </w:tcPr>
          <w:p w:rsidR="009F4B58" w:rsidRPr="00780571" w:rsidRDefault="00395821" w:rsidP="009F4B58">
            <w:pPr>
              <w:spacing w:after="0" w:line="240" w:lineRule="auto"/>
              <w:rPr>
                <w:rFonts w:ascii="Times New Roman" w:eastAsia="Times New Roman" w:hAnsi="Times New Roman" w:cs="Times New Roman"/>
                <w:sz w:val="24"/>
                <w:szCs w:val="24"/>
              </w:rPr>
            </w:pPr>
            <w:r w:rsidRPr="00780571">
              <w:rPr>
                <w:rFonts w:ascii="Times New Roman" w:hAnsi="Times New Roman" w:cs="Times New Roman"/>
                <w:sz w:val="24"/>
                <w:szCs w:val="24"/>
              </w:rPr>
              <w:t>Внебюджетные средства</w:t>
            </w:r>
          </w:p>
        </w:tc>
        <w:tc>
          <w:tcPr>
            <w:tcW w:w="3786" w:type="dxa"/>
            <w:shd w:val="clear" w:color="auto" w:fill="auto"/>
            <w:noWrap/>
            <w:vAlign w:val="bottom"/>
            <w:hideMark/>
          </w:tcPr>
          <w:p w:rsidR="009F4B58" w:rsidRPr="00780571" w:rsidRDefault="00C764E4" w:rsidP="009F4B5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8</w:t>
            </w:r>
            <w:r w:rsidR="009F4B58" w:rsidRPr="00780571">
              <w:rPr>
                <w:rFonts w:ascii="Times New Roman" w:eastAsia="Times New Roman" w:hAnsi="Times New Roman" w:cs="Times New Roman"/>
                <w:sz w:val="24"/>
                <w:szCs w:val="24"/>
              </w:rPr>
              <w:t>1700</w:t>
            </w:r>
          </w:p>
        </w:tc>
        <w:tc>
          <w:tcPr>
            <w:tcW w:w="1175" w:type="dxa"/>
            <w:shd w:val="clear" w:color="auto" w:fill="auto"/>
            <w:noWrap/>
            <w:vAlign w:val="bottom"/>
            <w:hideMark/>
          </w:tcPr>
          <w:p w:rsidR="009F4B58" w:rsidRPr="00780571" w:rsidRDefault="00C764E4" w:rsidP="009F4B5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96</w:t>
            </w:r>
            <w:r w:rsidR="009F4B58" w:rsidRPr="00780571">
              <w:rPr>
                <w:rFonts w:ascii="Times New Roman" w:eastAsia="Times New Roman" w:hAnsi="Times New Roman" w:cs="Times New Roman"/>
                <w:sz w:val="24"/>
                <w:szCs w:val="24"/>
              </w:rPr>
              <w:t>%</w:t>
            </w:r>
          </w:p>
        </w:tc>
      </w:tr>
      <w:tr w:rsidR="009F4B58" w:rsidRPr="00780571" w:rsidTr="00395821">
        <w:trPr>
          <w:trHeight w:val="325"/>
          <w:jc w:val="center"/>
        </w:trPr>
        <w:tc>
          <w:tcPr>
            <w:tcW w:w="3629" w:type="dxa"/>
            <w:shd w:val="clear" w:color="auto" w:fill="auto"/>
            <w:noWrap/>
            <w:vAlign w:val="bottom"/>
            <w:hideMark/>
          </w:tcPr>
          <w:p w:rsidR="009F4B58" w:rsidRPr="00780571" w:rsidRDefault="009F4B58" w:rsidP="009F4B5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Всего</w:t>
            </w:r>
          </w:p>
        </w:tc>
        <w:tc>
          <w:tcPr>
            <w:tcW w:w="3786" w:type="dxa"/>
            <w:shd w:val="clear" w:color="auto" w:fill="auto"/>
            <w:noWrap/>
            <w:vAlign w:val="bottom"/>
            <w:hideMark/>
          </w:tcPr>
          <w:p w:rsidR="009F4B58" w:rsidRPr="00780571" w:rsidRDefault="00C764E4" w:rsidP="009F4B5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84</w:t>
            </w:r>
            <w:r w:rsidR="009F4B58" w:rsidRPr="00780571">
              <w:rPr>
                <w:rFonts w:ascii="Times New Roman" w:eastAsia="Times New Roman" w:hAnsi="Times New Roman" w:cs="Times New Roman"/>
                <w:sz w:val="24"/>
                <w:szCs w:val="24"/>
              </w:rPr>
              <w:t>700</w:t>
            </w:r>
          </w:p>
        </w:tc>
        <w:tc>
          <w:tcPr>
            <w:tcW w:w="1175" w:type="dxa"/>
            <w:shd w:val="clear" w:color="auto" w:fill="auto"/>
            <w:noWrap/>
            <w:vAlign w:val="bottom"/>
            <w:hideMark/>
          </w:tcPr>
          <w:p w:rsidR="009F4B58" w:rsidRPr="00780571" w:rsidRDefault="009F4B58" w:rsidP="009F4B5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100%</w:t>
            </w:r>
          </w:p>
        </w:tc>
      </w:tr>
    </w:tbl>
    <w:p w:rsidR="009F4B58" w:rsidRPr="00780571" w:rsidRDefault="009F4B58" w:rsidP="009F4B58">
      <w:pPr>
        <w:jc w:val="both"/>
        <w:rPr>
          <w:rFonts w:ascii="Times New Roman" w:hAnsi="Times New Roman" w:cs="Times New Roman"/>
          <w:szCs w:val="24"/>
        </w:rPr>
      </w:pPr>
    </w:p>
    <w:p w:rsidR="006F5A5B" w:rsidRPr="00780571" w:rsidRDefault="00047EB2" w:rsidP="009F4B58">
      <w:pPr>
        <w:spacing w:after="0" w:line="360" w:lineRule="auto"/>
        <w:jc w:val="center"/>
        <w:rPr>
          <w:rFonts w:ascii="Times New Roman" w:hAnsi="Times New Roman" w:cs="Times New Roman"/>
          <w:i/>
          <w:sz w:val="24"/>
          <w:szCs w:val="24"/>
        </w:rPr>
      </w:pPr>
      <w:r w:rsidRPr="00780571">
        <w:rPr>
          <w:rFonts w:ascii="Times New Roman" w:hAnsi="Times New Roman" w:cs="Times New Roman"/>
          <w:i/>
          <w:noProof/>
          <w:sz w:val="24"/>
          <w:szCs w:val="24"/>
        </w:rPr>
        <w:drawing>
          <wp:inline distT="0" distB="0" distL="0" distR="0">
            <wp:extent cx="4572000" cy="1657350"/>
            <wp:effectExtent l="19050" t="0" r="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F4B58" w:rsidRPr="00780571" w:rsidRDefault="009F4B58" w:rsidP="009F4B58">
      <w:pPr>
        <w:spacing w:after="0" w:line="360" w:lineRule="auto"/>
        <w:jc w:val="center"/>
        <w:rPr>
          <w:rFonts w:ascii="Times New Roman" w:hAnsi="Times New Roman" w:cs="Times New Roman"/>
          <w:sz w:val="24"/>
          <w:szCs w:val="24"/>
        </w:rPr>
      </w:pPr>
      <w:r w:rsidRPr="00780571">
        <w:rPr>
          <w:rFonts w:ascii="Times New Roman" w:hAnsi="Times New Roman" w:cs="Times New Roman"/>
          <w:sz w:val="24"/>
          <w:szCs w:val="24"/>
        </w:rPr>
        <w:t>Рисунок 2. Финансирование мероприятий в системе теплоснабжения</w:t>
      </w:r>
    </w:p>
    <w:p w:rsidR="009F4B58" w:rsidRPr="00780571" w:rsidRDefault="009F4B58" w:rsidP="009F4B58">
      <w:pPr>
        <w:spacing w:after="0" w:line="360" w:lineRule="auto"/>
        <w:jc w:val="both"/>
        <w:rPr>
          <w:rFonts w:ascii="Times New Roman" w:hAnsi="Times New Roman" w:cs="Times New Roman"/>
          <w:sz w:val="24"/>
          <w:szCs w:val="24"/>
        </w:rPr>
      </w:pPr>
      <w:r w:rsidRPr="00780571">
        <w:rPr>
          <w:rFonts w:ascii="Times New Roman" w:hAnsi="Times New Roman" w:cs="Times New Roman"/>
          <w:sz w:val="24"/>
          <w:szCs w:val="24"/>
        </w:rPr>
        <w:tab/>
        <w:t xml:space="preserve">Реализация представленных мероприятий позволит </w:t>
      </w:r>
      <w:r w:rsidR="00261BBE" w:rsidRPr="00780571">
        <w:rPr>
          <w:rFonts w:ascii="Times New Roman" w:hAnsi="Times New Roman" w:cs="Times New Roman"/>
          <w:sz w:val="24"/>
          <w:szCs w:val="24"/>
        </w:rPr>
        <w:t>сократить объем потерь при транспортировке тепла, что приведет к сокращению финансовых расходов на производство и транспортировку энергии, а также, как следствие, сократит суммы платежей потребителей за данный вид коммунального ресурса.</w:t>
      </w:r>
    </w:p>
    <w:p w:rsidR="000D60BB" w:rsidRPr="00780571" w:rsidRDefault="000D60BB" w:rsidP="00E375EF">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Строительство газопровода по ул.Тепличная </w:t>
      </w:r>
      <w:r w:rsidR="00047EB2" w:rsidRPr="00780571">
        <w:rPr>
          <w:rFonts w:ascii="Times New Roman" w:hAnsi="Times New Roman" w:cs="Times New Roman"/>
          <w:sz w:val="24"/>
          <w:szCs w:val="24"/>
        </w:rPr>
        <w:t xml:space="preserve">в </w:t>
      </w:r>
      <w:r w:rsidRPr="00780571">
        <w:rPr>
          <w:rFonts w:ascii="Times New Roman" w:hAnsi="Times New Roman" w:cs="Times New Roman"/>
          <w:sz w:val="24"/>
          <w:szCs w:val="24"/>
        </w:rPr>
        <w:t>д.</w:t>
      </w:r>
      <w:r w:rsidR="00A66890" w:rsidRPr="00780571">
        <w:rPr>
          <w:rFonts w:ascii="Times New Roman" w:hAnsi="Times New Roman" w:cs="Times New Roman"/>
          <w:sz w:val="24"/>
          <w:szCs w:val="24"/>
        </w:rPr>
        <w:t xml:space="preserve"> Конец-Бор </w:t>
      </w:r>
      <w:r w:rsidR="009D2D5D" w:rsidRPr="00780571">
        <w:rPr>
          <w:rFonts w:ascii="Times New Roman" w:hAnsi="Times New Roman" w:cs="Times New Roman"/>
          <w:sz w:val="24"/>
          <w:szCs w:val="24"/>
        </w:rPr>
        <w:t xml:space="preserve">в 2014 г. </w:t>
      </w:r>
      <w:r w:rsidRPr="00780571">
        <w:rPr>
          <w:rFonts w:ascii="Times New Roman" w:hAnsi="Times New Roman" w:cs="Times New Roman"/>
          <w:sz w:val="24"/>
          <w:szCs w:val="24"/>
        </w:rPr>
        <w:t>обеспечит перевод на индивидуальное газовое о</w:t>
      </w:r>
      <w:r w:rsidR="00E375EF" w:rsidRPr="00780571">
        <w:rPr>
          <w:rFonts w:ascii="Times New Roman" w:hAnsi="Times New Roman" w:cs="Times New Roman"/>
          <w:sz w:val="24"/>
          <w:szCs w:val="24"/>
        </w:rPr>
        <w:t xml:space="preserve">топление 46 домовладений, что </w:t>
      </w:r>
      <w:r w:rsidRPr="00780571">
        <w:rPr>
          <w:rFonts w:ascii="Times New Roman" w:hAnsi="Times New Roman" w:cs="Times New Roman"/>
          <w:sz w:val="24"/>
          <w:szCs w:val="24"/>
        </w:rPr>
        <w:t>даст возможность уйти от убыточной котельной.</w:t>
      </w:r>
      <w:r w:rsidR="00A66890" w:rsidRPr="00780571">
        <w:rPr>
          <w:rFonts w:ascii="Times New Roman" w:hAnsi="Times New Roman" w:cs="Times New Roman"/>
          <w:sz w:val="24"/>
          <w:szCs w:val="24"/>
        </w:rPr>
        <w:t xml:space="preserve"> </w:t>
      </w:r>
    </w:p>
    <w:p w:rsidR="00663E3F" w:rsidRPr="00780571" w:rsidRDefault="00261BBE" w:rsidP="00261BBE">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В среднесрочной перспективе планируется строительство котельной в п. Майский</w:t>
      </w:r>
      <w:r w:rsidR="00781980" w:rsidRPr="00780571">
        <w:rPr>
          <w:rFonts w:ascii="Times New Roman" w:hAnsi="Times New Roman" w:cs="Times New Roman"/>
          <w:sz w:val="24"/>
          <w:szCs w:val="24"/>
        </w:rPr>
        <w:t xml:space="preserve"> дл обеспечения существующей потребности в тепловой энергии, таблица </w:t>
      </w:r>
      <w:r w:rsidR="00C27158" w:rsidRPr="00780571">
        <w:rPr>
          <w:rFonts w:ascii="Times New Roman" w:hAnsi="Times New Roman" w:cs="Times New Roman"/>
          <w:sz w:val="24"/>
          <w:szCs w:val="24"/>
        </w:rPr>
        <w:t>9</w:t>
      </w:r>
      <w:r w:rsidR="00663E3F" w:rsidRPr="00780571">
        <w:rPr>
          <w:rFonts w:ascii="Times New Roman" w:hAnsi="Times New Roman" w:cs="Times New Roman"/>
          <w:sz w:val="24"/>
          <w:szCs w:val="24"/>
        </w:rPr>
        <w:t>.</w:t>
      </w:r>
    </w:p>
    <w:p w:rsidR="00261BBE" w:rsidRPr="00780571" w:rsidRDefault="00663E3F" w:rsidP="00663E3F">
      <w:pPr>
        <w:spacing w:after="0" w:line="360" w:lineRule="auto"/>
        <w:ind w:firstLine="709"/>
        <w:jc w:val="right"/>
        <w:rPr>
          <w:rFonts w:ascii="Times New Roman" w:hAnsi="Times New Roman" w:cs="Times New Roman"/>
          <w:sz w:val="24"/>
          <w:szCs w:val="24"/>
        </w:rPr>
      </w:pPr>
      <w:r w:rsidRPr="00780571">
        <w:rPr>
          <w:rFonts w:ascii="Times New Roman" w:hAnsi="Times New Roman" w:cs="Times New Roman"/>
          <w:sz w:val="24"/>
          <w:szCs w:val="24"/>
        </w:rPr>
        <w:t xml:space="preserve">Таблица </w:t>
      </w:r>
      <w:r w:rsidR="00C27158" w:rsidRPr="00780571">
        <w:rPr>
          <w:rFonts w:ascii="Times New Roman" w:hAnsi="Times New Roman" w:cs="Times New Roman"/>
          <w:sz w:val="24"/>
          <w:szCs w:val="24"/>
        </w:rPr>
        <w:t>9</w:t>
      </w:r>
    </w:p>
    <w:p w:rsidR="00663E3F" w:rsidRPr="00780571" w:rsidRDefault="00663E3F" w:rsidP="00663E3F">
      <w:pPr>
        <w:spacing w:after="0" w:line="360" w:lineRule="auto"/>
        <w:ind w:firstLine="709"/>
        <w:jc w:val="center"/>
        <w:rPr>
          <w:rFonts w:ascii="Times New Roman" w:hAnsi="Times New Roman" w:cs="Times New Roman"/>
          <w:sz w:val="24"/>
          <w:szCs w:val="24"/>
        </w:rPr>
      </w:pPr>
      <w:r w:rsidRPr="00780571">
        <w:rPr>
          <w:rFonts w:ascii="Times New Roman" w:hAnsi="Times New Roman" w:cs="Times New Roman"/>
          <w:sz w:val="24"/>
          <w:szCs w:val="24"/>
        </w:rPr>
        <w:t>Перспективные мероприятия в системе теплоснабжения</w:t>
      </w:r>
    </w:p>
    <w:tbl>
      <w:tblPr>
        <w:tblW w:w="5001" w:type="pct"/>
        <w:tblLook w:val="0000" w:firstRow="0" w:lastRow="0" w:firstColumn="0" w:lastColumn="0" w:noHBand="0" w:noVBand="0"/>
      </w:tblPr>
      <w:tblGrid>
        <w:gridCol w:w="529"/>
        <w:gridCol w:w="3264"/>
        <w:gridCol w:w="1277"/>
        <w:gridCol w:w="2125"/>
        <w:gridCol w:w="2378"/>
      </w:tblGrid>
      <w:tr w:rsidR="00781980" w:rsidRPr="00780571" w:rsidTr="00047EB2">
        <w:tc>
          <w:tcPr>
            <w:tcW w:w="276" w:type="pct"/>
            <w:tcBorders>
              <w:top w:val="single" w:sz="4" w:space="0" w:color="auto"/>
              <w:left w:val="single" w:sz="4" w:space="0" w:color="auto"/>
              <w:bottom w:val="single" w:sz="4" w:space="0" w:color="auto"/>
              <w:right w:val="single" w:sz="4" w:space="0" w:color="auto"/>
            </w:tcBorders>
            <w:vAlign w:val="center"/>
          </w:tcPr>
          <w:p w:rsidR="00781980" w:rsidRPr="00780571" w:rsidRDefault="00781980" w:rsidP="0086681A">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 пп.</w:t>
            </w:r>
          </w:p>
        </w:tc>
        <w:tc>
          <w:tcPr>
            <w:tcW w:w="1705" w:type="pct"/>
            <w:tcBorders>
              <w:top w:val="single" w:sz="4" w:space="0" w:color="auto"/>
              <w:left w:val="single" w:sz="4" w:space="0" w:color="auto"/>
              <w:bottom w:val="single" w:sz="4" w:space="0" w:color="auto"/>
              <w:right w:val="single" w:sz="4" w:space="0" w:color="auto"/>
            </w:tcBorders>
            <w:vAlign w:val="center"/>
          </w:tcPr>
          <w:p w:rsidR="00781980" w:rsidRPr="00780571" w:rsidRDefault="00781980"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Мероприятия</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781980" w:rsidRPr="00780571" w:rsidRDefault="00781980"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сроки</w:t>
            </w:r>
          </w:p>
        </w:tc>
        <w:tc>
          <w:tcPr>
            <w:tcW w:w="1110" w:type="pct"/>
            <w:tcBorders>
              <w:top w:val="single" w:sz="6" w:space="0" w:color="auto"/>
              <w:left w:val="single" w:sz="4" w:space="0" w:color="auto"/>
              <w:bottom w:val="single" w:sz="6" w:space="0" w:color="auto"/>
              <w:right w:val="single" w:sz="6" w:space="0" w:color="auto"/>
            </w:tcBorders>
            <w:vAlign w:val="center"/>
          </w:tcPr>
          <w:p w:rsidR="00781980" w:rsidRPr="00780571" w:rsidRDefault="00781980"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Сумма, тыс. руб.</w:t>
            </w:r>
          </w:p>
        </w:tc>
        <w:tc>
          <w:tcPr>
            <w:tcW w:w="1242" w:type="pct"/>
            <w:tcBorders>
              <w:top w:val="single" w:sz="6" w:space="0" w:color="auto"/>
              <w:left w:val="single" w:sz="4" w:space="0" w:color="auto"/>
              <w:right w:val="single" w:sz="6" w:space="0" w:color="auto"/>
            </w:tcBorders>
            <w:vAlign w:val="center"/>
          </w:tcPr>
          <w:p w:rsidR="00781980" w:rsidRPr="00780571" w:rsidRDefault="00781980"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Источник</w:t>
            </w:r>
          </w:p>
        </w:tc>
      </w:tr>
      <w:tr w:rsidR="00781980" w:rsidRPr="00780571" w:rsidTr="00047EB2">
        <w:tc>
          <w:tcPr>
            <w:tcW w:w="276" w:type="pct"/>
            <w:tcBorders>
              <w:top w:val="single" w:sz="4" w:space="0" w:color="auto"/>
              <w:left w:val="single" w:sz="4" w:space="0" w:color="auto"/>
              <w:bottom w:val="single" w:sz="4" w:space="0" w:color="auto"/>
              <w:right w:val="single" w:sz="4" w:space="0" w:color="auto"/>
            </w:tcBorders>
            <w:vAlign w:val="center"/>
          </w:tcPr>
          <w:p w:rsidR="00781980" w:rsidRPr="00780571" w:rsidRDefault="00781980" w:rsidP="0086681A">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1</w:t>
            </w:r>
          </w:p>
        </w:tc>
        <w:tc>
          <w:tcPr>
            <w:tcW w:w="1705" w:type="pct"/>
            <w:tcBorders>
              <w:top w:val="single" w:sz="4" w:space="0" w:color="auto"/>
              <w:left w:val="single" w:sz="4" w:space="0" w:color="auto"/>
              <w:bottom w:val="single" w:sz="4" w:space="0" w:color="auto"/>
              <w:right w:val="single" w:sz="4" w:space="0" w:color="auto"/>
            </w:tcBorders>
            <w:vAlign w:val="center"/>
          </w:tcPr>
          <w:p w:rsidR="00781980" w:rsidRPr="00780571" w:rsidRDefault="00781980" w:rsidP="0086681A">
            <w:pPr>
              <w:spacing w:after="0" w:line="240" w:lineRule="auto"/>
              <w:contextualSpacing/>
              <w:rPr>
                <w:rFonts w:ascii="Times New Roman" w:hAnsi="Times New Roman" w:cs="Times New Roman"/>
              </w:rPr>
            </w:pPr>
            <w:r w:rsidRPr="00780571">
              <w:rPr>
                <w:rFonts w:ascii="Times New Roman" w:hAnsi="Times New Roman" w:cs="Times New Roman"/>
              </w:rPr>
              <w:t>Строительство котельной в п. Майский</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781980" w:rsidRPr="00780571" w:rsidRDefault="00781980"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2013-2017</w:t>
            </w:r>
          </w:p>
        </w:tc>
        <w:tc>
          <w:tcPr>
            <w:tcW w:w="1110" w:type="pct"/>
            <w:tcBorders>
              <w:top w:val="single" w:sz="6" w:space="0" w:color="auto"/>
              <w:left w:val="single" w:sz="4" w:space="0" w:color="auto"/>
              <w:bottom w:val="single" w:sz="6" w:space="0" w:color="auto"/>
              <w:right w:val="single" w:sz="6" w:space="0" w:color="auto"/>
            </w:tcBorders>
            <w:vAlign w:val="center"/>
          </w:tcPr>
          <w:p w:rsidR="00781980" w:rsidRPr="00780571" w:rsidRDefault="00781980"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2000</w:t>
            </w:r>
          </w:p>
          <w:p w:rsidR="000D60BB" w:rsidRPr="00780571" w:rsidRDefault="000D60BB"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80000</w:t>
            </w:r>
          </w:p>
        </w:tc>
        <w:tc>
          <w:tcPr>
            <w:tcW w:w="1242" w:type="pct"/>
            <w:tcBorders>
              <w:top w:val="single" w:sz="6" w:space="0" w:color="auto"/>
              <w:left w:val="single" w:sz="4" w:space="0" w:color="auto"/>
              <w:bottom w:val="single" w:sz="6" w:space="0" w:color="auto"/>
              <w:right w:val="single" w:sz="6" w:space="0" w:color="auto"/>
            </w:tcBorders>
            <w:vAlign w:val="center"/>
          </w:tcPr>
          <w:p w:rsidR="00781980" w:rsidRPr="00780571" w:rsidRDefault="00C42208" w:rsidP="00047EB2">
            <w:pPr>
              <w:spacing w:after="0" w:line="240" w:lineRule="auto"/>
              <w:contextualSpacing/>
              <w:jc w:val="center"/>
              <w:rPr>
                <w:rFonts w:ascii="Times New Roman" w:hAnsi="Times New Roman" w:cs="Times New Roman"/>
              </w:rPr>
            </w:pPr>
            <w:r w:rsidRPr="00780571">
              <w:rPr>
                <w:rFonts w:ascii="Times New Roman" w:hAnsi="Times New Roman" w:cs="Times New Roman"/>
              </w:rPr>
              <w:t>Бюдже</w:t>
            </w:r>
            <w:r w:rsidR="00781980" w:rsidRPr="00780571">
              <w:rPr>
                <w:rFonts w:ascii="Times New Roman" w:hAnsi="Times New Roman" w:cs="Times New Roman"/>
              </w:rPr>
              <w:t>т поселения</w:t>
            </w:r>
          </w:p>
          <w:p w:rsidR="000D60BB" w:rsidRPr="00780571" w:rsidRDefault="000D60BB" w:rsidP="00047EB2">
            <w:pPr>
              <w:spacing w:after="0" w:line="240" w:lineRule="auto"/>
              <w:contextualSpacing/>
              <w:jc w:val="center"/>
              <w:rPr>
                <w:rFonts w:ascii="Times New Roman" w:hAnsi="Times New Roman" w:cs="Times New Roman"/>
              </w:rPr>
            </w:pPr>
            <w:r w:rsidRPr="00780571">
              <w:rPr>
                <w:rFonts w:ascii="Times New Roman" w:hAnsi="Times New Roman" w:cs="Times New Roman"/>
              </w:rPr>
              <w:t>Средства инвестора</w:t>
            </w:r>
          </w:p>
        </w:tc>
      </w:tr>
      <w:tr w:rsidR="00C83670" w:rsidRPr="00780571" w:rsidTr="00047EB2">
        <w:tc>
          <w:tcPr>
            <w:tcW w:w="276" w:type="pct"/>
            <w:tcBorders>
              <w:top w:val="single" w:sz="4" w:space="0" w:color="auto"/>
              <w:left w:val="single" w:sz="4" w:space="0" w:color="auto"/>
              <w:bottom w:val="single" w:sz="4" w:space="0" w:color="auto"/>
              <w:right w:val="single" w:sz="4" w:space="0" w:color="auto"/>
            </w:tcBorders>
            <w:vAlign w:val="center"/>
          </w:tcPr>
          <w:p w:rsidR="00C83670" w:rsidRPr="00780571" w:rsidRDefault="00047EB2" w:rsidP="0086681A">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2</w:t>
            </w:r>
          </w:p>
        </w:tc>
        <w:tc>
          <w:tcPr>
            <w:tcW w:w="1705" w:type="pct"/>
            <w:tcBorders>
              <w:top w:val="single" w:sz="4" w:space="0" w:color="auto"/>
              <w:left w:val="single" w:sz="4" w:space="0" w:color="auto"/>
              <w:bottom w:val="single" w:sz="4" w:space="0" w:color="auto"/>
              <w:right w:val="single" w:sz="4" w:space="0" w:color="auto"/>
            </w:tcBorders>
            <w:vAlign w:val="center"/>
          </w:tcPr>
          <w:p w:rsidR="00C83670" w:rsidRPr="00780571" w:rsidRDefault="00C83670" w:rsidP="0086681A">
            <w:pPr>
              <w:spacing w:after="0" w:line="240" w:lineRule="auto"/>
              <w:contextualSpacing/>
              <w:rPr>
                <w:rFonts w:ascii="Times New Roman" w:hAnsi="Times New Roman" w:cs="Times New Roman"/>
              </w:rPr>
            </w:pPr>
            <w:r w:rsidRPr="00780571">
              <w:rPr>
                <w:rFonts w:ascii="Times New Roman" w:hAnsi="Times New Roman" w:cs="Times New Roman"/>
              </w:rPr>
              <w:t xml:space="preserve">Строительство газопровода по ул.Тепличная </w:t>
            </w:r>
            <w:r w:rsidR="00395821" w:rsidRPr="00780571">
              <w:rPr>
                <w:rFonts w:ascii="Times New Roman" w:hAnsi="Times New Roman" w:cs="Times New Roman"/>
              </w:rPr>
              <w:t xml:space="preserve">в </w:t>
            </w:r>
            <w:r w:rsidRPr="00780571">
              <w:rPr>
                <w:rFonts w:ascii="Times New Roman" w:hAnsi="Times New Roman" w:cs="Times New Roman"/>
              </w:rPr>
              <w:t>д. Конец-Бор</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C83670" w:rsidRPr="00780571" w:rsidRDefault="00C83670"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2014</w:t>
            </w:r>
          </w:p>
        </w:tc>
        <w:tc>
          <w:tcPr>
            <w:tcW w:w="1110" w:type="pct"/>
            <w:tcBorders>
              <w:top w:val="single" w:sz="6" w:space="0" w:color="auto"/>
              <w:left w:val="single" w:sz="4" w:space="0" w:color="auto"/>
              <w:bottom w:val="single" w:sz="6" w:space="0" w:color="auto"/>
              <w:right w:val="single" w:sz="6" w:space="0" w:color="auto"/>
            </w:tcBorders>
            <w:vAlign w:val="center"/>
          </w:tcPr>
          <w:p w:rsidR="00C83670" w:rsidRPr="00780571" w:rsidRDefault="00047EB2" w:rsidP="0086681A">
            <w:pPr>
              <w:spacing w:after="0" w:line="240" w:lineRule="auto"/>
              <w:contextualSpacing/>
              <w:jc w:val="center"/>
              <w:rPr>
                <w:rFonts w:ascii="Times New Roman" w:hAnsi="Times New Roman" w:cs="Times New Roman"/>
              </w:rPr>
            </w:pPr>
            <w:r w:rsidRPr="00780571">
              <w:rPr>
                <w:rFonts w:ascii="Times New Roman" w:hAnsi="Times New Roman" w:cs="Times New Roman"/>
              </w:rPr>
              <w:t>Согласно ПСД</w:t>
            </w:r>
          </w:p>
        </w:tc>
        <w:tc>
          <w:tcPr>
            <w:tcW w:w="1242" w:type="pct"/>
            <w:tcBorders>
              <w:top w:val="single" w:sz="6" w:space="0" w:color="auto"/>
              <w:left w:val="single" w:sz="4" w:space="0" w:color="auto"/>
              <w:bottom w:val="single" w:sz="6" w:space="0" w:color="auto"/>
              <w:right w:val="single" w:sz="6" w:space="0" w:color="auto"/>
            </w:tcBorders>
            <w:vAlign w:val="center"/>
          </w:tcPr>
          <w:p w:rsidR="00C83670" w:rsidRPr="00780571" w:rsidRDefault="00C83670" w:rsidP="00047EB2">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tc>
      </w:tr>
      <w:tr w:rsidR="00781980" w:rsidRPr="00780571" w:rsidTr="00047EB2">
        <w:tc>
          <w:tcPr>
            <w:tcW w:w="276" w:type="pct"/>
            <w:tcBorders>
              <w:top w:val="single" w:sz="4" w:space="0" w:color="auto"/>
              <w:left w:val="single" w:sz="4" w:space="0" w:color="auto"/>
              <w:bottom w:val="single" w:sz="4" w:space="0" w:color="auto"/>
              <w:right w:val="single" w:sz="4" w:space="0" w:color="auto"/>
            </w:tcBorders>
            <w:vAlign w:val="center"/>
          </w:tcPr>
          <w:p w:rsidR="00781980" w:rsidRPr="00780571" w:rsidRDefault="00781980" w:rsidP="0086681A">
            <w:pPr>
              <w:tabs>
                <w:tab w:val="left" w:pos="0"/>
              </w:tabs>
              <w:spacing w:after="0" w:line="240" w:lineRule="auto"/>
              <w:contextualSpacing/>
              <w:jc w:val="center"/>
              <w:rPr>
                <w:rFonts w:ascii="Times New Roman" w:hAnsi="Times New Roman" w:cs="Times New Roman"/>
              </w:rPr>
            </w:pPr>
          </w:p>
        </w:tc>
        <w:tc>
          <w:tcPr>
            <w:tcW w:w="1705" w:type="pct"/>
            <w:tcBorders>
              <w:top w:val="single" w:sz="4" w:space="0" w:color="auto"/>
              <w:left w:val="single" w:sz="4" w:space="0" w:color="auto"/>
              <w:bottom w:val="single" w:sz="4" w:space="0" w:color="auto"/>
              <w:right w:val="single" w:sz="4" w:space="0" w:color="auto"/>
            </w:tcBorders>
            <w:vAlign w:val="center"/>
          </w:tcPr>
          <w:p w:rsidR="00781980" w:rsidRPr="00780571" w:rsidRDefault="00781980" w:rsidP="00A66890">
            <w:pPr>
              <w:spacing w:after="0" w:line="240" w:lineRule="auto"/>
              <w:contextualSpacing/>
              <w:jc w:val="center"/>
              <w:rPr>
                <w:rFonts w:ascii="Times New Roman" w:hAnsi="Times New Roman" w:cs="Times New Roman"/>
              </w:rPr>
            </w:pPr>
            <w:r w:rsidRPr="00780571">
              <w:rPr>
                <w:rFonts w:ascii="Times New Roman" w:hAnsi="Times New Roman" w:cs="Times New Roman"/>
              </w:rPr>
              <w:t>Всего</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781980" w:rsidRPr="00780571" w:rsidRDefault="00781980" w:rsidP="00A66890">
            <w:pPr>
              <w:spacing w:after="0" w:line="240" w:lineRule="auto"/>
              <w:contextualSpacing/>
              <w:jc w:val="center"/>
              <w:rPr>
                <w:rFonts w:ascii="Times New Roman" w:hAnsi="Times New Roman" w:cs="Times New Roman"/>
              </w:rPr>
            </w:pPr>
          </w:p>
        </w:tc>
        <w:tc>
          <w:tcPr>
            <w:tcW w:w="1110" w:type="pct"/>
            <w:tcBorders>
              <w:top w:val="single" w:sz="6" w:space="0" w:color="auto"/>
              <w:left w:val="single" w:sz="4" w:space="0" w:color="auto"/>
              <w:bottom w:val="single" w:sz="6" w:space="0" w:color="auto"/>
              <w:right w:val="single" w:sz="6" w:space="0" w:color="auto"/>
            </w:tcBorders>
            <w:vAlign w:val="center"/>
          </w:tcPr>
          <w:p w:rsidR="00781980" w:rsidRPr="00780571" w:rsidRDefault="000D60BB" w:rsidP="00A66890">
            <w:pPr>
              <w:spacing w:after="0" w:line="240" w:lineRule="auto"/>
              <w:contextualSpacing/>
              <w:jc w:val="center"/>
              <w:rPr>
                <w:rFonts w:ascii="Times New Roman" w:hAnsi="Times New Roman" w:cs="Times New Roman"/>
              </w:rPr>
            </w:pPr>
            <w:r w:rsidRPr="00780571">
              <w:rPr>
                <w:rFonts w:ascii="Times New Roman" w:hAnsi="Times New Roman" w:cs="Times New Roman"/>
              </w:rPr>
              <w:t>8</w:t>
            </w:r>
            <w:r w:rsidR="00781980" w:rsidRPr="00780571">
              <w:rPr>
                <w:rFonts w:ascii="Times New Roman" w:hAnsi="Times New Roman" w:cs="Times New Roman"/>
              </w:rPr>
              <w:t>2000</w:t>
            </w:r>
          </w:p>
        </w:tc>
        <w:tc>
          <w:tcPr>
            <w:tcW w:w="1242" w:type="pct"/>
            <w:tcBorders>
              <w:top w:val="single" w:sz="6" w:space="0" w:color="auto"/>
              <w:left w:val="single" w:sz="4" w:space="0" w:color="auto"/>
              <w:bottom w:val="single" w:sz="6" w:space="0" w:color="auto"/>
              <w:right w:val="single" w:sz="6" w:space="0" w:color="auto"/>
            </w:tcBorders>
            <w:vAlign w:val="center"/>
          </w:tcPr>
          <w:p w:rsidR="00781980" w:rsidRPr="00780571" w:rsidRDefault="00781980" w:rsidP="0086681A">
            <w:pPr>
              <w:spacing w:after="0" w:line="240" w:lineRule="auto"/>
              <w:contextualSpacing/>
              <w:jc w:val="center"/>
              <w:rPr>
                <w:rFonts w:ascii="Times New Roman" w:hAnsi="Times New Roman" w:cs="Times New Roman"/>
              </w:rPr>
            </w:pPr>
          </w:p>
        </w:tc>
      </w:tr>
    </w:tbl>
    <w:p w:rsidR="00781980" w:rsidRPr="00780571" w:rsidRDefault="00781980" w:rsidP="00261BBE">
      <w:pPr>
        <w:spacing w:after="0" w:line="360" w:lineRule="auto"/>
        <w:ind w:firstLine="709"/>
        <w:jc w:val="both"/>
        <w:rPr>
          <w:rFonts w:ascii="Times New Roman" w:hAnsi="Times New Roman" w:cs="Times New Roman"/>
          <w:sz w:val="24"/>
          <w:szCs w:val="24"/>
        </w:rPr>
      </w:pPr>
    </w:p>
    <w:p w:rsidR="00261BBE" w:rsidRPr="00780571" w:rsidRDefault="00261BBE" w:rsidP="00261BBE">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В долгосрочной перспективе планируется обеспечить теплоснабжением потребителей сельского поселения индивидуальным снабжением тепловой энергии, от индивидуальных газовых котлов или котлов, работающих на других видах топлива.</w:t>
      </w:r>
    </w:p>
    <w:p w:rsidR="00883E64" w:rsidRPr="00780571" w:rsidRDefault="00883E64" w:rsidP="006F5A5B">
      <w:pPr>
        <w:jc w:val="both"/>
        <w:rPr>
          <w:rFonts w:ascii="Times New Roman" w:hAnsi="Times New Roman" w:cs="Times New Roman"/>
          <w:b/>
          <w:szCs w:val="24"/>
        </w:rPr>
      </w:pPr>
    </w:p>
    <w:p w:rsidR="00883E64" w:rsidRPr="00780571" w:rsidRDefault="00D71CAF" w:rsidP="00D71CAF">
      <w:pPr>
        <w:pStyle w:val="af2"/>
      </w:pPr>
      <w:bookmarkStart w:id="11" w:name="_Toc369869850"/>
      <w:r w:rsidRPr="00780571">
        <w:lastRenderedPageBreak/>
        <w:t>2.5 ЭКОЛОГИЧЕСКИЕ АСПЕКТЫ МЕРОПРИЯТИЙ ПО СТРОИТЕЛЬСТВУ И РЕКОНСТРУКЦИИ ОБЪЕКТОВ ИНЖЕНЕРНОЙ ИНФРАСТРУКТУРЫ В СИСТЕМЕ ТЕПЛОСНАБЖЕНИЯ</w:t>
      </w:r>
      <w:bookmarkEnd w:id="11"/>
    </w:p>
    <w:p w:rsidR="00FC5671" w:rsidRPr="00780571" w:rsidRDefault="00AE58F7" w:rsidP="00FC5671">
      <w:pPr>
        <w:spacing w:after="0" w:line="360" w:lineRule="auto"/>
        <w:ind w:firstLine="709"/>
        <w:jc w:val="both"/>
        <w:rPr>
          <w:rFonts w:ascii="Times New Roman" w:hAnsi="Times New Roman" w:cs="Times New Roman"/>
          <w:sz w:val="24"/>
          <w:szCs w:val="24"/>
        </w:rPr>
      </w:pPr>
      <w:bookmarkStart w:id="12" w:name="_Toc349584426"/>
      <w:r w:rsidRPr="00780571">
        <w:rPr>
          <w:rFonts w:ascii="Times New Roman" w:hAnsi="Times New Roman" w:cs="Times New Roman"/>
          <w:sz w:val="24"/>
          <w:szCs w:val="24"/>
        </w:rPr>
        <w:t>Все программные мероприятия должны проводится в соответствии с ФЗ № 190-ФЗ от 27.07.2010 г. «О теплоснабжении»</w:t>
      </w:r>
      <w:r w:rsidR="00ED6730" w:rsidRPr="00780571">
        <w:rPr>
          <w:rFonts w:ascii="Times New Roman" w:hAnsi="Times New Roman" w:cs="Times New Roman"/>
          <w:sz w:val="24"/>
          <w:szCs w:val="24"/>
        </w:rPr>
        <w:t>, а также в соответстви</w:t>
      </w:r>
      <w:r w:rsidR="00A66890" w:rsidRPr="00780571">
        <w:rPr>
          <w:rFonts w:ascii="Times New Roman" w:hAnsi="Times New Roman" w:cs="Times New Roman"/>
          <w:sz w:val="24"/>
          <w:szCs w:val="24"/>
        </w:rPr>
        <w:t>и</w:t>
      </w:r>
      <w:r w:rsidR="00ED6730" w:rsidRPr="00780571">
        <w:rPr>
          <w:rFonts w:ascii="Times New Roman" w:hAnsi="Times New Roman" w:cs="Times New Roman"/>
          <w:sz w:val="24"/>
          <w:szCs w:val="24"/>
        </w:rPr>
        <w:t xml:space="preserve"> со статьями 32-37 ФЗ № 7-ФЗ «Об охране окружающей среды» от 10.01.2002 г.</w:t>
      </w:r>
    </w:p>
    <w:p w:rsidR="00FC5671" w:rsidRPr="00780571" w:rsidRDefault="00077CE4" w:rsidP="00FC5671">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 xml:space="preserve">При строительстве </w:t>
      </w:r>
      <w:r w:rsidR="00A23E8B" w:rsidRPr="00780571">
        <w:rPr>
          <w:rFonts w:ascii="Times New Roman" w:hAnsi="Times New Roman" w:cs="Times New Roman"/>
          <w:sz w:val="24"/>
          <w:szCs w:val="24"/>
        </w:rPr>
        <w:t>о</w:t>
      </w:r>
      <w:r w:rsidR="00FC5671" w:rsidRPr="00780571">
        <w:rPr>
          <w:rFonts w:ascii="Times New Roman" w:hAnsi="Times New Roman" w:cs="Times New Roman"/>
          <w:sz w:val="24"/>
          <w:szCs w:val="24"/>
        </w:rPr>
        <w:t>ценка воздействия на окружающую среду проводится перед разработкой проектной и инвестиционной документации</w:t>
      </w:r>
      <w:r w:rsidRPr="00780571">
        <w:rPr>
          <w:rFonts w:ascii="Times New Roman" w:hAnsi="Times New Roman" w:cs="Times New Roman"/>
          <w:sz w:val="24"/>
          <w:szCs w:val="24"/>
        </w:rPr>
        <w:t xml:space="preserve">. Все </w:t>
      </w:r>
      <w:r w:rsidR="00ED6730" w:rsidRPr="00780571">
        <w:rPr>
          <w:rFonts w:ascii="Times New Roman" w:hAnsi="Times New Roman" w:cs="Times New Roman"/>
          <w:sz w:val="24"/>
          <w:szCs w:val="24"/>
        </w:rPr>
        <w:t>стадии реализации проекта по строительству объекта теплоснабжения должны осуществляться в соответствии с требованиями законодательства.</w:t>
      </w:r>
    </w:p>
    <w:p w:rsidR="009A4B97" w:rsidRPr="00780571" w:rsidRDefault="00ED6730" w:rsidP="00A8749A">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 xml:space="preserve">Реконструкция тепловых сетей негативного воздействия на окружающую сферу не несет. </w:t>
      </w:r>
      <w:r w:rsidR="00A8749A" w:rsidRPr="00780571">
        <w:rPr>
          <w:rFonts w:ascii="Times New Roman" w:hAnsi="Times New Roman" w:cs="Times New Roman"/>
          <w:sz w:val="24"/>
          <w:szCs w:val="24"/>
        </w:rPr>
        <w:t xml:space="preserve">Источником загрязнения могут послужить лишь строительные материалы и техника. </w:t>
      </w:r>
      <w:r w:rsidRPr="00780571">
        <w:rPr>
          <w:rFonts w:ascii="Times New Roman" w:hAnsi="Times New Roman" w:cs="Times New Roman"/>
          <w:sz w:val="24"/>
          <w:szCs w:val="24"/>
        </w:rPr>
        <w:t xml:space="preserve">При проведении строительных и ремонтных работ будет снят поверхностный слой почвы. </w:t>
      </w:r>
      <w:r w:rsidR="00A8749A" w:rsidRPr="00780571">
        <w:rPr>
          <w:rFonts w:ascii="Times New Roman" w:hAnsi="Times New Roman" w:cs="Times New Roman"/>
          <w:sz w:val="24"/>
          <w:szCs w:val="24"/>
        </w:rPr>
        <w:t>П</w:t>
      </w:r>
      <w:r w:rsidRPr="00780571">
        <w:rPr>
          <w:rFonts w:ascii="Times New Roman" w:hAnsi="Times New Roman" w:cs="Times New Roman"/>
          <w:sz w:val="24"/>
          <w:szCs w:val="24"/>
        </w:rPr>
        <w:t>р</w:t>
      </w:r>
      <w:r w:rsidR="00A8749A" w:rsidRPr="00780571">
        <w:rPr>
          <w:rFonts w:ascii="Times New Roman" w:hAnsi="Times New Roman" w:cs="Times New Roman"/>
          <w:sz w:val="24"/>
          <w:szCs w:val="24"/>
        </w:rPr>
        <w:t>а</w:t>
      </w:r>
      <w:r w:rsidRPr="00780571">
        <w:rPr>
          <w:rFonts w:ascii="Times New Roman" w:hAnsi="Times New Roman" w:cs="Times New Roman"/>
          <w:sz w:val="24"/>
          <w:szCs w:val="24"/>
        </w:rPr>
        <w:t>вильно</w:t>
      </w:r>
      <w:r w:rsidR="00A8749A" w:rsidRPr="00780571">
        <w:rPr>
          <w:rFonts w:ascii="Times New Roman" w:hAnsi="Times New Roman" w:cs="Times New Roman"/>
          <w:sz w:val="24"/>
          <w:szCs w:val="24"/>
        </w:rPr>
        <w:t>е</w:t>
      </w:r>
      <w:r w:rsidRPr="00780571">
        <w:rPr>
          <w:rFonts w:ascii="Times New Roman" w:hAnsi="Times New Roman" w:cs="Times New Roman"/>
          <w:sz w:val="24"/>
          <w:szCs w:val="24"/>
        </w:rPr>
        <w:t xml:space="preserve"> размещени</w:t>
      </w:r>
      <w:r w:rsidR="00A8749A" w:rsidRPr="00780571">
        <w:rPr>
          <w:rFonts w:ascii="Times New Roman" w:hAnsi="Times New Roman" w:cs="Times New Roman"/>
          <w:sz w:val="24"/>
          <w:szCs w:val="24"/>
        </w:rPr>
        <w:t>е</w:t>
      </w:r>
      <w:r w:rsidRPr="00780571">
        <w:rPr>
          <w:rFonts w:ascii="Times New Roman" w:hAnsi="Times New Roman" w:cs="Times New Roman"/>
          <w:sz w:val="24"/>
          <w:szCs w:val="24"/>
        </w:rPr>
        <w:t xml:space="preserve"> его для хранения во время работ, а затем </w:t>
      </w:r>
      <w:r w:rsidR="00A8749A" w:rsidRPr="00780571">
        <w:rPr>
          <w:rFonts w:ascii="Times New Roman" w:hAnsi="Times New Roman" w:cs="Times New Roman"/>
          <w:sz w:val="24"/>
          <w:szCs w:val="24"/>
        </w:rPr>
        <w:t>возврат на прежнее место позволят сохранить рельефный и экологический баланс.</w:t>
      </w:r>
    </w:p>
    <w:p w:rsidR="009A4B97" w:rsidRPr="00780571" w:rsidRDefault="009A4B97">
      <w:pPr>
        <w:rPr>
          <w:rFonts w:ascii="Times New Roman" w:hAnsi="Times New Roman" w:cs="Times New Roman"/>
          <w:sz w:val="24"/>
          <w:szCs w:val="24"/>
        </w:rPr>
      </w:pPr>
      <w:r w:rsidRPr="00780571">
        <w:rPr>
          <w:rFonts w:ascii="Times New Roman" w:hAnsi="Times New Roman" w:cs="Times New Roman"/>
          <w:sz w:val="24"/>
          <w:szCs w:val="24"/>
        </w:rPr>
        <w:br w:type="page"/>
      </w:r>
    </w:p>
    <w:p w:rsidR="00A25CD8" w:rsidRPr="00780571" w:rsidRDefault="00D71CAF" w:rsidP="00D71CAF">
      <w:pPr>
        <w:pStyle w:val="af0"/>
      </w:pPr>
      <w:bookmarkStart w:id="13" w:name="_Toc369869851"/>
      <w:r w:rsidRPr="00780571">
        <w:lastRenderedPageBreak/>
        <w:t>3. ПЕРСПЕКТИВНАЯ СХЕМА ВОДОСНАБЖЕНИЯ МУНИЦИПАЛЬНОГО ОБРАЗОВАНИЯ</w:t>
      </w:r>
      <w:bookmarkEnd w:id="12"/>
      <w:bookmarkEnd w:id="13"/>
    </w:p>
    <w:p w:rsidR="00A25CD8" w:rsidRPr="00780571" w:rsidRDefault="00D71CAF" w:rsidP="00D71CAF">
      <w:pPr>
        <w:pStyle w:val="af2"/>
      </w:pPr>
      <w:bookmarkStart w:id="14" w:name="_Toc369869852"/>
      <w:r w:rsidRPr="00780571">
        <w:t>3.1. СУЩЕСТВУЮЩЕЕ ПОЛОЖЕНИЕ В СФЕРЕ ПРОИЗВОДСТВА, ПОДАЧИ И ПОТРЕБЛЕНИЯ ВОДЫ</w:t>
      </w:r>
      <w:bookmarkEnd w:id="14"/>
    </w:p>
    <w:p w:rsidR="007F04BD" w:rsidRPr="00780571" w:rsidRDefault="007F04BD" w:rsidP="00203501">
      <w:pPr>
        <w:pStyle w:val="a3"/>
        <w:spacing w:after="0" w:line="360" w:lineRule="auto"/>
        <w:ind w:firstLine="709"/>
        <w:contextualSpacing/>
        <w:jc w:val="both"/>
        <w:rPr>
          <w:rFonts w:ascii="Times New Roman" w:hAnsi="Times New Roman"/>
          <w:b w:val="0"/>
          <w:color w:val="auto"/>
          <w:sz w:val="24"/>
          <w:szCs w:val="24"/>
        </w:rPr>
      </w:pPr>
      <w:bookmarkStart w:id="15" w:name="_Toc348430118"/>
      <w:r w:rsidRPr="00780571">
        <w:rPr>
          <w:rFonts w:ascii="Times New Roman" w:hAnsi="Times New Roman"/>
          <w:b w:val="0"/>
          <w:color w:val="auto"/>
          <w:sz w:val="24"/>
          <w:szCs w:val="24"/>
        </w:rPr>
        <w:t>Управление, эксплуатацию, техническое и санитарное содержание многоквартирных домов,  а также оказание коммунальных услуг населению в Майском сельском поселении осуществляет ООО «Управляющая компания «ЖКХ п. Майский».</w:t>
      </w:r>
      <w:bookmarkEnd w:id="15"/>
      <w:r w:rsidRPr="00780571">
        <w:rPr>
          <w:rFonts w:ascii="Times New Roman" w:hAnsi="Times New Roman"/>
          <w:b w:val="0"/>
          <w:color w:val="auto"/>
          <w:sz w:val="24"/>
          <w:szCs w:val="24"/>
        </w:rPr>
        <w:t xml:space="preserve"> </w:t>
      </w:r>
    </w:p>
    <w:p w:rsidR="007F04BD" w:rsidRPr="00780571" w:rsidRDefault="0039317B" w:rsidP="00203501">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Н</w:t>
      </w:r>
      <w:r w:rsidR="007F04BD" w:rsidRPr="00780571">
        <w:rPr>
          <w:rFonts w:ascii="Times New Roman" w:hAnsi="Times New Roman" w:cs="Times New Roman"/>
          <w:sz w:val="24"/>
          <w:szCs w:val="24"/>
        </w:rPr>
        <w:t>а конец 2012 года фактическое число отдельных водопроводных сетей Майского сельского поселения составило 3 ед. Производственная мощность водопровода – 4,4 тыс. м3/сут. Протяженность водоводов – 11,8 км. При этом длина участков сети, нуждающихся в замене, составляет 5,4 км. Из 7,1 км уличной водопроводной сети 2,68 км нуждается в замене. Длина внутридворовой сети – 3,1 км. Более 95% (2,95 км) от всего у</w:t>
      </w:r>
      <w:r w:rsidR="00285C15" w:rsidRPr="00780571">
        <w:rPr>
          <w:rFonts w:ascii="Times New Roman" w:hAnsi="Times New Roman" w:cs="Times New Roman"/>
          <w:sz w:val="24"/>
          <w:szCs w:val="24"/>
        </w:rPr>
        <w:t>частка сети нуждается в замене.</w:t>
      </w:r>
    </w:p>
    <w:p w:rsidR="00D82290" w:rsidRPr="00780571" w:rsidRDefault="00D82290" w:rsidP="00203501">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Структура потребления холодной воды пользователями на территории поселения представлена на рисунке </w:t>
      </w:r>
      <w:r w:rsidR="0007200F" w:rsidRPr="00780571">
        <w:rPr>
          <w:rFonts w:ascii="Times New Roman" w:hAnsi="Times New Roman" w:cs="Times New Roman"/>
          <w:sz w:val="24"/>
          <w:szCs w:val="24"/>
        </w:rPr>
        <w:t>3</w:t>
      </w:r>
      <w:r w:rsidRPr="00780571">
        <w:rPr>
          <w:rFonts w:ascii="Times New Roman" w:hAnsi="Times New Roman" w:cs="Times New Roman"/>
          <w:sz w:val="24"/>
          <w:szCs w:val="24"/>
        </w:rPr>
        <w:t>.</w:t>
      </w:r>
    </w:p>
    <w:p w:rsidR="00D82290" w:rsidRPr="00780571" w:rsidRDefault="00D82290" w:rsidP="00203501">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noProof/>
          <w:sz w:val="24"/>
          <w:szCs w:val="24"/>
        </w:rPr>
        <w:drawing>
          <wp:inline distT="0" distB="0" distL="0" distR="0">
            <wp:extent cx="4572000" cy="1628775"/>
            <wp:effectExtent l="1905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2290" w:rsidRPr="00780571" w:rsidRDefault="007C1036" w:rsidP="007C1036">
      <w:pPr>
        <w:spacing w:after="0" w:line="360" w:lineRule="auto"/>
        <w:ind w:firstLine="708"/>
        <w:jc w:val="center"/>
        <w:rPr>
          <w:rFonts w:ascii="Times New Roman" w:hAnsi="Times New Roman" w:cs="Times New Roman"/>
          <w:sz w:val="24"/>
          <w:szCs w:val="24"/>
        </w:rPr>
      </w:pPr>
      <w:r w:rsidRPr="00780571">
        <w:rPr>
          <w:rFonts w:ascii="Times New Roman" w:hAnsi="Times New Roman" w:cs="Times New Roman"/>
          <w:sz w:val="24"/>
          <w:szCs w:val="24"/>
        </w:rPr>
        <w:t xml:space="preserve">Рисунок </w:t>
      </w:r>
      <w:r w:rsidR="0007200F" w:rsidRPr="00780571">
        <w:rPr>
          <w:rFonts w:ascii="Times New Roman" w:hAnsi="Times New Roman" w:cs="Times New Roman"/>
          <w:sz w:val="24"/>
          <w:szCs w:val="24"/>
        </w:rPr>
        <w:t>3</w:t>
      </w:r>
      <w:r w:rsidRPr="00780571">
        <w:rPr>
          <w:rFonts w:ascii="Times New Roman" w:hAnsi="Times New Roman" w:cs="Times New Roman"/>
          <w:sz w:val="24"/>
          <w:szCs w:val="24"/>
        </w:rPr>
        <w:t>. Структура потребителей водного ресурса в Майском сельском поселении, %</w:t>
      </w:r>
    </w:p>
    <w:p w:rsidR="006C3010" w:rsidRPr="00780571" w:rsidRDefault="0039317B" w:rsidP="00203501">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Н</w:t>
      </w:r>
      <w:r w:rsidR="006C3010" w:rsidRPr="00780571">
        <w:rPr>
          <w:rFonts w:ascii="Times New Roman" w:hAnsi="Times New Roman" w:cs="Times New Roman"/>
          <w:sz w:val="24"/>
          <w:szCs w:val="24"/>
        </w:rPr>
        <w:t xml:space="preserve">а территории </w:t>
      </w:r>
      <w:r w:rsidRPr="00780571">
        <w:rPr>
          <w:rFonts w:ascii="Times New Roman" w:hAnsi="Times New Roman" w:cs="Times New Roman"/>
          <w:sz w:val="24"/>
          <w:szCs w:val="24"/>
        </w:rPr>
        <w:t xml:space="preserve">Майского сельского </w:t>
      </w:r>
      <w:r w:rsidR="006C3010" w:rsidRPr="00780571">
        <w:rPr>
          <w:rFonts w:ascii="Times New Roman" w:hAnsi="Times New Roman" w:cs="Times New Roman"/>
          <w:sz w:val="24"/>
          <w:szCs w:val="24"/>
        </w:rPr>
        <w:t>по</w:t>
      </w:r>
      <w:r w:rsidR="00285C15" w:rsidRPr="00780571">
        <w:rPr>
          <w:rFonts w:ascii="Times New Roman" w:hAnsi="Times New Roman" w:cs="Times New Roman"/>
          <w:sz w:val="24"/>
          <w:szCs w:val="24"/>
        </w:rPr>
        <w:t xml:space="preserve">селения находится 2 водозабора </w:t>
      </w:r>
      <w:r w:rsidR="006C3010" w:rsidRPr="00780571">
        <w:rPr>
          <w:rFonts w:ascii="Times New Roman" w:hAnsi="Times New Roman" w:cs="Times New Roman"/>
          <w:sz w:val="24"/>
          <w:szCs w:val="24"/>
        </w:rPr>
        <w:t>хозяйственно-питьевого водоснабжения. На водозаборе Конец-Бор имеется 20 эксплуатационных скважин и 28 наблюдательных скважин, расположенных в радиусе зон санитарной охраны 1-2-3 го поясов. На водозаборе «Сюзьвинский» - 32 эксплуатационные скважины и 15 наблюдательных скважин, расположенных в радиусе зон санитарной охраны 1-2 го поясов.</w:t>
      </w:r>
    </w:p>
    <w:p w:rsidR="006C3010" w:rsidRPr="00780571" w:rsidRDefault="006C3010" w:rsidP="00203501">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Централизованное водоснабжение Майского сельского поселения характеризуется не полной степенью обеспеченности (около 99%). Таким образом, в зону покрытия системы централизованного водоснабжения входит п. Майский, с Усть-Сыны, д. Фадеята, д. Н. Симонята, д. Конец-Бор, д. Карабаи, где часть жителей пользуется встроенным водопроводом, а часть водоразборными колонками. Общая протяженность системы </w:t>
      </w:r>
      <w:r w:rsidRPr="00780571">
        <w:rPr>
          <w:rFonts w:ascii="Times New Roman" w:hAnsi="Times New Roman" w:cs="Times New Roman"/>
          <w:sz w:val="24"/>
          <w:szCs w:val="24"/>
        </w:rPr>
        <w:lastRenderedPageBreak/>
        <w:t>водоснабжения Майского сельского поселения составляет 25,4 км. Остальные населенные пункты используют индивидуальные скважины и колодцы.</w:t>
      </w:r>
    </w:p>
    <w:p w:rsidR="00D82290" w:rsidRPr="00780571" w:rsidRDefault="00D82290" w:rsidP="00203501">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Протяженность сетей водоснабжения в населенных пунктах Майского сельского поселения представлена на рисунке </w:t>
      </w:r>
      <w:r w:rsidR="0007200F" w:rsidRPr="00780571">
        <w:rPr>
          <w:rFonts w:ascii="Times New Roman" w:hAnsi="Times New Roman" w:cs="Times New Roman"/>
          <w:sz w:val="24"/>
          <w:szCs w:val="24"/>
        </w:rPr>
        <w:t>4</w:t>
      </w:r>
      <w:r w:rsidRPr="00780571">
        <w:rPr>
          <w:rFonts w:ascii="Times New Roman" w:hAnsi="Times New Roman" w:cs="Times New Roman"/>
          <w:sz w:val="24"/>
          <w:szCs w:val="24"/>
        </w:rPr>
        <w:t>.</w:t>
      </w:r>
    </w:p>
    <w:p w:rsidR="00D82290" w:rsidRPr="00780571" w:rsidRDefault="00D82290" w:rsidP="00D82290">
      <w:pPr>
        <w:spacing w:after="0" w:line="360" w:lineRule="auto"/>
        <w:ind w:firstLine="708"/>
        <w:jc w:val="center"/>
        <w:rPr>
          <w:rFonts w:ascii="Times New Roman" w:hAnsi="Times New Roman" w:cs="Times New Roman"/>
          <w:sz w:val="24"/>
          <w:szCs w:val="24"/>
        </w:rPr>
      </w:pPr>
      <w:r w:rsidRPr="00780571">
        <w:rPr>
          <w:rFonts w:ascii="Times New Roman" w:hAnsi="Times New Roman" w:cs="Times New Roman"/>
          <w:noProof/>
          <w:sz w:val="24"/>
          <w:szCs w:val="24"/>
        </w:rPr>
        <w:drawing>
          <wp:inline distT="0" distB="0" distL="0" distR="0">
            <wp:extent cx="4572000" cy="18383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2290" w:rsidRPr="00780571" w:rsidRDefault="00D82290" w:rsidP="00D82290">
      <w:pPr>
        <w:spacing w:after="0" w:line="360" w:lineRule="auto"/>
        <w:ind w:firstLine="708"/>
        <w:jc w:val="center"/>
        <w:rPr>
          <w:rFonts w:ascii="Times New Roman" w:hAnsi="Times New Roman" w:cs="Times New Roman"/>
          <w:sz w:val="24"/>
          <w:szCs w:val="24"/>
        </w:rPr>
      </w:pPr>
      <w:r w:rsidRPr="00780571">
        <w:rPr>
          <w:rFonts w:ascii="Times New Roman" w:hAnsi="Times New Roman" w:cs="Times New Roman"/>
          <w:sz w:val="24"/>
          <w:szCs w:val="24"/>
        </w:rPr>
        <w:t xml:space="preserve">Рисунок </w:t>
      </w:r>
      <w:r w:rsidR="0007200F" w:rsidRPr="00780571">
        <w:rPr>
          <w:rFonts w:ascii="Times New Roman" w:hAnsi="Times New Roman" w:cs="Times New Roman"/>
          <w:sz w:val="24"/>
          <w:szCs w:val="24"/>
        </w:rPr>
        <w:t>4</w:t>
      </w:r>
      <w:r w:rsidRPr="00780571">
        <w:rPr>
          <w:rFonts w:ascii="Times New Roman" w:hAnsi="Times New Roman" w:cs="Times New Roman"/>
          <w:sz w:val="24"/>
          <w:szCs w:val="24"/>
        </w:rPr>
        <w:t>. Протяженность водопроводных сетей в населенных пунктах Майского сельского поселения, км.</w:t>
      </w:r>
    </w:p>
    <w:p w:rsidR="00285C15" w:rsidRPr="00780571" w:rsidRDefault="00285C15" w:rsidP="00203501">
      <w:pPr>
        <w:spacing w:after="0" w:line="360" w:lineRule="auto"/>
        <w:ind w:firstLine="708"/>
        <w:jc w:val="both"/>
        <w:rPr>
          <w:rFonts w:ascii="Times New Roman" w:hAnsi="Times New Roman" w:cs="Times New Roman"/>
          <w:sz w:val="24"/>
          <w:szCs w:val="24"/>
        </w:rPr>
      </w:pPr>
    </w:p>
    <w:p w:rsidR="0086295A" w:rsidRPr="00780571" w:rsidRDefault="006C3010" w:rsidP="00203501">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Непосредственно в п. Майский водоснаб</w:t>
      </w:r>
      <w:r w:rsidR="0086295A" w:rsidRPr="00780571">
        <w:rPr>
          <w:rFonts w:ascii="Times New Roman" w:hAnsi="Times New Roman" w:cs="Times New Roman"/>
          <w:sz w:val="24"/>
          <w:szCs w:val="24"/>
        </w:rPr>
        <w:t>ж</w:t>
      </w:r>
      <w:r w:rsidRPr="00780571">
        <w:rPr>
          <w:rFonts w:ascii="Times New Roman" w:hAnsi="Times New Roman" w:cs="Times New Roman"/>
          <w:sz w:val="24"/>
          <w:szCs w:val="24"/>
        </w:rPr>
        <w:t xml:space="preserve">ение осуществляется из трех артезианских скважин, их общая производительность составляет 2000 м3/сут. Расход воды населением составляет около 1500 м3/сут., муниципальными учреждениями – 200 м3/сут. </w:t>
      </w:r>
      <w:r w:rsidR="0086295A" w:rsidRPr="00780571">
        <w:rPr>
          <w:rFonts w:ascii="Times New Roman" w:hAnsi="Times New Roman" w:cs="Times New Roman"/>
          <w:sz w:val="24"/>
          <w:szCs w:val="24"/>
        </w:rPr>
        <w:t>Водоснабжение в п. Майский осуществляет цех водоканала</w:t>
      </w:r>
      <w:r w:rsidR="00D82290" w:rsidRPr="00780571">
        <w:rPr>
          <w:rFonts w:ascii="Times New Roman" w:hAnsi="Times New Roman" w:cs="Times New Roman"/>
          <w:sz w:val="24"/>
          <w:szCs w:val="24"/>
        </w:rPr>
        <w:t xml:space="preserve"> ОАО «Пермский свинокомплекс».</w:t>
      </w:r>
    </w:p>
    <w:p w:rsidR="00A25CD8" w:rsidRPr="00780571" w:rsidRDefault="006C3010" w:rsidP="00203501">
      <w:pPr>
        <w:spacing w:after="0" w:line="360" w:lineRule="auto"/>
        <w:ind w:firstLine="708"/>
        <w:jc w:val="both"/>
        <w:rPr>
          <w:rFonts w:ascii="Times New Roman" w:hAnsi="Times New Roman" w:cs="Times New Roman"/>
          <w:i/>
          <w:sz w:val="24"/>
          <w:szCs w:val="24"/>
        </w:rPr>
      </w:pPr>
      <w:r w:rsidRPr="00780571">
        <w:rPr>
          <w:rFonts w:ascii="Times New Roman" w:hAnsi="Times New Roman" w:cs="Times New Roman"/>
          <w:sz w:val="24"/>
          <w:szCs w:val="24"/>
        </w:rPr>
        <w:t xml:space="preserve">В д. Усть-Сыны как источник водозабора используется одна артезианская скважина, производительность которой 200 м3/сут., потребление населения </w:t>
      </w:r>
      <w:r w:rsidR="0086295A" w:rsidRPr="00780571">
        <w:rPr>
          <w:rFonts w:ascii="Times New Roman" w:hAnsi="Times New Roman" w:cs="Times New Roman"/>
          <w:sz w:val="24"/>
          <w:szCs w:val="24"/>
        </w:rPr>
        <w:t xml:space="preserve">равно 140 м3/сут. </w:t>
      </w:r>
    </w:p>
    <w:p w:rsidR="00376987" w:rsidRPr="00780571" w:rsidRDefault="00376987" w:rsidP="00203501">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Состояние водоводов Майского поселения оценивается удовлетворительно.</w:t>
      </w:r>
      <w:r w:rsidR="00D82290" w:rsidRPr="00780571">
        <w:rPr>
          <w:rFonts w:ascii="Times New Roman" w:hAnsi="Times New Roman" w:cs="Times New Roman"/>
          <w:sz w:val="24"/>
          <w:szCs w:val="24"/>
        </w:rPr>
        <w:t xml:space="preserve"> </w:t>
      </w:r>
      <w:r w:rsidRPr="00780571">
        <w:rPr>
          <w:rFonts w:ascii="Times New Roman" w:hAnsi="Times New Roman" w:cs="Times New Roman"/>
          <w:sz w:val="24"/>
          <w:szCs w:val="24"/>
        </w:rPr>
        <w:t xml:space="preserve">В д. Фадеята сети водоснабжения построены без необходимого соблюдения строительных норм. Вся протяженность сетей населенного пункта – 4,9 км – является ветхой, средний процент износа сетей более 80%. </w:t>
      </w:r>
      <w:r w:rsidR="00A67439" w:rsidRPr="00780571">
        <w:rPr>
          <w:rFonts w:ascii="Times New Roman" w:hAnsi="Times New Roman" w:cs="Times New Roman"/>
          <w:sz w:val="24"/>
          <w:szCs w:val="24"/>
        </w:rPr>
        <w:t>Аналогичная ситуация складывается в д. Усть-Сыны, где средний процент изн</w:t>
      </w:r>
      <w:r w:rsidR="00D32E1E" w:rsidRPr="00780571">
        <w:rPr>
          <w:rFonts w:ascii="Times New Roman" w:hAnsi="Times New Roman" w:cs="Times New Roman"/>
          <w:sz w:val="24"/>
          <w:szCs w:val="24"/>
        </w:rPr>
        <w:t>оса сетей составляет около 62%.</w:t>
      </w:r>
      <w:r w:rsidR="00A67439" w:rsidRPr="00780571">
        <w:rPr>
          <w:rFonts w:ascii="Times New Roman" w:hAnsi="Times New Roman" w:cs="Times New Roman"/>
          <w:sz w:val="24"/>
          <w:szCs w:val="24"/>
        </w:rPr>
        <w:t xml:space="preserve"> В д. Карабаи состояние сетей водопровода лучше, чем в вышеупомянутых населенных пунктах, степень износа равна 32%.</w:t>
      </w:r>
    </w:p>
    <w:p w:rsidR="00A67439" w:rsidRPr="00780571" w:rsidRDefault="00836C0F" w:rsidP="00203501">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К</w:t>
      </w:r>
      <w:r w:rsidR="00A67439" w:rsidRPr="00780571">
        <w:rPr>
          <w:rFonts w:ascii="Times New Roman" w:hAnsi="Times New Roman" w:cs="Times New Roman"/>
          <w:sz w:val="24"/>
          <w:szCs w:val="24"/>
        </w:rPr>
        <w:t xml:space="preserve"> основным пр</w:t>
      </w:r>
      <w:r w:rsidR="0039317B" w:rsidRPr="00780571">
        <w:rPr>
          <w:rFonts w:ascii="Times New Roman" w:hAnsi="Times New Roman" w:cs="Times New Roman"/>
          <w:sz w:val="24"/>
          <w:szCs w:val="24"/>
        </w:rPr>
        <w:t>о</w:t>
      </w:r>
      <w:r w:rsidR="00A67439" w:rsidRPr="00780571">
        <w:rPr>
          <w:rFonts w:ascii="Times New Roman" w:hAnsi="Times New Roman" w:cs="Times New Roman"/>
          <w:sz w:val="24"/>
          <w:szCs w:val="24"/>
        </w:rPr>
        <w:t xml:space="preserve">блемам в Майском сельском поселении в системе водопровода </w:t>
      </w:r>
      <w:r w:rsidR="0006157B" w:rsidRPr="00780571">
        <w:rPr>
          <w:rFonts w:ascii="Times New Roman" w:hAnsi="Times New Roman" w:cs="Times New Roman"/>
          <w:sz w:val="24"/>
          <w:szCs w:val="24"/>
        </w:rPr>
        <w:t>относятся</w:t>
      </w:r>
      <w:r w:rsidR="00A67439" w:rsidRPr="00780571">
        <w:rPr>
          <w:rFonts w:ascii="Times New Roman" w:hAnsi="Times New Roman" w:cs="Times New Roman"/>
          <w:sz w:val="24"/>
          <w:szCs w:val="24"/>
        </w:rPr>
        <w:t>:</w:t>
      </w:r>
    </w:p>
    <w:p w:rsidR="00894AF9" w:rsidRPr="00780571" w:rsidRDefault="00A67439" w:rsidP="007410E6">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 </w:t>
      </w:r>
      <w:r w:rsidR="00894AF9" w:rsidRPr="00780571">
        <w:rPr>
          <w:rFonts w:ascii="Times New Roman" w:hAnsi="Times New Roman" w:cs="Times New Roman"/>
          <w:sz w:val="24"/>
          <w:szCs w:val="24"/>
        </w:rPr>
        <w:t xml:space="preserve">большая доля объектов, сооружений и сетей водопроводной системы (в частности разводящих сетей) находится в аварийном состоянии по причине высокой степени износа (общая средняя – более 50%, максимальная </w:t>
      </w:r>
      <w:r w:rsidR="00D32E1E" w:rsidRPr="00780571">
        <w:rPr>
          <w:rFonts w:ascii="Times New Roman" w:hAnsi="Times New Roman" w:cs="Times New Roman"/>
          <w:sz w:val="24"/>
          <w:szCs w:val="24"/>
        </w:rPr>
        <w:t>– более 80%),</w:t>
      </w:r>
    </w:p>
    <w:p w:rsidR="00A67439" w:rsidRPr="00780571" w:rsidRDefault="00A67439" w:rsidP="00D82290">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lastRenderedPageBreak/>
        <w:t>- аварийное состояние магистрального водовода в п. Майский,</w:t>
      </w:r>
    </w:p>
    <w:p w:rsidR="00894AF9" w:rsidRPr="00780571" w:rsidRDefault="00894AF9" w:rsidP="007410E6">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большие финансовые затраты на ремонт и восстановление системы водопроводной сети (после аварий и протечек в сети, а также в целях модернизации объектов и сетей);</w:t>
      </w:r>
    </w:p>
    <w:p w:rsidR="00A67439" w:rsidRPr="00780571" w:rsidRDefault="00A67439" w:rsidP="00D82290">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необходимость проведения капитального ремонта водопроводных сетей,</w:t>
      </w:r>
    </w:p>
    <w:p w:rsidR="00A67439" w:rsidRPr="00780571" w:rsidRDefault="00A67439" w:rsidP="00D82290">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нехватка ресурса в периоды наибольшего потребления воды,</w:t>
      </w:r>
    </w:p>
    <w:p w:rsidR="00A67439" w:rsidRPr="00780571" w:rsidRDefault="00A67439" w:rsidP="00D82290">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 реструктуризация прокладки сетей трубопровода: перенос </w:t>
      </w:r>
      <w:r w:rsidR="0039317B" w:rsidRPr="00780571">
        <w:rPr>
          <w:rFonts w:ascii="Times New Roman" w:hAnsi="Times New Roman" w:cs="Times New Roman"/>
          <w:sz w:val="24"/>
          <w:szCs w:val="24"/>
        </w:rPr>
        <w:t>т</w:t>
      </w:r>
      <w:r w:rsidRPr="00780571">
        <w:rPr>
          <w:rFonts w:ascii="Times New Roman" w:hAnsi="Times New Roman" w:cs="Times New Roman"/>
          <w:sz w:val="24"/>
          <w:szCs w:val="24"/>
        </w:rPr>
        <w:t>рубопровода</w:t>
      </w:r>
      <w:r w:rsidR="0039317B" w:rsidRPr="00780571">
        <w:rPr>
          <w:rFonts w:ascii="Times New Roman" w:hAnsi="Times New Roman" w:cs="Times New Roman"/>
          <w:sz w:val="24"/>
          <w:szCs w:val="24"/>
        </w:rPr>
        <w:t xml:space="preserve"> в проходные каналы сетей теплоснабжения</w:t>
      </w:r>
      <w:r w:rsidR="00D82290" w:rsidRPr="00780571">
        <w:rPr>
          <w:rFonts w:ascii="Times New Roman" w:hAnsi="Times New Roman" w:cs="Times New Roman"/>
          <w:sz w:val="24"/>
          <w:szCs w:val="24"/>
        </w:rPr>
        <w:t>.</w:t>
      </w:r>
    </w:p>
    <w:p w:rsidR="007410E6" w:rsidRPr="00780571" w:rsidRDefault="007410E6" w:rsidP="007410E6">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В связи с представленными проблемами состояние системы водоснабжения в Майском сельском поселении является неудовлетворительным.</w:t>
      </w:r>
    </w:p>
    <w:p w:rsidR="00376987" w:rsidRPr="00780571" w:rsidRDefault="007410E6" w:rsidP="007410E6">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Сегодня на территории Майского сельского поселения в период 2012-2013 годов запланирована установка приборов учета воды в многоквартирных домах на общую сумму 12600 тыс. рублей. </w:t>
      </w:r>
    </w:p>
    <w:p w:rsidR="007410E6" w:rsidRPr="00780571" w:rsidRDefault="007410E6" w:rsidP="007410E6">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На сегодняшний день в замене нуждается около 5,5 км сети водопровода, 2,68 км уличной водопроводной сети, 2,95 км внутридворовой сети.</w:t>
      </w:r>
    </w:p>
    <w:p w:rsidR="007410E6" w:rsidRPr="00780571" w:rsidRDefault="007410E6" w:rsidP="007410E6">
      <w:pPr>
        <w:spacing w:after="0" w:line="360" w:lineRule="auto"/>
        <w:ind w:firstLine="708"/>
        <w:jc w:val="both"/>
        <w:rPr>
          <w:rFonts w:ascii="Times New Roman" w:hAnsi="Times New Roman" w:cs="Times New Roman"/>
          <w:sz w:val="24"/>
          <w:szCs w:val="24"/>
        </w:rPr>
      </w:pPr>
    </w:p>
    <w:p w:rsidR="00A25CD8" w:rsidRPr="00780571" w:rsidRDefault="00D71CAF" w:rsidP="00D71CAF">
      <w:pPr>
        <w:pStyle w:val="af2"/>
      </w:pPr>
      <w:bookmarkStart w:id="16" w:name="_Toc369869853"/>
      <w:r w:rsidRPr="00780571">
        <w:t>3.2. БАЛАНСЫ ПРОИЗВОДСТВА И ПОТРЕБЛЕНИЯ ВОДЫ</w:t>
      </w:r>
      <w:bookmarkEnd w:id="16"/>
    </w:p>
    <w:p w:rsidR="007C1036" w:rsidRPr="00780571" w:rsidRDefault="007C1036" w:rsidP="007C1036">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Потребителями водного ресурса в поселении являются бюджетные организации, субъекты реального сектор</w:t>
      </w:r>
      <w:r w:rsidR="00D32E1E" w:rsidRPr="00780571">
        <w:rPr>
          <w:rFonts w:ascii="Times New Roman" w:hAnsi="Times New Roman" w:cs="Times New Roman"/>
          <w:sz w:val="24"/>
          <w:szCs w:val="24"/>
        </w:rPr>
        <w:t>а экономики, а также население.</w:t>
      </w:r>
    </w:p>
    <w:p w:rsidR="00894AF9" w:rsidRPr="00780571" w:rsidRDefault="007C1036" w:rsidP="007F04BD">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Н</w:t>
      </w:r>
      <w:r w:rsidR="007F04BD" w:rsidRPr="00780571">
        <w:rPr>
          <w:rFonts w:ascii="Times New Roman" w:hAnsi="Times New Roman" w:cs="Times New Roman"/>
          <w:sz w:val="24"/>
          <w:szCs w:val="24"/>
        </w:rPr>
        <w:t xml:space="preserve">а конец 2012 года в водопроводную сеть Майского сельского поселения поднято 265,27 тыс. м3 воды. При этом объем воды, полученный потребителями поселения, составил 235,15 тыс. м3, объем потерь при </w:t>
      </w:r>
      <w:r w:rsidR="007B68D8" w:rsidRPr="00780571">
        <w:rPr>
          <w:rFonts w:ascii="Times New Roman" w:hAnsi="Times New Roman" w:cs="Times New Roman"/>
          <w:sz w:val="24"/>
          <w:szCs w:val="24"/>
        </w:rPr>
        <w:t>транспортировке воды в сетях</w:t>
      </w:r>
      <w:r w:rsidR="007F04BD" w:rsidRPr="00780571">
        <w:rPr>
          <w:rFonts w:ascii="Times New Roman" w:hAnsi="Times New Roman" w:cs="Times New Roman"/>
          <w:sz w:val="24"/>
          <w:szCs w:val="24"/>
        </w:rPr>
        <w:t xml:space="preserve"> был равен 30,12 тыс. м3 или 11,35% от выпущенной в сеть воды.</w:t>
      </w:r>
      <w:r w:rsidR="007B68D8" w:rsidRPr="00780571">
        <w:rPr>
          <w:rFonts w:ascii="Times New Roman" w:hAnsi="Times New Roman" w:cs="Times New Roman"/>
          <w:sz w:val="24"/>
          <w:szCs w:val="24"/>
        </w:rPr>
        <w:t xml:space="preserve"> В конечном итоге объемы производства и  потребления воды не совпадают. </w:t>
      </w:r>
      <w:r w:rsidR="00894AF9" w:rsidRPr="00780571">
        <w:rPr>
          <w:rFonts w:ascii="Times New Roman" w:hAnsi="Times New Roman" w:cs="Times New Roman"/>
          <w:sz w:val="24"/>
          <w:szCs w:val="24"/>
        </w:rPr>
        <w:t>Причиной тому служит аварийное состояние сетей водоснабжения</w:t>
      </w:r>
      <w:r w:rsidR="007B68D8" w:rsidRPr="00780571">
        <w:rPr>
          <w:rFonts w:ascii="Times New Roman" w:hAnsi="Times New Roman" w:cs="Times New Roman"/>
          <w:sz w:val="24"/>
          <w:szCs w:val="24"/>
        </w:rPr>
        <w:t>.</w:t>
      </w:r>
    </w:p>
    <w:p w:rsidR="00867FC9" w:rsidRPr="00780571" w:rsidRDefault="00867FC9" w:rsidP="007F04BD">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Скрытые потери в системе, мелкие утечки приводят к превышению нормативного потребления воды у потребителей.</w:t>
      </w:r>
    </w:p>
    <w:p w:rsidR="007C1036" w:rsidRPr="00780571" w:rsidRDefault="007C1036" w:rsidP="007F04BD">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На рисунке </w:t>
      </w:r>
      <w:r w:rsidR="0007200F" w:rsidRPr="00780571">
        <w:rPr>
          <w:rFonts w:ascii="Times New Roman" w:hAnsi="Times New Roman" w:cs="Times New Roman"/>
          <w:sz w:val="24"/>
          <w:szCs w:val="24"/>
        </w:rPr>
        <w:t>5</w:t>
      </w:r>
      <w:r w:rsidRPr="00780571">
        <w:rPr>
          <w:rFonts w:ascii="Times New Roman" w:hAnsi="Times New Roman" w:cs="Times New Roman"/>
          <w:sz w:val="24"/>
          <w:szCs w:val="24"/>
        </w:rPr>
        <w:t xml:space="preserve"> представлен </w:t>
      </w:r>
      <w:r w:rsidR="00EF739D" w:rsidRPr="00780571">
        <w:rPr>
          <w:rFonts w:ascii="Times New Roman" w:hAnsi="Times New Roman" w:cs="Times New Roman"/>
          <w:sz w:val="24"/>
          <w:szCs w:val="24"/>
        </w:rPr>
        <w:t>объем</w:t>
      </w:r>
      <w:r w:rsidRPr="00780571">
        <w:rPr>
          <w:rFonts w:ascii="Times New Roman" w:hAnsi="Times New Roman" w:cs="Times New Roman"/>
          <w:sz w:val="24"/>
          <w:szCs w:val="24"/>
        </w:rPr>
        <w:t xml:space="preserve"> потребления воды в разрезе потребителей</w:t>
      </w:r>
      <w:r w:rsidR="00EF739D" w:rsidRPr="00780571">
        <w:rPr>
          <w:rFonts w:ascii="Times New Roman" w:hAnsi="Times New Roman" w:cs="Times New Roman"/>
          <w:sz w:val="24"/>
          <w:szCs w:val="24"/>
        </w:rPr>
        <w:t>.</w:t>
      </w:r>
    </w:p>
    <w:p w:rsidR="00EF739D" w:rsidRPr="00780571" w:rsidRDefault="00EF739D" w:rsidP="00894AF9">
      <w:pPr>
        <w:spacing w:after="0" w:line="360" w:lineRule="auto"/>
        <w:ind w:firstLine="708"/>
        <w:jc w:val="center"/>
        <w:rPr>
          <w:rFonts w:ascii="Times New Roman" w:hAnsi="Times New Roman" w:cs="Times New Roman"/>
          <w:sz w:val="24"/>
          <w:szCs w:val="24"/>
        </w:rPr>
      </w:pPr>
      <w:r w:rsidRPr="00780571">
        <w:rPr>
          <w:rFonts w:ascii="Times New Roman" w:hAnsi="Times New Roman" w:cs="Times New Roman"/>
          <w:noProof/>
          <w:sz w:val="24"/>
          <w:szCs w:val="24"/>
        </w:rPr>
        <w:drawing>
          <wp:inline distT="0" distB="0" distL="0" distR="0">
            <wp:extent cx="4343400" cy="1295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739D" w:rsidRPr="00780571" w:rsidRDefault="00EF739D" w:rsidP="00894AF9">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Рисунок </w:t>
      </w:r>
      <w:r w:rsidR="0007200F" w:rsidRPr="00780571">
        <w:rPr>
          <w:rFonts w:ascii="Times New Roman" w:hAnsi="Times New Roman" w:cs="Times New Roman"/>
          <w:sz w:val="24"/>
          <w:szCs w:val="24"/>
        </w:rPr>
        <w:t>5</w:t>
      </w:r>
      <w:r w:rsidRPr="00780571">
        <w:rPr>
          <w:rFonts w:ascii="Times New Roman" w:hAnsi="Times New Roman" w:cs="Times New Roman"/>
          <w:sz w:val="24"/>
          <w:szCs w:val="24"/>
        </w:rPr>
        <w:t>. Объем потребления воды</w:t>
      </w:r>
      <w:r w:rsidR="00894AF9" w:rsidRPr="00780571">
        <w:rPr>
          <w:rFonts w:ascii="Times New Roman" w:hAnsi="Times New Roman" w:cs="Times New Roman"/>
          <w:sz w:val="24"/>
          <w:szCs w:val="24"/>
        </w:rPr>
        <w:t xml:space="preserve"> в Майском сельском поселении в 2012 году</w:t>
      </w:r>
    </w:p>
    <w:p w:rsidR="007F04BD" w:rsidRPr="00780571" w:rsidRDefault="007F04BD" w:rsidP="00894AF9">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lastRenderedPageBreak/>
        <w:t>Основной категорией потребителей системы водоснабжения является население. По итогам года данной категорией потреблено 195,76 м3 воды, что в процентном соотношении составляет более 83%. Годовое потребление бюджетных организаций составило 13,61 м3 (6%) и 25,78 м3 (11%) приходится на объемы потребления иных организаций, осуществляющих свою деятельность в административных границах Майского сельского поселения</w:t>
      </w:r>
      <w:r w:rsidR="006C3010" w:rsidRPr="00780571">
        <w:rPr>
          <w:rFonts w:ascii="Times New Roman" w:hAnsi="Times New Roman" w:cs="Times New Roman"/>
          <w:sz w:val="24"/>
          <w:szCs w:val="24"/>
        </w:rPr>
        <w:t>.</w:t>
      </w:r>
    </w:p>
    <w:p w:rsidR="006C3010" w:rsidRPr="00780571" w:rsidRDefault="006C3010" w:rsidP="00894AF9">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Неучтенный расход системы водоснабжения по итогам 2012 года составил 30,12 тыс. м3. </w:t>
      </w:r>
      <w:r w:rsidR="00867FC9" w:rsidRPr="00780571">
        <w:rPr>
          <w:rFonts w:ascii="Times New Roman" w:hAnsi="Times New Roman" w:cs="Times New Roman"/>
          <w:sz w:val="24"/>
          <w:szCs w:val="24"/>
        </w:rPr>
        <w:t>Для сокращения себестоимости производства воды, а</w:t>
      </w:r>
      <w:r w:rsidR="005064D5" w:rsidRPr="00780571">
        <w:rPr>
          <w:rFonts w:ascii="Times New Roman" w:hAnsi="Times New Roman" w:cs="Times New Roman"/>
          <w:sz w:val="24"/>
          <w:szCs w:val="24"/>
        </w:rPr>
        <w:t>,</w:t>
      </w:r>
      <w:r w:rsidR="00867FC9" w:rsidRPr="00780571">
        <w:rPr>
          <w:rFonts w:ascii="Times New Roman" w:hAnsi="Times New Roman" w:cs="Times New Roman"/>
          <w:sz w:val="24"/>
          <w:szCs w:val="24"/>
        </w:rPr>
        <w:t xml:space="preserve"> следовательно</w:t>
      </w:r>
      <w:r w:rsidR="005064D5" w:rsidRPr="00780571">
        <w:rPr>
          <w:rFonts w:ascii="Times New Roman" w:hAnsi="Times New Roman" w:cs="Times New Roman"/>
          <w:sz w:val="24"/>
          <w:szCs w:val="24"/>
        </w:rPr>
        <w:t>,</w:t>
      </w:r>
      <w:r w:rsidR="00867FC9" w:rsidRPr="00780571">
        <w:rPr>
          <w:rFonts w:ascii="Times New Roman" w:hAnsi="Times New Roman" w:cs="Times New Roman"/>
          <w:sz w:val="24"/>
          <w:szCs w:val="24"/>
        </w:rPr>
        <w:t xml:space="preserve"> и сокращение размеров оплаты водного ресурса потребителями, необходимо проведение капитального ремонта и замены определенных участков трубопровода в существующих сетях. При том</w:t>
      </w:r>
      <w:r w:rsidR="00D32E1E" w:rsidRPr="00780571">
        <w:rPr>
          <w:rFonts w:ascii="Times New Roman" w:hAnsi="Times New Roman" w:cs="Times New Roman"/>
          <w:sz w:val="24"/>
          <w:szCs w:val="24"/>
        </w:rPr>
        <w:t xml:space="preserve">, </w:t>
      </w:r>
      <w:r w:rsidR="00867FC9" w:rsidRPr="00780571">
        <w:rPr>
          <w:rFonts w:ascii="Times New Roman" w:hAnsi="Times New Roman" w:cs="Times New Roman"/>
          <w:sz w:val="24"/>
          <w:szCs w:val="24"/>
        </w:rPr>
        <w:t>что состояние объектов и сетей водоснабжения является неудовлетворительным, в системе все же существует резер</w:t>
      </w:r>
      <w:r w:rsidR="005064D5" w:rsidRPr="00780571">
        <w:rPr>
          <w:rFonts w:ascii="Times New Roman" w:hAnsi="Times New Roman" w:cs="Times New Roman"/>
          <w:sz w:val="24"/>
          <w:szCs w:val="24"/>
        </w:rPr>
        <w:t xml:space="preserve">в мощности, который </w:t>
      </w:r>
      <w:r w:rsidRPr="00780571">
        <w:rPr>
          <w:rFonts w:ascii="Times New Roman" w:hAnsi="Times New Roman" w:cs="Times New Roman"/>
          <w:sz w:val="24"/>
          <w:szCs w:val="24"/>
        </w:rPr>
        <w:t>составляет 40%.</w:t>
      </w:r>
    </w:p>
    <w:p w:rsidR="005064D5" w:rsidRPr="00780571" w:rsidRDefault="005064D5" w:rsidP="00894AF9">
      <w:pPr>
        <w:spacing w:after="0" w:line="360" w:lineRule="auto"/>
        <w:ind w:firstLine="708"/>
        <w:jc w:val="both"/>
        <w:rPr>
          <w:rFonts w:ascii="Times New Roman" w:hAnsi="Times New Roman" w:cs="Times New Roman"/>
          <w:sz w:val="24"/>
          <w:szCs w:val="24"/>
        </w:rPr>
      </w:pPr>
    </w:p>
    <w:p w:rsidR="00A25CD8" w:rsidRPr="00780571" w:rsidRDefault="00D71CAF" w:rsidP="00D71CAF">
      <w:pPr>
        <w:pStyle w:val="af2"/>
      </w:pPr>
      <w:bookmarkStart w:id="17" w:name="_Toc369869854"/>
      <w:r w:rsidRPr="00780571">
        <w:t>3.3. ПЕРСПЕКТИВНЫЕ ПОКАЗАТЕЛИ ПОТРЕБЛЕНИЯ ВОДЫ</w:t>
      </w:r>
      <w:bookmarkEnd w:id="17"/>
    </w:p>
    <w:p w:rsidR="00B03737" w:rsidRPr="00780571" w:rsidRDefault="00B03737" w:rsidP="00D86862">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В Майском сельском поселении</w:t>
      </w:r>
      <w:r w:rsidR="005B317E" w:rsidRPr="00780571">
        <w:rPr>
          <w:rFonts w:ascii="Times New Roman" w:hAnsi="Times New Roman"/>
          <w:b w:val="0"/>
          <w:color w:val="auto"/>
          <w:sz w:val="24"/>
          <w:szCs w:val="24"/>
        </w:rPr>
        <w:t xml:space="preserve"> в состав потребителей входят бюджетные учреждения, коммерческие организации и население территории.</w:t>
      </w:r>
    </w:p>
    <w:p w:rsidR="005B317E" w:rsidRPr="00780571" w:rsidRDefault="005B317E" w:rsidP="00D86862">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На долю населения приходится более 83% потребляемого ресурса, на бюджетные организации более 5%, на субъекты реального сектора экономики почти 11%. Как видно из структуры</w:t>
      </w:r>
      <w:r w:rsidR="000E381A" w:rsidRPr="00780571">
        <w:rPr>
          <w:rFonts w:ascii="Times New Roman" w:hAnsi="Times New Roman"/>
          <w:b w:val="0"/>
          <w:color w:val="auto"/>
          <w:sz w:val="24"/>
          <w:szCs w:val="24"/>
        </w:rPr>
        <w:t>,</w:t>
      </w:r>
      <w:r w:rsidRPr="00780571">
        <w:rPr>
          <w:rFonts w:ascii="Times New Roman" w:hAnsi="Times New Roman"/>
          <w:b w:val="0"/>
          <w:color w:val="auto"/>
          <w:sz w:val="24"/>
          <w:szCs w:val="24"/>
        </w:rPr>
        <w:t xml:space="preserve"> население является основным потребителем</w:t>
      </w:r>
      <w:r w:rsidR="000E381A" w:rsidRPr="00780571">
        <w:rPr>
          <w:rFonts w:ascii="Times New Roman" w:hAnsi="Times New Roman"/>
          <w:b w:val="0"/>
          <w:color w:val="auto"/>
          <w:sz w:val="24"/>
          <w:szCs w:val="24"/>
        </w:rPr>
        <w:t>,</w:t>
      </w:r>
      <w:r w:rsidR="009F6C7A" w:rsidRPr="00780571">
        <w:rPr>
          <w:rFonts w:ascii="Times New Roman" w:hAnsi="Times New Roman"/>
          <w:b w:val="0"/>
          <w:color w:val="auto"/>
          <w:sz w:val="24"/>
          <w:szCs w:val="24"/>
        </w:rPr>
        <w:t xml:space="preserve"> и именно его потребности в услугах водоснабжения будут определять дальнейший спрос и совокупный объем потребления воды.</w:t>
      </w:r>
    </w:p>
    <w:p w:rsidR="009F6C7A" w:rsidRPr="00780571" w:rsidRDefault="009F6C7A" w:rsidP="00D86862">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 xml:space="preserve">На рисунке </w:t>
      </w:r>
      <w:r w:rsidR="0007200F" w:rsidRPr="00780571">
        <w:rPr>
          <w:rFonts w:ascii="Times New Roman" w:hAnsi="Times New Roman"/>
          <w:b w:val="0"/>
          <w:color w:val="auto"/>
          <w:sz w:val="24"/>
          <w:szCs w:val="24"/>
        </w:rPr>
        <w:t>6</w:t>
      </w:r>
      <w:r w:rsidRPr="00780571">
        <w:rPr>
          <w:rFonts w:ascii="Times New Roman" w:hAnsi="Times New Roman"/>
          <w:b w:val="0"/>
          <w:color w:val="auto"/>
          <w:sz w:val="24"/>
          <w:szCs w:val="24"/>
        </w:rPr>
        <w:t xml:space="preserve"> представлена структура потребления воды населением в Майском сельском поселении в разрезе населенных пунктов.</w:t>
      </w:r>
    </w:p>
    <w:p w:rsidR="009F6C7A" w:rsidRPr="00780571" w:rsidRDefault="009F6C7A" w:rsidP="009F6C7A">
      <w:pPr>
        <w:jc w:val="center"/>
        <w:rPr>
          <w:rFonts w:ascii="Times New Roman" w:hAnsi="Times New Roman" w:cs="Times New Roman"/>
          <w:sz w:val="24"/>
          <w:szCs w:val="24"/>
        </w:rPr>
      </w:pPr>
      <w:r w:rsidRPr="00780571">
        <w:rPr>
          <w:rFonts w:ascii="Times New Roman" w:hAnsi="Times New Roman" w:cs="Times New Roman"/>
          <w:noProof/>
          <w:sz w:val="24"/>
          <w:szCs w:val="24"/>
        </w:rPr>
        <w:drawing>
          <wp:inline distT="0" distB="0" distL="0" distR="0">
            <wp:extent cx="4572000" cy="1733550"/>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6C7A" w:rsidRPr="00780571" w:rsidRDefault="009F6C7A" w:rsidP="009F6C7A">
      <w:pPr>
        <w:jc w:val="center"/>
        <w:rPr>
          <w:rFonts w:ascii="Times New Roman" w:hAnsi="Times New Roman" w:cs="Times New Roman"/>
          <w:sz w:val="24"/>
          <w:szCs w:val="24"/>
        </w:rPr>
      </w:pPr>
      <w:r w:rsidRPr="00780571">
        <w:rPr>
          <w:rFonts w:ascii="Times New Roman" w:hAnsi="Times New Roman" w:cs="Times New Roman"/>
          <w:sz w:val="24"/>
          <w:szCs w:val="24"/>
        </w:rPr>
        <w:t xml:space="preserve">Рисунок </w:t>
      </w:r>
      <w:r w:rsidR="0007200F" w:rsidRPr="00780571">
        <w:rPr>
          <w:rFonts w:ascii="Times New Roman" w:hAnsi="Times New Roman" w:cs="Times New Roman"/>
          <w:sz w:val="24"/>
          <w:szCs w:val="24"/>
        </w:rPr>
        <w:t>6</w:t>
      </w:r>
      <w:r w:rsidR="001159F2" w:rsidRPr="00780571">
        <w:rPr>
          <w:rFonts w:ascii="Times New Roman" w:hAnsi="Times New Roman" w:cs="Times New Roman"/>
          <w:sz w:val="24"/>
          <w:szCs w:val="24"/>
        </w:rPr>
        <w:t>.</w:t>
      </w:r>
      <w:r w:rsidRPr="00780571">
        <w:rPr>
          <w:rFonts w:ascii="Times New Roman" w:hAnsi="Times New Roman" w:cs="Times New Roman"/>
          <w:sz w:val="24"/>
          <w:szCs w:val="24"/>
        </w:rPr>
        <w:t xml:space="preserve"> Потребление воды в населенных пунктах Майского сельского поселения в 2012 году, %</w:t>
      </w:r>
    </w:p>
    <w:p w:rsidR="00217F93" w:rsidRPr="00780571" w:rsidRDefault="00217F93" w:rsidP="00D86862">
      <w:pPr>
        <w:pStyle w:val="a3"/>
        <w:spacing w:after="0" w:line="360" w:lineRule="auto"/>
        <w:ind w:firstLine="709"/>
        <w:contextualSpacing/>
        <w:jc w:val="both"/>
        <w:rPr>
          <w:rFonts w:ascii="Times New Roman" w:hAnsi="Times New Roman"/>
          <w:b w:val="0"/>
          <w:color w:val="auto"/>
          <w:sz w:val="24"/>
          <w:szCs w:val="24"/>
        </w:rPr>
      </w:pPr>
    </w:p>
    <w:p w:rsidR="009F6C7A" w:rsidRPr="00780571" w:rsidRDefault="009F6C7A" w:rsidP="00D86862">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lastRenderedPageBreak/>
        <w:t>Совокупный объем потребления в п. Майский и с. Усть-Сыны составляет 82 %. Это объясняется тем, что данные населенные пункты являются самыми крупными во всем поселении, по типу населенного пункта являются развиваемыми.</w:t>
      </w:r>
      <w:r w:rsidR="007C2501" w:rsidRPr="00780571">
        <w:rPr>
          <w:rFonts w:ascii="Times New Roman" w:hAnsi="Times New Roman"/>
          <w:b w:val="0"/>
          <w:color w:val="auto"/>
          <w:sz w:val="24"/>
          <w:szCs w:val="24"/>
        </w:rPr>
        <w:t xml:space="preserve"> Численность населения в этих населенных пунктах составляет 5747 человек или 78,4% от всего населения Майского сельского поселения. Поэтому динамика численности населения и общее социально экономическое развитие в п. Майский и с. Усть-Сыны будут напрямую влиять на будущие объемы потребления воды, а также на спрос на водный ресурс.</w:t>
      </w:r>
    </w:p>
    <w:p w:rsidR="009F6C7A" w:rsidRPr="00780571" w:rsidRDefault="00F341E4" w:rsidP="00D86862">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Объем потребления воды, ожидаемый в Майском сельском поселении, определяется исходя из построенного прогноза до 2025 года. Прогноз строился исходя их существующих темпов изменения численности населения</w:t>
      </w:r>
      <w:r w:rsidR="00E7674C" w:rsidRPr="00780571">
        <w:rPr>
          <w:rFonts w:ascii="Times New Roman" w:hAnsi="Times New Roman"/>
          <w:b w:val="0"/>
          <w:color w:val="auto"/>
          <w:sz w:val="24"/>
          <w:szCs w:val="24"/>
        </w:rPr>
        <w:t>,</w:t>
      </w:r>
      <w:r w:rsidRPr="00780571">
        <w:rPr>
          <w:rFonts w:ascii="Times New Roman" w:hAnsi="Times New Roman"/>
          <w:b w:val="0"/>
          <w:color w:val="auto"/>
          <w:sz w:val="24"/>
          <w:szCs w:val="24"/>
        </w:rPr>
        <w:t xml:space="preserve"> существующих </w:t>
      </w:r>
      <w:r w:rsidR="00E7674C" w:rsidRPr="00780571">
        <w:rPr>
          <w:rFonts w:ascii="Times New Roman" w:hAnsi="Times New Roman"/>
          <w:b w:val="0"/>
          <w:color w:val="auto"/>
          <w:sz w:val="24"/>
          <w:szCs w:val="24"/>
        </w:rPr>
        <w:t xml:space="preserve">объемов </w:t>
      </w:r>
      <w:r w:rsidRPr="00780571">
        <w:rPr>
          <w:rFonts w:ascii="Times New Roman" w:hAnsi="Times New Roman"/>
          <w:b w:val="0"/>
          <w:color w:val="auto"/>
          <w:sz w:val="24"/>
          <w:szCs w:val="24"/>
        </w:rPr>
        <w:t xml:space="preserve">потребления воды. Прогноз потребления воды в разрезе потребителей представлен в  таблице </w:t>
      </w:r>
      <w:r w:rsidR="00C27158" w:rsidRPr="00780571">
        <w:rPr>
          <w:rFonts w:ascii="Times New Roman" w:hAnsi="Times New Roman"/>
          <w:b w:val="0"/>
          <w:color w:val="auto"/>
          <w:sz w:val="24"/>
          <w:szCs w:val="24"/>
        </w:rPr>
        <w:t>10</w:t>
      </w:r>
      <w:r w:rsidRPr="00780571">
        <w:rPr>
          <w:rFonts w:ascii="Times New Roman" w:hAnsi="Times New Roman"/>
          <w:b w:val="0"/>
          <w:color w:val="auto"/>
          <w:sz w:val="24"/>
          <w:szCs w:val="24"/>
        </w:rPr>
        <w:t>.</w:t>
      </w:r>
    </w:p>
    <w:p w:rsidR="00BE1B19" w:rsidRPr="00780571" w:rsidRDefault="00BE1B19" w:rsidP="00BE1B19">
      <w:pPr>
        <w:jc w:val="right"/>
        <w:rPr>
          <w:rFonts w:ascii="Times New Roman" w:hAnsi="Times New Roman" w:cs="Times New Roman"/>
          <w:sz w:val="24"/>
          <w:szCs w:val="24"/>
        </w:rPr>
      </w:pPr>
      <w:r w:rsidRPr="00780571">
        <w:rPr>
          <w:rFonts w:ascii="Times New Roman" w:hAnsi="Times New Roman" w:cs="Times New Roman"/>
          <w:sz w:val="24"/>
          <w:szCs w:val="24"/>
        </w:rPr>
        <w:t xml:space="preserve">Таблица </w:t>
      </w:r>
      <w:r w:rsidR="00C27158" w:rsidRPr="00780571">
        <w:rPr>
          <w:rFonts w:ascii="Times New Roman" w:hAnsi="Times New Roman" w:cs="Times New Roman"/>
          <w:sz w:val="24"/>
          <w:szCs w:val="24"/>
        </w:rPr>
        <w:t>10</w:t>
      </w:r>
    </w:p>
    <w:p w:rsidR="00BE1B19" w:rsidRPr="00780571" w:rsidRDefault="00BE1B19" w:rsidP="00BE1B19">
      <w:pPr>
        <w:jc w:val="center"/>
        <w:rPr>
          <w:rFonts w:ascii="Times New Roman" w:hAnsi="Times New Roman" w:cs="Times New Roman"/>
          <w:sz w:val="24"/>
          <w:szCs w:val="24"/>
        </w:rPr>
      </w:pPr>
      <w:r w:rsidRPr="00780571">
        <w:rPr>
          <w:rFonts w:ascii="Times New Roman" w:hAnsi="Times New Roman" w:cs="Times New Roman"/>
          <w:sz w:val="24"/>
          <w:szCs w:val="24"/>
        </w:rPr>
        <w:t>Прогноз объемов потребления воды пользователями при условии сохранения текущих социально-экономических тенденций</w:t>
      </w:r>
    </w:p>
    <w:tbl>
      <w:tblPr>
        <w:tblW w:w="8864" w:type="dxa"/>
        <w:jc w:val="center"/>
        <w:tblInd w:w="89" w:type="dxa"/>
        <w:tblLook w:val="04A0" w:firstRow="1" w:lastRow="0" w:firstColumn="1" w:lastColumn="0" w:noHBand="0" w:noVBand="1"/>
      </w:tblPr>
      <w:tblGrid>
        <w:gridCol w:w="2584"/>
        <w:gridCol w:w="900"/>
        <w:gridCol w:w="940"/>
        <w:gridCol w:w="920"/>
        <w:gridCol w:w="880"/>
        <w:gridCol w:w="860"/>
        <w:gridCol w:w="900"/>
        <w:gridCol w:w="880"/>
      </w:tblGrid>
      <w:tr w:rsidR="00BE1B19" w:rsidRPr="00780571" w:rsidTr="00BE1B19">
        <w:trPr>
          <w:trHeight w:val="315"/>
          <w:jc w:val="center"/>
        </w:trPr>
        <w:tc>
          <w:tcPr>
            <w:tcW w:w="2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 </w:t>
            </w:r>
            <w:r w:rsidRPr="00780571">
              <w:rPr>
                <w:rFonts w:ascii="Times New Roman" w:eastAsia="Times New Roman" w:hAnsi="Times New Roman" w:cs="Times New Roman"/>
                <w:bCs/>
                <w:sz w:val="24"/>
                <w:szCs w:val="24"/>
              </w:rPr>
              <w:t>Показатель</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2012</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2013</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2014</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2015</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2016</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2018</w:t>
            </w:r>
          </w:p>
        </w:tc>
      </w:tr>
      <w:tr w:rsidR="00BE1B19" w:rsidRPr="00780571" w:rsidTr="00C42208">
        <w:trPr>
          <w:trHeight w:val="945"/>
          <w:jc w:val="center"/>
        </w:trPr>
        <w:tc>
          <w:tcPr>
            <w:tcW w:w="2584" w:type="dxa"/>
            <w:tcBorders>
              <w:top w:val="nil"/>
              <w:left w:val="single" w:sz="4" w:space="0" w:color="auto"/>
              <w:bottom w:val="single" w:sz="4" w:space="0" w:color="auto"/>
              <w:right w:val="single" w:sz="4" w:space="0" w:color="auto"/>
            </w:tcBorders>
            <w:shd w:val="clear" w:color="auto" w:fill="auto"/>
            <w:vAlign w:val="bottom"/>
            <w:hideMark/>
          </w:tcPr>
          <w:p w:rsidR="00BE1B19" w:rsidRPr="00780571" w:rsidRDefault="00BE1B19" w:rsidP="00BE1B19">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Общий объем  потребления воды, тыс. куб.м.</w:t>
            </w:r>
          </w:p>
        </w:tc>
        <w:tc>
          <w:tcPr>
            <w:tcW w:w="900" w:type="dxa"/>
            <w:tcBorders>
              <w:top w:val="nil"/>
              <w:left w:val="nil"/>
              <w:bottom w:val="single" w:sz="4" w:space="0" w:color="auto"/>
              <w:right w:val="single" w:sz="4" w:space="0" w:color="auto"/>
            </w:tcBorders>
            <w:shd w:val="clear" w:color="auto" w:fill="auto"/>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235,15</w:t>
            </w:r>
          </w:p>
        </w:tc>
        <w:tc>
          <w:tcPr>
            <w:tcW w:w="940" w:type="dxa"/>
            <w:tcBorders>
              <w:top w:val="nil"/>
              <w:left w:val="nil"/>
              <w:bottom w:val="single" w:sz="4" w:space="0" w:color="auto"/>
              <w:right w:val="single" w:sz="4" w:space="0" w:color="auto"/>
            </w:tcBorders>
            <w:shd w:val="clear" w:color="auto" w:fill="auto"/>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225,7</w:t>
            </w:r>
          </w:p>
        </w:tc>
        <w:tc>
          <w:tcPr>
            <w:tcW w:w="92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223,4</w:t>
            </w:r>
          </w:p>
        </w:tc>
        <w:tc>
          <w:tcPr>
            <w:tcW w:w="88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221</w:t>
            </w:r>
          </w:p>
        </w:tc>
        <w:tc>
          <w:tcPr>
            <w:tcW w:w="86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210</w:t>
            </w:r>
          </w:p>
        </w:tc>
        <w:tc>
          <w:tcPr>
            <w:tcW w:w="90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199,5</w:t>
            </w:r>
          </w:p>
        </w:tc>
        <w:tc>
          <w:tcPr>
            <w:tcW w:w="88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189,5</w:t>
            </w:r>
          </w:p>
        </w:tc>
      </w:tr>
      <w:tr w:rsidR="00BE1B19" w:rsidRPr="00780571" w:rsidTr="00C42208">
        <w:trPr>
          <w:trHeight w:val="315"/>
          <w:jc w:val="center"/>
        </w:trPr>
        <w:tc>
          <w:tcPr>
            <w:tcW w:w="2584" w:type="dxa"/>
            <w:tcBorders>
              <w:top w:val="nil"/>
              <w:left w:val="single" w:sz="4" w:space="0" w:color="auto"/>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население</w:t>
            </w:r>
          </w:p>
        </w:tc>
        <w:tc>
          <w:tcPr>
            <w:tcW w:w="90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195,76</w:t>
            </w:r>
          </w:p>
        </w:tc>
        <w:tc>
          <w:tcPr>
            <w:tcW w:w="94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187,9</w:t>
            </w:r>
          </w:p>
        </w:tc>
        <w:tc>
          <w:tcPr>
            <w:tcW w:w="92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186</w:t>
            </w:r>
          </w:p>
        </w:tc>
        <w:tc>
          <w:tcPr>
            <w:tcW w:w="88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184</w:t>
            </w:r>
          </w:p>
        </w:tc>
        <w:tc>
          <w:tcPr>
            <w:tcW w:w="86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174,8</w:t>
            </w:r>
          </w:p>
        </w:tc>
        <w:tc>
          <w:tcPr>
            <w:tcW w:w="90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166,1</w:t>
            </w:r>
          </w:p>
        </w:tc>
        <w:tc>
          <w:tcPr>
            <w:tcW w:w="88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157,8</w:t>
            </w:r>
          </w:p>
        </w:tc>
      </w:tr>
      <w:tr w:rsidR="00BE1B19" w:rsidRPr="00780571" w:rsidTr="00C42208">
        <w:trPr>
          <w:trHeight w:val="315"/>
          <w:jc w:val="center"/>
        </w:trPr>
        <w:tc>
          <w:tcPr>
            <w:tcW w:w="2584" w:type="dxa"/>
            <w:tcBorders>
              <w:top w:val="nil"/>
              <w:left w:val="single" w:sz="4" w:space="0" w:color="auto"/>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бюджетные организации</w:t>
            </w:r>
          </w:p>
        </w:tc>
        <w:tc>
          <w:tcPr>
            <w:tcW w:w="90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13,61</w:t>
            </w:r>
          </w:p>
        </w:tc>
        <w:tc>
          <w:tcPr>
            <w:tcW w:w="94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13,1</w:t>
            </w:r>
          </w:p>
        </w:tc>
        <w:tc>
          <w:tcPr>
            <w:tcW w:w="92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12,9</w:t>
            </w:r>
          </w:p>
        </w:tc>
        <w:tc>
          <w:tcPr>
            <w:tcW w:w="88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12,8</w:t>
            </w:r>
          </w:p>
        </w:tc>
        <w:tc>
          <w:tcPr>
            <w:tcW w:w="86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12,2</w:t>
            </w:r>
          </w:p>
        </w:tc>
        <w:tc>
          <w:tcPr>
            <w:tcW w:w="90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11,5</w:t>
            </w:r>
          </w:p>
        </w:tc>
        <w:tc>
          <w:tcPr>
            <w:tcW w:w="88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11</w:t>
            </w:r>
          </w:p>
        </w:tc>
      </w:tr>
      <w:tr w:rsidR="00BE1B19" w:rsidRPr="00780571" w:rsidTr="00C42208">
        <w:trPr>
          <w:trHeight w:val="315"/>
          <w:jc w:val="center"/>
        </w:trPr>
        <w:tc>
          <w:tcPr>
            <w:tcW w:w="2584" w:type="dxa"/>
            <w:tcBorders>
              <w:top w:val="nil"/>
              <w:left w:val="single" w:sz="4" w:space="0" w:color="auto"/>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иные организации</w:t>
            </w:r>
          </w:p>
        </w:tc>
        <w:tc>
          <w:tcPr>
            <w:tcW w:w="90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25,78</w:t>
            </w:r>
          </w:p>
        </w:tc>
        <w:tc>
          <w:tcPr>
            <w:tcW w:w="94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24,7</w:t>
            </w:r>
          </w:p>
        </w:tc>
        <w:tc>
          <w:tcPr>
            <w:tcW w:w="92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24,5</w:t>
            </w:r>
          </w:p>
        </w:tc>
        <w:tc>
          <w:tcPr>
            <w:tcW w:w="88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24,2</w:t>
            </w:r>
          </w:p>
        </w:tc>
        <w:tc>
          <w:tcPr>
            <w:tcW w:w="86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23</w:t>
            </w:r>
          </w:p>
        </w:tc>
        <w:tc>
          <w:tcPr>
            <w:tcW w:w="90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21,9</w:t>
            </w:r>
          </w:p>
        </w:tc>
        <w:tc>
          <w:tcPr>
            <w:tcW w:w="88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20,8</w:t>
            </w:r>
          </w:p>
        </w:tc>
      </w:tr>
      <w:tr w:rsidR="00BE1B19" w:rsidRPr="00780571" w:rsidTr="00944FCA">
        <w:trPr>
          <w:trHeight w:val="315"/>
          <w:jc w:val="center"/>
        </w:trPr>
        <w:tc>
          <w:tcPr>
            <w:tcW w:w="2584" w:type="dxa"/>
            <w:tcBorders>
              <w:top w:val="nil"/>
              <w:left w:val="single" w:sz="4" w:space="0" w:color="auto"/>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2019</w:t>
            </w:r>
          </w:p>
        </w:tc>
        <w:tc>
          <w:tcPr>
            <w:tcW w:w="94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2020</w:t>
            </w:r>
          </w:p>
        </w:tc>
        <w:tc>
          <w:tcPr>
            <w:tcW w:w="92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2021</w:t>
            </w:r>
          </w:p>
        </w:tc>
        <w:tc>
          <w:tcPr>
            <w:tcW w:w="88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2022</w:t>
            </w:r>
          </w:p>
        </w:tc>
        <w:tc>
          <w:tcPr>
            <w:tcW w:w="86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2023</w:t>
            </w:r>
          </w:p>
        </w:tc>
        <w:tc>
          <w:tcPr>
            <w:tcW w:w="90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2024</w:t>
            </w:r>
          </w:p>
        </w:tc>
        <w:tc>
          <w:tcPr>
            <w:tcW w:w="88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2025</w:t>
            </w:r>
          </w:p>
        </w:tc>
      </w:tr>
      <w:tr w:rsidR="00BE1B19" w:rsidRPr="00780571" w:rsidTr="00944FCA">
        <w:trPr>
          <w:trHeight w:val="945"/>
          <w:jc w:val="center"/>
        </w:trPr>
        <w:tc>
          <w:tcPr>
            <w:tcW w:w="25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B19" w:rsidRPr="00780571" w:rsidRDefault="00BE1B19" w:rsidP="00BE1B19">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Общий объем  потребления воды, тыс. куб.м.</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181,9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174,7</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167,7</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161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156,1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151,5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146,9</w:t>
            </w:r>
          </w:p>
        </w:tc>
      </w:tr>
      <w:tr w:rsidR="00BE1B19" w:rsidRPr="00780571" w:rsidTr="00944FCA">
        <w:trPr>
          <w:trHeight w:val="315"/>
          <w:jc w:val="center"/>
        </w:trPr>
        <w:tc>
          <w:tcPr>
            <w:tcW w:w="2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население</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151,5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145,4</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139,6</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134</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130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126,1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122,3</w:t>
            </w:r>
          </w:p>
        </w:tc>
      </w:tr>
      <w:tr w:rsidR="00BE1B19" w:rsidRPr="00780571" w:rsidTr="00C42208">
        <w:trPr>
          <w:trHeight w:val="315"/>
          <w:jc w:val="center"/>
        </w:trPr>
        <w:tc>
          <w:tcPr>
            <w:tcW w:w="2584" w:type="dxa"/>
            <w:tcBorders>
              <w:top w:val="nil"/>
              <w:left w:val="single" w:sz="4" w:space="0" w:color="auto"/>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бюджетные организации</w:t>
            </w:r>
          </w:p>
        </w:tc>
        <w:tc>
          <w:tcPr>
            <w:tcW w:w="90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10,5</w:t>
            </w:r>
          </w:p>
        </w:tc>
        <w:tc>
          <w:tcPr>
            <w:tcW w:w="94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10,1</w:t>
            </w:r>
          </w:p>
        </w:tc>
        <w:tc>
          <w:tcPr>
            <w:tcW w:w="92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9,7</w:t>
            </w:r>
          </w:p>
        </w:tc>
        <w:tc>
          <w:tcPr>
            <w:tcW w:w="88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9,3</w:t>
            </w:r>
          </w:p>
        </w:tc>
        <w:tc>
          <w:tcPr>
            <w:tcW w:w="86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9</w:t>
            </w:r>
          </w:p>
        </w:tc>
        <w:tc>
          <w:tcPr>
            <w:tcW w:w="90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8,8</w:t>
            </w:r>
          </w:p>
        </w:tc>
        <w:tc>
          <w:tcPr>
            <w:tcW w:w="88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8,5</w:t>
            </w:r>
          </w:p>
        </w:tc>
      </w:tr>
      <w:tr w:rsidR="00BE1B19" w:rsidRPr="00780571" w:rsidTr="00C42208">
        <w:trPr>
          <w:trHeight w:val="315"/>
          <w:jc w:val="center"/>
        </w:trPr>
        <w:tc>
          <w:tcPr>
            <w:tcW w:w="2584" w:type="dxa"/>
            <w:tcBorders>
              <w:top w:val="nil"/>
              <w:left w:val="single" w:sz="4" w:space="0" w:color="auto"/>
              <w:bottom w:val="single" w:sz="4" w:space="0" w:color="auto"/>
              <w:right w:val="single" w:sz="4" w:space="0" w:color="auto"/>
            </w:tcBorders>
            <w:shd w:val="clear" w:color="auto" w:fill="auto"/>
            <w:noWrap/>
            <w:vAlign w:val="bottom"/>
            <w:hideMark/>
          </w:tcPr>
          <w:p w:rsidR="00BE1B19" w:rsidRPr="00780571" w:rsidRDefault="00BE1B19" w:rsidP="00BE1B19">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иные организации</w:t>
            </w:r>
          </w:p>
        </w:tc>
        <w:tc>
          <w:tcPr>
            <w:tcW w:w="90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19,9</w:t>
            </w:r>
          </w:p>
        </w:tc>
        <w:tc>
          <w:tcPr>
            <w:tcW w:w="94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19,1</w:t>
            </w:r>
          </w:p>
        </w:tc>
        <w:tc>
          <w:tcPr>
            <w:tcW w:w="92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18,4</w:t>
            </w:r>
          </w:p>
        </w:tc>
        <w:tc>
          <w:tcPr>
            <w:tcW w:w="88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17,6</w:t>
            </w:r>
          </w:p>
        </w:tc>
        <w:tc>
          <w:tcPr>
            <w:tcW w:w="86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17,1</w:t>
            </w:r>
          </w:p>
        </w:tc>
        <w:tc>
          <w:tcPr>
            <w:tcW w:w="90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16,6</w:t>
            </w:r>
          </w:p>
        </w:tc>
        <w:tc>
          <w:tcPr>
            <w:tcW w:w="880" w:type="dxa"/>
            <w:tcBorders>
              <w:top w:val="nil"/>
              <w:left w:val="nil"/>
              <w:bottom w:val="single" w:sz="4" w:space="0" w:color="auto"/>
              <w:right w:val="single" w:sz="4" w:space="0" w:color="auto"/>
            </w:tcBorders>
            <w:shd w:val="clear" w:color="auto" w:fill="auto"/>
            <w:noWrap/>
            <w:vAlign w:val="center"/>
            <w:hideMark/>
          </w:tcPr>
          <w:p w:rsidR="00BE1B19" w:rsidRPr="00780571" w:rsidRDefault="00BE1B19" w:rsidP="00C42208">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16,1</w:t>
            </w:r>
          </w:p>
        </w:tc>
      </w:tr>
    </w:tbl>
    <w:p w:rsidR="00D86862" w:rsidRPr="00780571" w:rsidRDefault="00D86862" w:rsidP="00D86862">
      <w:pPr>
        <w:jc w:val="both"/>
        <w:rPr>
          <w:rFonts w:ascii="Times New Roman" w:hAnsi="Times New Roman" w:cs="Times New Roman"/>
          <w:sz w:val="24"/>
          <w:szCs w:val="24"/>
        </w:rPr>
      </w:pPr>
      <w:r w:rsidRPr="00780571">
        <w:rPr>
          <w:rFonts w:ascii="Times New Roman" w:hAnsi="Times New Roman" w:cs="Times New Roman"/>
          <w:sz w:val="24"/>
          <w:szCs w:val="24"/>
        </w:rPr>
        <w:tab/>
      </w:r>
    </w:p>
    <w:p w:rsidR="00D86862" w:rsidRPr="00780571" w:rsidRDefault="00BE1B19" w:rsidP="00D86862">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При сохранении текущих тенденций потребления воды пользователями, а также при условии сокращения численности населения в Майском сельском поселении, к 2025 году ожидается сокращение объемов потребления воды пользователями</w:t>
      </w:r>
      <w:r w:rsidR="00D86862" w:rsidRPr="00780571">
        <w:rPr>
          <w:rFonts w:ascii="Times New Roman" w:hAnsi="Times New Roman"/>
          <w:b w:val="0"/>
          <w:color w:val="auto"/>
          <w:sz w:val="24"/>
          <w:szCs w:val="24"/>
        </w:rPr>
        <w:t xml:space="preserve"> на 37,5% или на 88,25 тыс. куб. м. по сравнению с 2012 годом</w:t>
      </w:r>
      <w:r w:rsidRPr="00780571">
        <w:rPr>
          <w:rFonts w:ascii="Times New Roman" w:hAnsi="Times New Roman"/>
          <w:b w:val="0"/>
          <w:color w:val="auto"/>
          <w:sz w:val="24"/>
          <w:szCs w:val="24"/>
        </w:rPr>
        <w:t>.</w:t>
      </w:r>
    </w:p>
    <w:p w:rsidR="00BE1B19" w:rsidRPr="00780571" w:rsidRDefault="00BE1B19" w:rsidP="00D86862">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lastRenderedPageBreak/>
        <w:t>Данная тенденция основывается на сокращении потребления воды из централизованной системы в первую очередь населением. С развитием частной жилой застройки увеличивается количество частных скважин и колодцев.</w:t>
      </w:r>
    </w:p>
    <w:p w:rsidR="00BE1B19" w:rsidRPr="00780571" w:rsidRDefault="00BE1B19" w:rsidP="00D86862">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С условием</w:t>
      </w:r>
      <w:r w:rsidR="00FD4F1B" w:rsidRPr="00780571">
        <w:rPr>
          <w:rFonts w:ascii="Times New Roman" w:hAnsi="Times New Roman"/>
          <w:b w:val="0"/>
          <w:color w:val="auto"/>
          <w:sz w:val="24"/>
          <w:szCs w:val="24"/>
        </w:rPr>
        <w:t xml:space="preserve"> реализации запланированный программных мероприятий,  направленных на социально-экономическое развитие в Майском сельском поселении, а также инвестиционных проектов и мероприятий, способствующих развитию непосредственно сферы коммунального хозяйства, а именно строительство и ремонт сетей и объектов коммунальной инфраструктуры, динамика общего объема потребления воды в перспективе будет положительной. </w:t>
      </w:r>
      <w:r w:rsidR="00D86862" w:rsidRPr="00780571">
        <w:rPr>
          <w:rFonts w:ascii="Times New Roman" w:hAnsi="Times New Roman"/>
          <w:b w:val="0"/>
          <w:color w:val="auto"/>
          <w:sz w:val="24"/>
          <w:szCs w:val="24"/>
        </w:rPr>
        <w:t>Приведение в нормативное состояние сетей и объектов водоснабжения позволит решить проблему потерь воды при транспортировке потребителям. Перспективный прогно</w:t>
      </w:r>
      <w:r w:rsidR="00CF1FC5" w:rsidRPr="00780571">
        <w:rPr>
          <w:rFonts w:ascii="Times New Roman" w:hAnsi="Times New Roman"/>
          <w:b w:val="0"/>
          <w:color w:val="auto"/>
          <w:sz w:val="24"/>
          <w:szCs w:val="24"/>
        </w:rPr>
        <w:t xml:space="preserve">з потребления воды представлен </w:t>
      </w:r>
      <w:r w:rsidR="00D86862" w:rsidRPr="00780571">
        <w:rPr>
          <w:rFonts w:ascii="Times New Roman" w:hAnsi="Times New Roman"/>
          <w:b w:val="0"/>
          <w:color w:val="auto"/>
          <w:sz w:val="24"/>
          <w:szCs w:val="24"/>
        </w:rPr>
        <w:t xml:space="preserve">в таблице </w:t>
      </w:r>
      <w:r w:rsidR="00663E3F" w:rsidRPr="00780571">
        <w:rPr>
          <w:rFonts w:ascii="Times New Roman" w:hAnsi="Times New Roman"/>
          <w:b w:val="0"/>
          <w:color w:val="auto"/>
          <w:sz w:val="24"/>
          <w:szCs w:val="24"/>
        </w:rPr>
        <w:t>1</w:t>
      </w:r>
      <w:r w:rsidR="00C27158" w:rsidRPr="00780571">
        <w:rPr>
          <w:rFonts w:ascii="Times New Roman" w:hAnsi="Times New Roman"/>
          <w:b w:val="0"/>
          <w:color w:val="auto"/>
          <w:sz w:val="24"/>
          <w:szCs w:val="24"/>
        </w:rPr>
        <w:t>1</w:t>
      </w:r>
      <w:r w:rsidR="00D86862" w:rsidRPr="00780571">
        <w:rPr>
          <w:rFonts w:ascii="Times New Roman" w:hAnsi="Times New Roman"/>
          <w:b w:val="0"/>
          <w:color w:val="auto"/>
          <w:sz w:val="24"/>
          <w:szCs w:val="24"/>
        </w:rPr>
        <w:t>.</w:t>
      </w:r>
    </w:p>
    <w:p w:rsidR="00D86862" w:rsidRPr="00780571" w:rsidRDefault="00D86862" w:rsidP="00D86862">
      <w:pPr>
        <w:jc w:val="right"/>
        <w:rPr>
          <w:rFonts w:ascii="Times New Roman" w:hAnsi="Times New Roman" w:cs="Times New Roman"/>
          <w:sz w:val="24"/>
          <w:szCs w:val="24"/>
        </w:rPr>
      </w:pPr>
      <w:r w:rsidRPr="00780571">
        <w:rPr>
          <w:rFonts w:ascii="Times New Roman" w:hAnsi="Times New Roman" w:cs="Times New Roman"/>
          <w:sz w:val="24"/>
          <w:szCs w:val="24"/>
        </w:rPr>
        <w:t xml:space="preserve">Таблица </w:t>
      </w:r>
      <w:r w:rsidR="00663E3F" w:rsidRPr="00780571">
        <w:rPr>
          <w:rFonts w:ascii="Times New Roman" w:hAnsi="Times New Roman" w:cs="Times New Roman"/>
          <w:sz w:val="24"/>
          <w:szCs w:val="24"/>
        </w:rPr>
        <w:t>1</w:t>
      </w:r>
      <w:r w:rsidR="00C27158" w:rsidRPr="00780571">
        <w:rPr>
          <w:rFonts w:ascii="Times New Roman" w:hAnsi="Times New Roman" w:cs="Times New Roman"/>
          <w:sz w:val="24"/>
          <w:szCs w:val="24"/>
        </w:rPr>
        <w:t>1</w:t>
      </w:r>
    </w:p>
    <w:p w:rsidR="00D86862" w:rsidRPr="00780571" w:rsidRDefault="00D86862" w:rsidP="00D86862">
      <w:pPr>
        <w:jc w:val="center"/>
        <w:rPr>
          <w:rFonts w:ascii="Times New Roman" w:hAnsi="Times New Roman" w:cs="Times New Roman"/>
          <w:sz w:val="24"/>
          <w:szCs w:val="24"/>
        </w:rPr>
      </w:pPr>
      <w:r w:rsidRPr="00780571">
        <w:rPr>
          <w:rFonts w:ascii="Times New Roman" w:hAnsi="Times New Roman" w:cs="Times New Roman"/>
          <w:sz w:val="24"/>
          <w:szCs w:val="24"/>
        </w:rPr>
        <w:t>Прогноз объемов потребления воды пользователями при условии позитивных социально-экономических тенденций</w:t>
      </w:r>
    </w:p>
    <w:tbl>
      <w:tblPr>
        <w:tblW w:w="8880" w:type="dxa"/>
        <w:jc w:val="center"/>
        <w:tblInd w:w="89" w:type="dxa"/>
        <w:tblLook w:val="04A0" w:firstRow="1" w:lastRow="0" w:firstColumn="1" w:lastColumn="0" w:noHBand="0" w:noVBand="1"/>
      </w:tblPr>
      <w:tblGrid>
        <w:gridCol w:w="2584"/>
        <w:gridCol w:w="900"/>
        <w:gridCol w:w="940"/>
        <w:gridCol w:w="920"/>
        <w:gridCol w:w="880"/>
        <w:gridCol w:w="876"/>
        <w:gridCol w:w="900"/>
        <w:gridCol w:w="880"/>
      </w:tblGrid>
      <w:tr w:rsidR="00E7674C" w:rsidRPr="00780571" w:rsidTr="00D86862">
        <w:trPr>
          <w:trHeight w:val="315"/>
          <w:jc w:val="center"/>
        </w:trPr>
        <w:tc>
          <w:tcPr>
            <w:tcW w:w="2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 </w:t>
            </w:r>
            <w:r w:rsidRPr="00780571">
              <w:rPr>
                <w:rFonts w:ascii="Times New Roman" w:eastAsia="Times New Roman" w:hAnsi="Times New Roman" w:cs="Times New Roman"/>
                <w:bCs/>
                <w:sz w:val="24"/>
                <w:szCs w:val="24"/>
              </w:rPr>
              <w:t>Показатель</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2012</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2013</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2014</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2016</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2018</w:t>
            </w:r>
          </w:p>
        </w:tc>
      </w:tr>
      <w:tr w:rsidR="00E7674C" w:rsidRPr="00780571" w:rsidTr="00CF1FC5">
        <w:trPr>
          <w:trHeight w:val="630"/>
          <w:jc w:val="center"/>
        </w:trPr>
        <w:tc>
          <w:tcPr>
            <w:tcW w:w="2584" w:type="dxa"/>
            <w:tcBorders>
              <w:top w:val="nil"/>
              <w:left w:val="single" w:sz="4" w:space="0" w:color="auto"/>
              <w:bottom w:val="single" w:sz="4" w:space="0" w:color="auto"/>
              <w:right w:val="single" w:sz="4" w:space="0" w:color="auto"/>
            </w:tcBorders>
            <w:shd w:val="clear" w:color="auto" w:fill="auto"/>
            <w:vAlign w:val="bottom"/>
            <w:hideMark/>
          </w:tcPr>
          <w:p w:rsidR="00E7674C" w:rsidRPr="00780571" w:rsidRDefault="00CF1FC5" w:rsidP="00E7674C">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 xml:space="preserve">Общий объем </w:t>
            </w:r>
            <w:r w:rsidR="00E7674C" w:rsidRPr="00780571">
              <w:rPr>
                <w:rFonts w:ascii="Times New Roman" w:eastAsia="Times New Roman" w:hAnsi="Times New Roman" w:cs="Times New Roman"/>
                <w:sz w:val="24"/>
                <w:szCs w:val="24"/>
              </w:rPr>
              <w:t>потребления воды, тыс. куб.м.</w:t>
            </w:r>
          </w:p>
        </w:tc>
        <w:tc>
          <w:tcPr>
            <w:tcW w:w="900" w:type="dxa"/>
            <w:tcBorders>
              <w:top w:val="nil"/>
              <w:left w:val="nil"/>
              <w:bottom w:val="single" w:sz="4" w:space="0" w:color="auto"/>
              <w:right w:val="single" w:sz="4" w:space="0" w:color="auto"/>
            </w:tcBorders>
            <w:shd w:val="clear" w:color="auto" w:fill="auto"/>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235,15</w:t>
            </w:r>
          </w:p>
        </w:tc>
        <w:tc>
          <w:tcPr>
            <w:tcW w:w="940" w:type="dxa"/>
            <w:tcBorders>
              <w:top w:val="nil"/>
              <w:left w:val="nil"/>
              <w:bottom w:val="single" w:sz="4" w:space="0" w:color="auto"/>
              <w:right w:val="single" w:sz="4" w:space="0" w:color="auto"/>
            </w:tcBorders>
            <w:shd w:val="clear" w:color="auto" w:fill="auto"/>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236,33</w:t>
            </w:r>
          </w:p>
        </w:tc>
        <w:tc>
          <w:tcPr>
            <w:tcW w:w="920" w:type="dxa"/>
            <w:tcBorders>
              <w:top w:val="nil"/>
              <w:left w:val="nil"/>
              <w:bottom w:val="single" w:sz="4" w:space="0" w:color="auto"/>
              <w:right w:val="single" w:sz="4" w:space="0" w:color="auto"/>
            </w:tcBorders>
            <w:shd w:val="clear" w:color="auto" w:fill="auto"/>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237,51</w:t>
            </w:r>
          </w:p>
        </w:tc>
        <w:tc>
          <w:tcPr>
            <w:tcW w:w="880" w:type="dxa"/>
            <w:tcBorders>
              <w:top w:val="nil"/>
              <w:left w:val="nil"/>
              <w:bottom w:val="single" w:sz="4" w:space="0" w:color="auto"/>
              <w:right w:val="single" w:sz="4" w:space="0" w:color="auto"/>
            </w:tcBorders>
            <w:shd w:val="clear" w:color="auto" w:fill="auto"/>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238,69</w:t>
            </w:r>
          </w:p>
        </w:tc>
        <w:tc>
          <w:tcPr>
            <w:tcW w:w="876" w:type="dxa"/>
            <w:tcBorders>
              <w:top w:val="nil"/>
              <w:left w:val="nil"/>
              <w:bottom w:val="single" w:sz="4" w:space="0" w:color="auto"/>
              <w:right w:val="single" w:sz="4" w:space="0" w:color="auto"/>
            </w:tcBorders>
            <w:shd w:val="clear" w:color="auto" w:fill="auto"/>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239,89</w:t>
            </w:r>
          </w:p>
        </w:tc>
        <w:tc>
          <w:tcPr>
            <w:tcW w:w="900" w:type="dxa"/>
            <w:tcBorders>
              <w:top w:val="nil"/>
              <w:left w:val="nil"/>
              <w:bottom w:val="single" w:sz="4" w:space="0" w:color="auto"/>
              <w:right w:val="single" w:sz="4" w:space="0" w:color="auto"/>
            </w:tcBorders>
            <w:shd w:val="clear" w:color="auto" w:fill="auto"/>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241,09</w:t>
            </w:r>
          </w:p>
        </w:tc>
        <w:tc>
          <w:tcPr>
            <w:tcW w:w="880" w:type="dxa"/>
            <w:tcBorders>
              <w:top w:val="nil"/>
              <w:left w:val="nil"/>
              <w:bottom w:val="single" w:sz="4" w:space="0" w:color="auto"/>
              <w:right w:val="single" w:sz="4" w:space="0" w:color="auto"/>
            </w:tcBorders>
            <w:shd w:val="clear" w:color="auto" w:fill="auto"/>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242,29</w:t>
            </w:r>
          </w:p>
        </w:tc>
      </w:tr>
      <w:tr w:rsidR="00E7674C" w:rsidRPr="00780571" w:rsidTr="00CF1FC5">
        <w:trPr>
          <w:trHeight w:val="315"/>
          <w:jc w:val="center"/>
        </w:trPr>
        <w:tc>
          <w:tcPr>
            <w:tcW w:w="2584" w:type="dxa"/>
            <w:tcBorders>
              <w:top w:val="nil"/>
              <w:left w:val="single" w:sz="4" w:space="0" w:color="auto"/>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население</w:t>
            </w:r>
          </w:p>
        </w:tc>
        <w:tc>
          <w:tcPr>
            <w:tcW w:w="90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195,76</w:t>
            </w:r>
          </w:p>
        </w:tc>
        <w:tc>
          <w:tcPr>
            <w:tcW w:w="94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196,74</w:t>
            </w:r>
          </w:p>
        </w:tc>
        <w:tc>
          <w:tcPr>
            <w:tcW w:w="92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197,72</w:t>
            </w:r>
          </w:p>
        </w:tc>
        <w:tc>
          <w:tcPr>
            <w:tcW w:w="88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198,71</w:t>
            </w:r>
          </w:p>
        </w:tc>
        <w:tc>
          <w:tcPr>
            <w:tcW w:w="876"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199,70</w:t>
            </w:r>
          </w:p>
        </w:tc>
        <w:tc>
          <w:tcPr>
            <w:tcW w:w="90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200,70</w:t>
            </w:r>
          </w:p>
        </w:tc>
        <w:tc>
          <w:tcPr>
            <w:tcW w:w="88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201,71</w:t>
            </w:r>
          </w:p>
        </w:tc>
      </w:tr>
      <w:tr w:rsidR="00E7674C" w:rsidRPr="00780571" w:rsidTr="00CF1FC5">
        <w:trPr>
          <w:trHeight w:val="315"/>
          <w:jc w:val="center"/>
        </w:trPr>
        <w:tc>
          <w:tcPr>
            <w:tcW w:w="2584" w:type="dxa"/>
            <w:tcBorders>
              <w:top w:val="nil"/>
              <w:left w:val="single" w:sz="4" w:space="0" w:color="auto"/>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бюджетные организации</w:t>
            </w:r>
          </w:p>
        </w:tc>
        <w:tc>
          <w:tcPr>
            <w:tcW w:w="90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13,61</w:t>
            </w:r>
          </w:p>
        </w:tc>
        <w:tc>
          <w:tcPr>
            <w:tcW w:w="94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13,68</w:t>
            </w:r>
          </w:p>
        </w:tc>
        <w:tc>
          <w:tcPr>
            <w:tcW w:w="92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13,75</w:t>
            </w:r>
          </w:p>
        </w:tc>
        <w:tc>
          <w:tcPr>
            <w:tcW w:w="88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13,82</w:t>
            </w:r>
          </w:p>
        </w:tc>
        <w:tc>
          <w:tcPr>
            <w:tcW w:w="876"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13,88</w:t>
            </w:r>
          </w:p>
        </w:tc>
        <w:tc>
          <w:tcPr>
            <w:tcW w:w="90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13,95</w:t>
            </w:r>
          </w:p>
        </w:tc>
        <w:tc>
          <w:tcPr>
            <w:tcW w:w="88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14,02</w:t>
            </w:r>
          </w:p>
        </w:tc>
      </w:tr>
      <w:tr w:rsidR="00E7674C" w:rsidRPr="00780571" w:rsidTr="00CF1FC5">
        <w:trPr>
          <w:trHeight w:val="315"/>
          <w:jc w:val="center"/>
        </w:trPr>
        <w:tc>
          <w:tcPr>
            <w:tcW w:w="2584" w:type="dxa"/>
            <w:tcBorders>
              <w:top w:val="nil"/>
              <w:left w:val="single" w:sz="4" w:space="0" w:color="auto"/>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иные организации</w:t>
            </w:r>
          </w:p>
        </w:tc>
        <w:tc>
          <w:tcPr>
            <w:tcW w:w="90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25,78</w:t>
            </w:r>
          </w:p>
        </w:tc>
        <w:tc>
          <w:tcPr>
            <w:tcW w:w="94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25,91</w:t>
            </w:r>
          </w:p>
        </w:tc>
        <w:tc>
          <w:tcPr>
            <w:tcW w:w="92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26,04</w:t>
            </w:r>
          </w:p>
        </w:tc>
        <w:tc>
          <w:tcPr>
            <w:tcW w:w="88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26,17</w:t>
            </w:r>
          </w:p>
        </w:tc>
        <w:tc>
          <w:tcPr>
            <w:tcW w:w="876"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26,30</w:t>
            </w:r>
          </w:p>
        </w:tc>
        <w:tc>
          <w:tcPr>
            <w:tcW w:w="90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26,43</w:t>
            </w:r>
          </w:p>
        </w:tc>
        <w:tc>
          <w:tcPr>
            <w:tcW w:w="88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26,56</w:t>
            </w:r>
          </w:p>
        </w:tc>
      </w:tr>
      <w:tr w:rsidR="00E7674C" w:rsidRPr="00780571" w:rsidTr="00CF1FC5">
        <w:trPr>
          <w:trHeight w:val="315"/>
          <w:jc w:val="center"/>
        </w:trPr>
        <w:tc>
          <w:tcPr>
            <w:tcW w:w="2584" w:type="dxa"/>
            <w:tcBorders>
              <w:top w:val="nil"/>
              <w:left w:val="single" w:sz="4" w:space="0" w:color="auto"/>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rPr>
                <w:rFonts w:ascii="Times New Roman" w:eastAsia="Times New Roman" w:hAnsi="Times New Roman" w:cs="Times New Roman"/>
              </w:rPr>
            </w:pPr>
            <w:r w:rsidRPr="00780571">
              <w:rPr>
                <w:rFonts w:ascii="Times New Roman" w:eastAsia="Times New Roman" w:hAnsi="Times New Roman" w:cs="Times New Roman"/>
              </w:rPr>
              <w:t> </w:t>
            </w:r>
          </w:p>
        </w:tc>
        <w:tc>
          <w:tcPr>
            <w:tcW w:w="90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2019</w:t>
            </w:r>
          </w:p>
        </w:tc>
        <w:tc>
          <w:tcPr>
            <w:tcW w:w="94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2020</w:t>
            </w:r>
          </w:p>
        </w:tc>
        <w:tc>
          <w:tcPr>
            <w:tcW w:w="92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2021</w:t>
            </w:r>
          </w:p>
        </w:tc>
        <w:tc>
          <w:tcPr>
            <w:tcW w:w="88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2022</w:t>
            </w:r>
          </w:p>
        </w:tc>
        <w:tc>
          <w:tcPr>
            <w:tcW w:w="876"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2023</w:t>
            </w:r>
          </w:p>
        </w:tc>
        <w:tc>
          <w:tcPr>
            <w:tcW w:w="90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2024</w:t>
            </w:r>
          </w:p>
        </w:tc>
        <w:tc>
          <w:tcPr>
            <w:tcW w:w="88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2025</w:t>
            </w:r>
          </w:p>
        </w:tc>
      </w:tr>
      <w:tr w:rsidR="00E7674C" w:rsidRPr="00780571" w:rsidTr="00CF1FC5">
        <w:trPr>
          <w:trHeight w:val="630"/>
          <w:jc w:val="center"/>
        </w:trPr>
        <w:tc>
          <w:tcPr>
            <w:tcW w:w="2584" w:type="dxa"/>
            <w:tcBorders>
              <w:top w:val="nil"/>
              <w:left w:val="single" w:sz="4" w:space="0" w:color="auto"/>
              <w:bottom w:val="single" w:sz="4" w:space="0" w:color="auto"/>
              <w:right w:val="single" w:sz="4" w:space="0" w:color="auto"/>
            </w:tcBorders>
            <w:shd w:val="clear" w:color="auto" w:fill="auto"/>
            <w:vAlign w:val="bottom"/>
            <w:hideMark/>
          </w:tcPr>
          <w:p w:rsidR="00E7674C" w:rsidRPr="00780571" w:rsidRDefault="00CF1FC5" w:rsidP="00E7674C">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 xml:space="preserve">Общий объем </w:t>
            </w:r>
            <w:r w:rsidR="00E7674C" w:rsidRPr="00780571">
              <w:rPr>
                <w:rFonts w:ascii="Times New Roman" w:eastAsia="Times New Roman" w:hAnsi="Times New Roman" w:cs="Times New Roman"/>
                <w:sz w:val="24"/>
                <w:szCs w:val="24"/>
              </w:rPr>
              <w:t>потребления воды, тыс. куб.м.</w:t>
            </w:r>
          </w:p>
        </w:tc>
        <w:tc>
          <w:tcPr>
            <w:tcW w:w="900" w:type="dxa"/>
            <w:tcBorders>
              <w:top w:val="nil"/>
              <w:left w:val="nil"/>
              <w:bottom w:val="single" w:sz="4" w:space="0" w:color="auto"/>
              <w:right w:val="single" w:sz="4" w:space="0" w:color="auto"/>
            </w:tcBorders>
            <w:shd w:val="clear" w:color="auto" w:fill="auto"/>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243,5</w:t>
            </w:r>
          </w:p>
        </w:tc>
        <w:tc>
          <w:tcPr>
            <w:tcW w:w="940" w:type="dxa"/>
            <w:tcBorders>
              <w:top w:val="nil"/>
              <w:left w:val="nil"/>
              <w:bottom w:val="single" w:sz="4" w:space="0" w:color="auto"/>
              <w:right w:val="single" w:sz="4" w:space="0" w:color="auto"/>
            </w:tcBorders>
            <w:shd w:val="clear" w:color="auto" w:fill="auto"/>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244,72</w:t>
            </w:r>
          </w:p>
        </w:tc>
        <w:tc>
          <w:tcPr>
            <w:tcW w:w="920" w:type="dxa"/>
            <w:tcBorders>
              <w:top w:val="nil"/>
              <w:left w:val="nil"/>
              <w:bottom w:val="single" w:sz="4" w:space="0" w:color="auto"/>
              <w:right w:val="single" w:sz="4" w:space="0" w:color="auto"/>
            </w:tcBorders>
            <w:shd w:val="clear" w:color="auto" w:fill="auto"/>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245,95</w:t>
            </w:r>
          </w:p>
        </w:tc>
        <w:tc>
          <w:tcPr>
            <w:tcW w:w="880" w:type="dxa"/>
            <w:tcBorders>
              <w:top w:val="nil"/>
              <w:left w:val="nil"/>
              <w:bottom w:val="single" w:sz="4" w:space="0" w:color="auto"/>
              <w:right w:val="single" w:sz="4" w:space="0" w:color="auto"/>
            </w:tcBorders>
            <w:shd w:val="clear" w:color="auto" w:fill="auto"/>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247,18</w:t>
            </w:r>
          </w:p>
        </w:tc>
        <w:tc>
          <w:tcPr>
            <w:tcW w:w="876" w:type="dxa"/>
            <w:tcBorders>
              <w:top w:val="nil"/>
              <w:left w:val="nil"/>
              <w:bottom w:val="single" w:sz="4" w:space="0" w:color="auto"/>
              <w:right w:val="single" w:sz="4" w:space="0" w:color="auto"/>
            </w:tcBorders>
            <w:shd w:val="clear" w:color="auto" w:fill="auto"/>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248,41</w:t>
            </w:r>
          </w:p>
        </w:tc>
        <w:tc>
          <w:tcPr>
            <w:tcW w:w="900" w:type="dxa"/>
            <w:tcBorders>
              <w:top w:val="nil"/>
              <w:left w:val="nil"/>
              <w:bottom w:val="single" w:sz="4" w:space="0" w:color="auto"/>
              <w:right w:val="single" w:sz="4" w:space="0" w:color="auto"/>
            </w:tcBorders>
            <w:shd w:val="clear" w:color="auto" w:fill="auto"/>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249,65</w:t>
            </w:r>
          </w:p>
        </w:tc>
        <w:tc>
          <w:tcPr>
            <w:tcW w:w="880" w:type="dxa"/>
            <w:tcBorders>
              <w:top w:val="nil"/>
              <w:left w:val="nil"/>
              <w:bottom w:val="single" w:sz="4" w:space="0" w:color="auto"/>
              <w:right w:val="single" w:sz="4" w:space="0" w:color="auto"/>
            </w:tcBorders>
            <w:shd w:val="clear" w:color="auto" w:fill="auto"/>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250,90</w:t>
            </w:r>
          </w:p>
        </w:tc>
      </w:tr>
      <w:tr w:rsidR="00E7674C" w:rsidRPr="00780571" w:rsidTr="00CF1FC5">
        <w:trPr>
          <w:trHeight w:val="315"/>
          <w:jc w:val="center"/>
        </w:trPr>
        <w:tc>
          <w:tcPr>
            <w:tcW w:w="2584" w:type="dxa"/>
            <w:tcBorders>
              <w:top w:val="nil"/>
              <w:left w:val="single" w:sz="4" w:space="0" w:color="auto"/>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население</w:t>
            </w:r>
          </w:p>
        </w:tc>
        <w:tc>
          <w:tcPr>
            <w:tcW w:w="90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202,72</w:t>
            </w:r>
          </w:p>
        </w:tc>
        <w:tc>
          <w:tcPr>
            <w:tcW w:w="94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203,73</w:t>
            </w:r>
          </w:p>
        </w:tc>
        <w:tc>
          <w:tcPr>
            <w:tcW w:w="92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204,75</w:t>
            </w:r>
          </w:p>
        </w:tc>
        <w:tc>
          <w:tcPr>
            <w:tcW w:w="88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205,77</w:t>
            </w:r>
          </w:p>
        </w:tc>
        <w:tc>
          <w:tcPr>
            <w:tcW w:w="876"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206,80</w:t>
            </w:r>
          </w:p>
        </w:tc>
        <w:tc>
          <w:tcPr>
            <w:tcW w:w="90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207,83</w:t>
            </w:r>
          </w:p>
        </w:tc>
        <w:tc>
          <w:tcPr>
            <w:tcW w:w="88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208,87</w:t>
            </w:r>
          </w:p>
        </w:tc>
      </w:tr>
      <w:tr w:rsidR="00E7674C" w:rsidRPr="00780571" w:rsidTr="00CF1FC5">
        <w:trPr>
          <w:trHeight w:val="315"/>
          <w:jc w:val="center"/>
        </w:trPr>
        <w:tc>
          <w:tcPr>
            <w:tcW w:w="2584" w:type="dxa"/>
            <w:tcBorders>
              <w:top w:val="nil"/>
              <w:left w:val="single" w:sz="4" w:space="0" w:color="auto"/>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бюджетные организации</w:t>
            </w:r>
          </w:p>
        </w:tc>
        <w:tc>
          <w:tcPr>
            <w:tcW w:w="90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14,094</w:t>
            </w:r>
          </w:p>
        </w:tc>
        <w:tc>
          <w:tcPr>
            <w:tcW w:w="94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14,16</w:t>
            </w:r>
          </w:p>
        </w:tc>
        <w:tc>
          <w:tcPr>
            <w:tcW w:w="92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14,23</w:t>
            </w:r>
          </w:p>
        </w:tc>
        <w:tc>
          <w:tcPr>
            <w:tcW w:w="88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14,31</w:t>
            </w:r>
          </w:p>
        </w:tc>
        <w:tc>
          <w:tcPr>
            <w:tcW w:w="876"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14,38</w:t>
            </w:r>
          </w:p>
        </w:tc>
        <w:tc>
          <w:tcPr>
            <w:tcW w:w="90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14,45</w:t>
            </w:r>
          </w:p>
        </w:tc>
        <w:tc>
          <w:tcPr>
            <w:tcW w:w="88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14,52</w:t>
            </w:r>
          </w:p>
        </w:tc>
      </w:tr>
      <w:tr w:rsidR="00E7674C" w:rsidRPr="00780571" w:rsidTr="00CF1FC5">
        <w:trPr>
          <w:trHeight w:val="315"/>
          <w:jc w:val="center"/>
        </w:trPr>
        <w:tc>
          <w:tcPr>
            <w:tcW w:w="2584" w:type="dxa"/>
            <w:tcBorders>
              <w:top w:val="nil"/>
              <w:left w:val="single" w:sz="4" w:space="0" w:color="auto"/>
              <w:bottom w:val="single" w:sz="4" w:space="0" w:color="auto"/>
              <w:right w:val="single" w:sz="4" w:space="0" w:color="auto"/>
            </w:tcBorders>
            <w:shd w:val="clear" w:color="auto" w:fill="auto"/>
            <w:noWrap/>
            <w:vAlign w:val="bottom"/>
            <w:hideMark/>
          </w:tcPr>
          <w:p w:rsidR="00E7674C" w:rsidRPr="00780571" w:rsidRDefault="00E7674C" w:rsidP="00E7674C">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иные организации</w:t>
            </w:r>
          </w:p>
        </w:tc>
        <w:tc>
          <w:tcPr>
            <w:tcW w:w="90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26,696</w:t>
            </w:r>
          </w:p>
        </w:tc>
        <w:tc>
          <w:tcPr>
            <w:tcW w:w="94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26,83</w:t>
            </w:r>
          </w:p>
        </w:tc>
        <w:tc>
          <w:tcPr>
            <w:tcW w:w="92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26,96</w:t>
            </w:r>
          </w:p>
        </w:tc>
        <w:tc>
          <w:tcPr>
            <w:tcW w:w="88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27,10</w:t>
            </w:r>
          </w:p>
        </w:tc>
        <w:tc>
          <w:tcPr>
            <w:tcW w:w="876"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27,23</w:t>
            </w:r>
          </w:p>
        </w:tc>
        <w:tc>
          <w:tcPr>
            <w:tcW w:w="90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27,37</w:t>
            </w:r>
          </w:p>
        </w:tc>
        <w:tc>
          <w:tcPr>
            <w:tcW w:w="880" w:type="dxa"/>
            <w:tcBorders>
              <w:top w:val="nil"/>
              <w:left w:val="nil"/>
              <w:bottom w:val="single" w:sz="4" w:space="0" w:color="auto"/>
              <w:right w:val="single" w:sz="4" w:space="0" w:color="auto"/>
            </w:tcBorders>
            <w:shd w:val="clear" w:color="auto" w:fill="auto"/>
            <w:noWrap/>
            <w:vAlign w:val="center"/>
            <w:hideMark/>
          </w:tcPr>
          <w:p w:rsidR="00E7674C" w:rsidRPr="00780571" w:rsidRDefault="00E7674C" w:rsidP="00CF1FC5">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27,51</w:t>
            </w:r>
          </w:p>
        </w:tc>
      </w:tr>
    </w:tbl>
    <w:p w:rsidR="00F341E4" w:rsidRPr="00780571" w:rsidRDefault="00F341E4" w:rsidP="00F341E4">
      <w:pPr>
        <w:jc w:val="both"/>
        <w:rPr>
          <w:rFonts w:ascii="Times New Roman" w:hAnsi="Times New Roman" w:cs="Times New Roman"/>
          <w:sz w:val="24"/>
          <w:szCs w:val="24"/>
        </w:rPr>
      </w:pPr>
    </w:p>
    <w:p w:rsidR="00A100A9" w:rsidRPr="00780571" w:rsidRDefault="00D86862" w:rsidP="00C60E87">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Как видно из таблицы 2 к 2025 году согласно прогнозу</w:t>
      </w:r>
      <w:r w:rsidR="009564FD" w:rsidRPr="00780571">
        <w:rPr>
          <w:rFonts w:ascii="Times New Roman" w:hAnsi="Times New Roman"/>
          <w:b w:val="0"/>
          <w:color w:val="auto"/>
          <w:sz w:val="24"/>
          <w:szCs w:val="24"/>
        </w:rPr>
        <w:t xml:space="preserve"> общий объем потребления воды составит 2500,9 тыс. куб. м. По сравнению с 2012 годом объем вырастет на 6,7% или на 15,75 тыс. куб. м. Ожидается, что объем потребления всеми группами потребителей увеличится практически одинаково.</w:t>
      </w:r>
    </w:p>
    <w:p w:rsidR="006F7B90" w:rsidRPr="00780571" w:rsidRDefault="006F7B90" w:rsidP="00A25CD8">
      <w:pPr>
        <w:rPr>
          <w:rFonts w:ascii="Times New Roman" w:hAnsi="Times New Roman" w:cs="Times New Roman"/>
          <w:b/>
          <w:szCs w:val="24"/>
        </w:rPr>
      </w:pPr>
    </w:p>
    <w:p w:rsidR="00A25CD8" w:rsidRPr="00780571" w:rsidRDefault="00D71CAF" w:rsidP="00D71CAF">
      <w:pPr>
        <w:pStyle w:val="af2"/>
      </w:pPr>
      <w:bookmarkStart w:id="18" w:name="_Toc369869855"/>
      <w:r w:rsidRPr="00780571">
        <w:lastRenderedPageBreak/>
        <w:t>3.4 ПРЕДЛОЖЕНИЯ ПО СТРОИТЕЛЬСТВУ И РЕКОНСТРУКЦИИ И МОДЕРНИЗАЦИИ ОБЪЕКТОВ, В ТОМ ЧИСЛЕ СЕТЕВЫХ (+ОЦЕНКА КАПИТАЛЬНЫХ ВЛОЖЕНИЙ В НОВОЕ СТРОИТЕЛЬСТВО, РЕКОНСТРУКЦИЮ И МОДЕРНИЗАЦИЮ ОБЪЕКТОВ СИСТЕМ РЕСУРСОСБЕРЕЖЕНИЯ.)</w:t>
      </w:r>
      <w:bookmarkEnd w:id="18"/>
    </w:p>
    <w:p w:rsidR="00C60E87" w:rsidRPr="00780571" w:rsidRDefault="00C60E87" w:rsidP="00C60E87">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На текущий период времени для более эффективного и качественного производства во</w:t>
      </w:r>
      <w:r w:rsidR="00CF1FC5" w:rsidRPr="00780571">
        <w:rPr>
          <w:rFonts w:ascii="Times New Roman" w:hAnsi="Times New Roman"/>
          <w:b w:val="0"/>
          <w:color w:val="auto"/>
          <w:sz w:val="24"/>
          <w:szCs w:val="24"/>
        </w:rPr>
        <w:t xml:space="preserve">ды в целях как пищевого, так и </w:t>
      </w:r>
      <w:r w:rsidRPr="00780571">
        <w:rPr>
          <w:rFonts w:ascii="Times New Roman" w:hAnsi="Times New Roman"/>
          <w:b w:val="0"/>
          <w:color w:val="auto"/>
          <w:sz w:val="24"/>
          <w:szCs w:val="24"/>
        </w:rPr>
        <w:t>бытового потребления воды</w:t>
      </w:r>
      <w:r w:rsidR="00944FCA" w:rsidRPr="00780571">
        <w:rPr>
          <w:rFonts w:ascii="Times New Roman" w:hAnsi="Times New Roman"/>
          <w:b w:val="0"/>
          <w:color w:val="auto"/>
          <w:sz w:val="24"/>
          <w:szCs w:val="24"/>
        </w:rPr>
        <w:t>,</w:t>
      </w:r>
      <w:r w:rsidRPr="00780571">
        <w:rPr>
          <w:rFonts w:ascii="Times New Roman" w:hAnsi="Times New Roman"/>
          <w:b w:val="0"/>
          <w:color w:val="auto"/>
          <w:sz w:val="24"/>
          <w:szCs w:val="24"/>
        </w:rPr>
        <w:t xml:space="preserve"> необходимо проведение ряда мероприятий, направленны</w:t>
      </w:r>
      <w:r w:rsidR="00944FCA" w:rsidRPr="00780571">
        <w:rPr>
          <w:rFonts w:ascii="Times New Roman" w:hAnsi="Times New Roman"/>
          <w:b w:val="0"/>
          <w:color w:val="auto"/>
          <w:sz w:val="24"/>
          <w:szCs w:val="24"/>
        </w:rPr>
        <w:t>х</w:t>
      </w:r>
      <w:r w:rsidRPr="00780571">
        <w:rPr>
          <w:rFonts w:ascii="Times New Roman" w:hAnsi="Times New Roman"/>
          <w:b w:val="0"/>
          <w:color w:val="auto"/>
          <w:sz w:val="24"/>
          <w:szCs w:val="24"/>
        </w:rPr>
        <w:t xml:space="preserve"> на восстановление </w:t>
      </w:r>
      <w:r w:rsidR="00CF1FC5" w:rsidRPr="00780571">
        <w:rPr>
          <w:rFonts w:ascii="Times New Roman" w:hAnsi="Times New Roman"/>
          <w:b w:val="0"/>
          <w:color w:val="auto"/>
          <w:sz w:val="24"/>
          <w:szCs w:val="24"/>
        </w:rPr>
        <w:t>существующей водопроводной сети,</w:t>
      </w:r>
      <w:r w:rsidRPr="00780571">
        <w:rPr>
          <w:rFonts w:ascii="Times New Roman" w:hAnsi="Times New Roman"/>
          <w:b w:val="0"/>
          <w:color w:val="auto"/>
          <w:sz w:val="24"/>
          <w:szCs w:val="24"/>
        </w:rPr>
        <w:t xml:space="preserve"> а также строительство новой в связи с увеличением жилой застройки на территории </w:t>
      </w:r>
      <w:r w:rsidR="00F07D07" w:rsidRPr="00780571">
        <w:rPr>
          <w:rFonts w:ascii="Times New Roman" w:hAnsi="Times New Roman"/>
          <w:b w:val="0"/>
          <w:color w:val="auto"/>
          <w:sz w:val="24"/>
          <w:szCs w:val="24"/>
        </w:rPr>
        <w:t>Майского сельского</w:t>
      </w:r>
      <w:r w:rsidRPr="00780571">
        <w:rPr>
          <w:rFonts w:ascii="Times New Roman" w:hAnsi="Times New Roman"/>
          <w:b w:val="0"/>
          <w:color w:val="auto"/>
          <w:sz w:val="24"/>
          <w:szCs w:val="24"/>
        </w:rPr>
        <w:t xml:space="preserve"> поселения</w:t>
      </w:r>
      <w:r w:rsidR="00F07D07" w:rsidRPr="00780571">
        <w:rPr>
          <w:rFonts w:ascii="Times New Roman" w:hAnsi="Times New Roman"/>
          <w:b w:val="0"/>
          <w:color w:val="auto"/>
          <w:sz w:val="24"/>
          <w:szCs w:val="24"/>
        </w:rPr>
        <w:t xml:space="preserve">, а также с необходимостью обеспечения </w:t>
      </w:r>
      <w:r w:rsidR="00360865" w:rsidRPr="00780571">
        <w:rPr>
          <w:rFonts w:ascii="Times New Roman" w:hAnsi="Times New Roman"/>
          <w:b w:val="0"/>
          <w:color w:val="auto"/>
          <w:sz w:val="24"/>
          <w:szCs w:val="24"/>
        </w:rPr>
        <w:t>водоводом</w:t>
      </w:r>
      <w:r w:rsidR="00CF1FC5" w:rsidRPr="00780571">
        <w:rPr>
          <w:rFonts w:ascii="Times New Roman" w:hAnsi="Times New Roman"/>
          <w:b w:val="0"/>
          <w:color w:val="auto"/>
          <w:sz w:val="24"/>
          <w:szCs w:val="24"/>
        </w:rPr>
        <w:t xml:space="preserve"> 25 жилых домов в д. Кузнецы,</w:t>
      </w:r>
      <w:r w:rsidR="00F07D07" w:rsidRPr="00780571">
        <w:rPr>
          <w:rFonts w:ascii="Times New Roman" w:hAnsi="Times New Roman"/>
          <w:b w:val="0"/>
          <w:color w:val="auto"/>
          <w:sz w:val="24"/>
          <w:szCs w:val="24"/>
        </w:rPr>
        <w:t xml:space="preserve"> а также в д. Фадеята, д. Волеги</w:t>
      </w:r>
      <w:r w:rsidR="00360865" w:rsidRPr="00780571">
        <w:rPr>
          <w:rFonts w:ascii="Times New Roman" w:hAnsi="Times New Roman"/>
          <w:b w:val="0"/>
          <w:color w:val="auto"/>
          <w:sz w:val="24"/>
          <w:szCs w:val="24"/>
        </w:rPr>
        <w:t>,</w:t>
      </w:r>
      <w:r w:rsidR="00F07D07" w:rsidRPr="00780571">
        <w:rPr>
          <w:rFonts w:ascii="Times New Roman" w:hAnsi="Times New Roman"/>
          <w:b w:val="0"/>
          <w:color w:val="auto"/>
          <w:sz w:val="24"/>
          <w:szCs w:val="24"/>
        </w:rPr>
        <w:t xml:space="preserve"> </w:t>
      </w:r>
      <w:r w:rsidR="00360865" w:rsidRPr="00780571">
        <w:rPr>
          <w:rFonts w:ascii="Times New Roman" w:hAnsi="Times New Roman"/>
          <w:b w:val="0"/>
          <w:color w:val="auto"/>
          <w:sz w:val="24"/>
          <w:szCs w:val="24"/>
        </w:rPr>
        <w:t>д. Конец-Бор, д. Карабаи, п. Майский.</w:t>
      </w:r>
    </w:p>
    <w:p w:rsidR="00C60E87" w:rsidRPr="00780571" w:rsidRDefault="00C60E87" w:rsidP="00C60E87">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 xml:space="preserve">На сегодняшний день ситуация в </w:t>
      </w:r>
      <w:r w:rsidR="00360865" w:rsidRPr="00780571">
        <w:rPr>
          <w:rFonts w:ascii="Times New Roman" w:hAnsi="Times New Roman"/>
          <w:b w:val="0"/>
          <w:color w:val="auto"/>
          <w:sz w:val="24"/>
          <w:szCs w:val="24"/>
        </w:rPr>
        <w:t>Майском сельском</w:t>
      </w:r>
      <w:r w:rsidRPr="00780571">
        <w:rPr>
          <w:rFonts w:ascii="Times New Roman" w:hAnsi="Times New Roman"/>
          <w:b w:val="0"/>
          <w:color w:val="auto"/>
          <w:sz w:val="24"/>
          <w:szCs w:val="24"/>
        </w:rPr>
        <w:t xml:space="preserve"> поселении складывается таким образом, что все необходимые работы по ремонту и реконструкции объектов и сетей системы водоснабжения уже учтены в существующих программах по развитию </w:t>
      </w:r>
      <w:r w:rsidR="00360865" w:rsidRPr="00780571">
        <w:rPr>
          <w:rFonts w:ascii="Times New Roman" w:hAnsi="Times New Roman"/>
          <w:b w:val="0"/>
          <w:color w:val="auto"/>
          <w:sz w:val="24"/>
          <w:szCs w:val="24"/>
        </w:rPr>
        <w:t xml:space="preserve">территории </w:t>
      </w:r>
      <w:r w:rsidRPr="00780571">
        <w:rPr>
          <w:rFonts w:ascii="Times New Roman" w:hAnsi="Times New Roman"/>
          <w:b w:val="0"/>
          <w:color w:val="auto"/>
          <w:sz w:val="24"/>
          <w:szCs w:val="24"/>
        </w:rPr>
        <w:t>и модернизации данной системы. Программные мероприятия по развитию системы водоснабжения позволяют организовать систему добычи, передач</w:t>
      </w:r>
      <w:r w:rsidR="00CF1FC5" w:rsidRPr="00780571">
        <w:rPr>
          <w:rFonts w:ascii="Times New Roman" w:hAnsi="Times New Roman"/>
          <w:b w:val="0"/>
          <w:color w:val="auto"/>
          <w:sz w:val="24"/>
          <w:szCs w:val="24"/>
        </w:rPr>
        <w:t xml:space="preserve">и и подачи водных ресурсов для </w:t>
      </w:r>
      <w:r w:rsidRPr="00780571">
        <w:rPr>
          <w:rFonts w:ascii="Times New Roman" w:hAnsi="Times New Roman"/>
          <w:b w:val="0"/>
          <w:color w:val="auto"/>
          <w:sz w:val="24"/>
          <w:szCs w:val="24"/>
        </w:rPr>
        <w:t>потребителей таким образом, что потребности в строительстве новых (крупных) объектов системы водоснабжения не возникает.</w:t>
      </w:r>
    </w:p>
    <w:p w:rsidR="00DA4584" w:rsidRPr="00780571" w:rsidRDefault="00C60E87" w:rsidP="00C60E87">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В частности основными мероприятиями для развития системы в</w:t>
      </w:r>
      <w:r w:rsidR="00CF1FC5" w:rsidRPr="00780571">
        <w:rPr>
          <w:rFonts w:ascii="Times New Roman" w:hAnsi="Times New Roman"/>
          <w:b w:val="0"/>
          <w:color w:val="auto"/>
          <w:sz w:val="24"/>
          <w:szCs w:val="24"/>
        </w:rPr>
        <w:t>одоснабжения являются:</w:t>
      </w:r>
    </w:p>
    <w:p w:rsidR="00DA4584" w:rsidRPr="00780571" w:rsidRDefault="00DA4584" w:rsidP="00C60E87">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 xml:space="preserve">- </w:t>
      </w:r>
      <w:r w:rsidR="00360865" w:rsidRPr="00780571">
        <w:rPr>
          <w:rFonts w:ascii="Times New Roman" w:hAnsi="Times New Roman"/>
          <w:b w:val="0"/>
          <w:color w:val="auto"/>
          <w:sz w:val="24"/>
          <w:szCs w:val="24"/>
        </w:rPr>
        <w:t>строительство водовода в шести крупных</w:t>
      </w:r>
      <w:r w:rsidR="00CF1FC5" w:rsidRPr="00780571">
        <w:rPr>
          <w:rFonts w:ascii="Times New Roman" w:hAnsi="Times New Roman"/>
          <w:b w:val="0"/>
          <w:color w:val="auto"/>
          <w:sz w:val="24"/>
          <w:szCs w:val="24"/>
        </w:rPr>
        <w:t xml:space="preserve"> населенных пунктах (см. выше),</w:t>
      </w:r>
    </w:p>
    <w:p w:rsidR="00DA4584" w:rsidRPr="00780571" w:rsidRDefault="00DA4584" w:rsidP="00C60E87">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 xml:space="preserve">- </w:t>
      </w:r>
      <w:r w:rsidR="00360865" w:rsidRPr="00780571">
        <w:rPr>
          <w:rFonts w:ascii="Times New Roman" w:hAnsi="Times New Roman"/>
          <w:b w:val="0"/>
          <w:color w:val="auto"/>
          <w:sz w:val="24"/>
          <w:szCs w:val="24"/>
        </w:rPr>
        <w:t>проектно-</w:t>
      </w:r>
      <w:r w:rsidR="004671AF" w:rsidRPr="00780571">
        <w:rPr>
          <w:rFonts w:ascii="Times New Roman" w:hAnsi="Times New Roman"/>
          <w:b w:val="0"/>
          <w:color w:val="auto"/>
          <w:sz w:val="24"/>
          <w:szCs w:val="24"/>
        </w:rPr>
        <w:t>изыскательные</w:t>
      </w:r>
      <w:r w:rsidR="00360865" w:rsidRPr="00780571">
        <w:rPr>
          <w:rFonts w:ascii="Times New Roman" w:hAnsi="Times New Roman"/>
          <w:b w:val="0"/>
          <w:color w:val="auto"/>
          <w:sz w:val="24"/>
          <w:szCs w:val="24"/>
        </w:rPr>
        <w:t xml:space="preserve"> работы по строи</w:t>
      </w:r>
      <w:r w:rsidR="00CF1FC5" w:rsidRPr="00780571">
        <w:rPr>
          <w:rFonts w:ascii="Times New Roman" w:hAnsi="Times New Roman"/>
          <w:b w:val="0"/>
          <w:color w:val="auto"/>
          <w:sz w:val="24"/>
          <w:szCs w:val="24"/>
        </w:rPr>
        <w:t>тельству водовода в п. Майский,</w:t>
      </w:r>
    </w:p>
    <w:p w:rsidR="00DA4584" w:rsidRPr="00780571" w:rsidRDefault="00DA4584" w:rsidP="000D0372">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 xml:space="preserve">- </w:t>
      </w:r>
      <w:r w:rsidR="00360865" w:rsidRPr="00780571">
        <w:rPr>
          <w:rFonts w:ascii="Times New Roman" w:hAnsi="Times New Roman"/>
          <w:b w:val="0"/>
          <w:color w:val="auto"/>
          <w:sz w:val="24"/>
          <w:szCs w:val="24"/>
        </w:rPr>
        <w:t xml:space="preserve">оборудование новых артезианских скважин </w:t>
      </w:r>
      <w:r w:rsidR="000D0372" w:rsidRPr="00780571">
        <w:rPr>
          <w:rFonts w:ascii="Times New Roman" w:hAnsi="Times New Roman"/>
          <w:b w:val="0"/>
          <w:color w:val="auto"/>
          <w:sz w:val="24"/>
          <w:szCs w:val="24"/>
        </w:rPr>
        <w:t>и</w:t>
      </w:r>
      <w:r w:rsidR="000D0372" w:rsidRPr="00780571">
        <w:rPr>
          <w:rFonts w:ascii="Times New Roman" w:hAnsi="Times New Roman"/>
          <w:b w:val="0"/>
          <w:i/>
          <w:color w:val="auto"/>
          <w:sz w:val="24"/>
          <w:szCs w:val="24"/>
        </w:rPr>
        <w:t xml:space="preserve"> </w:t>
      </w:r>
      <w:r w:rsidR="00360865" w:rsidRPr="00780571">
        <w:rPr>
          <w:rFonts w:ascii="Times New Roman" w:hAnsi="Times New Roman"/>
          <w:b w:val="0"/>
          <w:color w:val="auto"/>
          <w:sz w:val="24"/>
          <w:szCs w:val="24"/>
        </w:rPr>
        <w:t>зон строгого режима на всех водозаборных с</w:t>
      </w:r>
      <w:r w:rsidR="00CF1FC5" w:rsidRPr="00780571">
        <w:rPr>
          <w:rFonts w:ascii="Times New Roman" w:hAnsi="Times New Roman"/>
          <w:b w:val="0"/>
          <w:color w:val="auto"/>
          <w:sz w:val="24"/>
          <w:szCs w:val="24"/>
        </w:rPr>
        <w:t>ооружениях,</w:t>
      </w:r>
    </w:p>
    <w:p w:rsidR="00360865" w:rsidRPr="00780571" w:rsidRDefault="00DA4584" w:rsidP="00C60E87">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 xml:space="preserve">- </w:t>
      </w:r>
      <w:r w:rsidR="00360865" w:rsidRPr="00780571">
        <w:rPr>
          <w:rFonts w:ascii="Times New Roman" w:hAnsi="Times New Roman"/>
          <w:b w:val="0"/>
          <w:color w:val="auto"/>
          <w:sz w:val="24"/>
          <w:szCs w:val="24"/>
        </w:rPr>
        <w:t>проведение капитального ремонта или реконструкции существующих сетей водоснабжения</w:t>
      </w:r>
      <w:r w:rsidR="001159F2" w:rsidRPr="00780571">
        <w:rPr>
          <w:rFonts w:ascii="Times New Roman" w:hAnsi="Times New Roman"/>
          <w:b w:val="0"/>
          <w:color w:val="auto"/>
          <w:sz w:val="24"/>
          <w:szCs w:val="24"/>
        </w:rPr>
        <w:t xml:space="preserve"> в п. Майский, д. Карабаи, д. Волеги, д. Фадеята, д. Н. Симонята.</w:t>
      </w:r>
    </w:p>
    <w:p w:rsidR="00C60E87" w:rsidRPr="00780571" w:rsidRDefault="00C60E87" w:rsidP="00C60E87">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На рисунк</w:t>
      </w:r>
      <w:r w:rsidR="00B548B5" w:rsidRPr="00780571">
        <w:rPr>
          <w:rFonts w:ascii="Times New Roman" w:hAnsi="Times New Roman"/>
          <w:b w:val="0"/>
          <w:color w:val="auto"/>
          <w:sz w:val="24"/>
          <w:szCs w:val="24"/>
        </w:rPr>
        <w:t>е</w:t>
      </w:r>
      <w:r w:rsidRPr="00780571">
        <w:rPr>
          <w:rFonts w:ascii="Times New Roman" w:hAnsi="Times New Roman"/>
          <w:b w:val="0"/>
          <w:color w:val="auto"/>
          <w:sz w:val="24"/>
          <w:szCs w:val="24"/>
        </w:rPr>
        <w:t xml:space="preserve"> </w:t>
      </w:r>
      <w:r w:rsidR="001159F2" w:rsidRPr="00780571">
        <w:rPr>
          <w:rFonts w:ascii="Times New Roman" w:hAnsi="Times New Roman"/>
          <w:b w:val="0"/>
          <w:color w:val="auto"/>
          <w:sz w:val="24"/>
          <w:szCs w:val="24"/>
        </w:rPr>
        <w:t>5</w:t>
      </w:r>
      <w:r w:rsidRPr="00780571">
        <w:rPr>
          <w:rFonts w:ascii="Times New Roman" w:hAnsi="Times New Roman"/>
          <w:b w:val="0"/>
          <w:color w:val="auto"/>
          <w:sz w:val="24"/>
          <w:szCs w:val="24"/>
        </w:rPr>
        <w:t xml:space="preserve"> и </w:t>
      </w:r>
      <w:r w:rsidR="001159F2" w:rsidRPr="00780571">
        <w:rPr>
          <w:rFonts w:ascii="Times New Roman" w:hAnsi="Times New Roman"/>
          <w:b w:val="0"/>
          <w:color w:val="auto"/>
          <w:sz w:val="24"/>
          <w:szCs w:val="24"/>
        </w:rPr>
        <w:t xml:space="preserve">в таблице </w:t>
      </w:r>
      <w:r w:rsidR="00663E3F" w:rsidRPr="00780571">
        <w:rPr>
          <w:rFonts w:ascii="Times New Roman" w:hAnsi="Times New Roman"/>
          <w:b w:val="0"/>
          <w:color w:val="auto"/>
          <w:sz w:val="24"/>
          <w:szCs w:val="24"/>
        </w:rPr>
        <w:t>1</w:t>
      </w:r>
      <w:r w:rsidR="00C27158" w:rsidRPr="00780571">
        <w:rPr>
          <w:rFonts w:ascii="Times New Roman" w:hAnsi="Times New Roman"/>
          <w:b w:val="0"/>
          <w:color w:val="auto"/>
          <w:sz w:val="24"/>
          <w:szCs w:val="24"/>
        </w:rPr>
        <w:t>2</w:t>
      </w:r>
      <w:r w:rsidRPr="00780571">
        <w:rPr>
          <w:rFonts w:ascii="Times New Roman" w:hAnsi="Times New Roman"/>
          <w:b w:val="0"/>
          <w:color w:val="auto"/>
          <w:sz w:val="24"/>
          <w:szCs w:val="24"/>
        </w:rPr>
        <w:t xml:space="preserve"> представлены структура и содержание программных мероприятий</w:t>
      </w:r>
      <w:r w:rsidR="00B548B5" w:rsidRPr="00780571">
        <w:rPr>
          <w:rFonts w:ascii="Times New Roman" w:hAnsi="Times New Roman"/>
          <w:b w:val="0"/>
          <w:color w:val="auto"/>
          <w:sz w:val="24"/>
          <w:szCs w:val="24"/>
        </w:rPr>
        <w:t>, присутствующие в официальных документах,</w:t>
      </w:r>
      <w:r w:rsidRPr="00780571">
        <w:rPr>
          <w:rFonts w:ascii="Times New Roman" w:hAnsi="Times New Roman"/>
          <w:b w:val="0"/>
          <w:color w:val="auto"/>
          <w:sz w:val="24"/>
          <w:szCs w:val="24"/>
        </w:rPr>
        <w:t xml:space="preserve"> по развитию системы водоснабжения в </w:t>
      </w:r>
      <w:r w:rsidR="00B548B5" w:rsidRPr="00780571">
        <w:rPr>
          <w:rFonts w:ascii="Times New Roman" w:hAnsi="Times New Roman"/>
          <w:b w:val="0"/>
          <w:color w:val="auto"/>
          <w:sz w:val="24"/>
          <w:szCs w:val="24"/>
        </w:rPr>
        <w:t>М</w:t>
      </w:r>
      <w:r w:rsidR="001159F2" w:rsidRPr="00780571">
        <w:rPr>
          <w:rFonts w:ascii="Times New Roman" w:hAnsi="Times New Roman"/>
          <w:b w:val="0"/>
          <w:color w:val="auto"/>
          <w:sz w:val="24"/>
          <w:szCs w:val="24"/>
        </w:rPr>
        <w:t>айском сельском</w:t>
      </w:r>
      <w:r w:rsidRPr="00780571">
        <w:rPr>
          <w:rFonts w:ascii="Times New Roman" w:hAnsi="Times New Roman"/>
          <w:b w:val="0"/>
          <w:color w:val="auto"/>
          <w:sz w:val="24"/>
          <w:szCs w:val="24"/>
        </w:rPr>
        <w:t xml:space="preserve"> поселении.</w:t>
      </w:r>
    </w:p>
    <w:p w:rsidR="00260A3D" w:rsidRPr="00780571" w:rsidRDefault="00260A3D" w:rsidP="001159F2">
      <w:pPr>
        <w:jc w:val="right"/>
        <w:rPr>
          <w:rFonts w:ascii="Times New Roman" w:eastAsia="Times New Roman" w:hAnsi="Times New Roman" w:cs="Times New Roman"/>
          <w:bCs/>
          <w:sz w:val="24"/>
          <w:szCs w:val="24"/>
        </w:rPr>
      </w:pPr>
    </w:p>
    <w:p w:rsidR="00260A3D" w:rsidRPr="00780571" w:rsidRDefault="00260A3D" w:rsidP="001159F2">
      <w:pPr>
        <w:jc w:val="right"/>
        <w:rPr>
          <w:rFonts w:ascii="Times New Roman" w:eastAsia="Times New Roman" w:hAnsi="Times New Roman" w:cs="Times New Roman"/>
          <w:bCs/>
          <w:sz w:val="24"/>
          <w:szCs w:val="24"/>
        </w:rPr>
      </w:pPr>
    </w:p>
    <w:p w:rsidR="00260A3D" w:rsidRPr="00780571" w:rsidRDefault="00260A3D" w:rsidP="001159F2">
      <w:pPr>
        <w:jc w:val="right"/>
        <w:rPr>
          <w:rFonts w:ascii="Times New Roman" w:eastAsia="Times New Roman" w:hAnsi="Times New Roman" w:cs="Times New Roman"/>
          <w:bCs/>
          <w:sz w:val="24"/>
          <w:szCs w:val="24"/>
        </w:rPr>
      </w:pPr>
    </w:p>
    <w:p w:rsidR="006E227D" w:rsidRPr="00780571" w:rsidRDefault="001159F2" w:rsidP="00A635AF">
      <w:pPr>
        <w:spacing w:after="0" w:line="360" w:lineRule="auto"/>
        <w:jc w:val="right"/>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lastRenderedPageBreak/>
        <w:t xml:space="preserve">Таблица </w:t>
      </w:r>
      <w:r w:rsidR="00663E3F" w:rsidRPr="00780571">
        <w:rPr>
          <w:rFonts w:ascii="Times New Roman" w:eastAsia="Times New Roman" w:hAnsi="Times New Roman" w:cs="Times New Roman"/>
          <w:bCs/>
          <w:sz w:val="24"/>
          <w:szCs w:val="24"/>
        </w:rPr>
        <w:t>1</w:t>
      </w:r>
      <w:r w:rsidR="00C27158" w:rsidRPr="00780571">
        <w:rPr>
          <w:rFonts w:ascii="Times New Roman" w:eastAsia="Times New Roman" w:hAnsi="Times New Roman" w:cs="Times New Roman"/>
          <w:bCs/>
          <w:sz w:val="24"/>
          <w:szCs w:val="24"/>
        </w:rPr>
        <w:t>2</w:t>
      </w:r>
    </w:p>
    <w:p w:rsidR="001159F2" w:rsidRPr="00780571" w:rsidRDefault="001159F2" w:rsidP="00A635AF">
      <w:pPr>
        <w:spacing w:after="0" w:line="36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Инвестиционные проекты и программные мероприятия, направленные на развитие системы водоснабжения</w:t>
      </w:r>
    </w:p>
    <w:tbl>
      <w:tblPr>
        <w:tblW w:w="5001" w:type="pct"/>
        <w:tblLook w:val="0000" w:firstRow="0" w:lastRow="0" w:firstColumn="0" w:lastColumn="0" w:noHBand="0" w:noVBand="0"/>
      </w:tblPr>
      <w:tblGrid>
        <w:gridCol w:w="529"/>
        <w:gridCol w:w="2983"/>
        <w:gridCol w:w="1275"/>
        <w:gridCol w:w="2841"/>
        <w:gridCol w:w="1945"/>
      </w:tblGrid>
      <w:tr w:rsidR="001159F2" w:rsidRPr="00780571" w:rsidTr="00A635AF">
        <w:tc>
          <w:tcPr>
            <w:tcW w:w="276" w:type="pct"/>
            <w:tcBorders>
              <w:top w:val="single" w:sz="4" w:space="0" w:color="auto"/>
              <w:left w:val="single" w:sz="4" w:space="0" w:color="auto"/>
              <w:bottom w:val="single" w:sz="4" w:space="0" w:color="auto"/>
              <w:right w:val="single" w:sz="4" w:space="0" w:color="auto"/>
            </w:tcBorders>
            <w:vAlign w:val="center"/>
          </w:tcPr>
          <w:p w:rsidR="001159F2" w:rsidRPr="00780571" w:rsidRDefault="001159F2" w:rsidP="001159F2">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 пп.</w:t>
            </w:r>
          </w:p>
        </w:tc>
        <w:tc>
          <w:tcPr>
            <w:tcW w:w="1558" w:type="pct"/>
            <w:tcBorders>
              <w:top w:val="single" w:sz="4" w:space="0" w:color="auto"/>
              <w:left w:val="single" w:sz="4" w:space="0" w:color="auto"/>
              <w:bottom w:val="single" w:sz="4" w:space="0" w:color="auto"/>
              <w:right w:val="single" w:sz="4" w:space="0" w:color="auto"/>
            </w:tcBorders>
            <w:vAlign w:val="center"/>
          </w:tcPr>
          <w:p w:rsidR="001159F2" w:rsidRPr="00780571" w:rsidRDefault="001159F2" w:rsidP="00215450">
            <w:pPr>
              <w:spacing w:after="0" w:line="240" w:lineRule="auto"/>
              <w:contextualSpacing/>
              <w:jc w:val="center"/>
              <w:rPr>
                <w:rFonts w:ascii="Times New Roman" w:hAnsi="Times New Roman" w:cs="Times New Roman"/>
              </w:rPr>
            </w:pPr>
            <w:r w:rsidRPr="00780571">
              <w:rPr>
                <w:rFonts w:ascii="Times New Roman" w:hAnsi="Times New Roman" w:cs="Times New Roman"/>
              </w:rPr>
              <w:t>Мероприяти</w:t>
            </w:r>
            <w:r w:rsidR="00215450" w:rsidRPr="00780571">
              <w:rPr>
                <w:rFonts w:ascii="Times New Roman" w:hAnsi="Times New Roman" w:cs="Times New Roman"/>
              </w:rPr>
              <w:t>я</w:t>
            </w:r>
            <w:r w:rsidRPr="00780571">
              <w:rPr>
                <w:rFonts w:ascii="Times New Roman" w:hAnsi="Times New Roman" w:cs="Times New Roman"/>
              </w:rPr>
              <w:t xml:space="preserve"> и проекты</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1159F2" w:rsidRPr="00780571" w:rsidRDefault="00260A3D"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С</w:t>
            </w:r>
            <w:r w:rsidR="001159F2" w:rsidRPr="00780571">
              <w:rPr>
                <w:rFonts w:ascii="Times New Roman" w:hAnsi="Times New Roman" w:cs="Times New Roman"/>
              </w:rPr>
              <w:t>роки</w:t>
            </w:r>
            <w:r w:rsidRPr="00780571">
              <w:rPr>
                <w:rFonts w:ascii="Times New Roman" w:hAnsi="Times New Roman" w:cs="Times New Roman"/>
              </w:rPr>
              <w:t>, г.</w:t>
            </w:r>
          </w:p>
        </w:tc>
        <w:tc>
          <w:tcPr>
            <w:tcW w:w="1484" w:type="pct"/>
            <w:tcBorders>
              <w:top w:val="single" w:sz="6" w:space="0" w:color="auto"/>
              <w:left w:val="single" w:sz="4" w:space="0" w:color="auto"/>
              <w:bottom w:val="single" w:sz="6" w:space="0" w:color="auto"/>
              <w:right w:val="single" w:sz="6" w:space="0" w:color="auto"/>
            </w:tcBorders>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Сумма, тыс. руб.</w:t>
            </w:r>
          </w:p>
        </w:tc>
        <w:tc>
          <w:tcPr>
            <w:tcW w:w="1016" w:type="pct"/>
            <w:tcBorders>
              <w:top w:val="single" w:sz="6" w:space="0" w:color="auto"/>
              <w:left w:val="single" w:sz="4" w:space="0" w:color="auto"/>
              <w:right w:val="single" w:sz="6" w:space="0" w:color="auto"/>
            </w:tcBorders>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Источник</w:t>
            </w:r>
          </w:p>
        </w:tc>
      </w:tr>
      <w:tr w:rsidR="001159F2" w:rsidRPr="00780571" w:rsidTr="001159F2">
        <w:tc>
          <w:tcPr>
            <w:tcW w:w="5000" w:type="pct"/>
            <w:gridSpan w:val="5"/>
            <w:tcBorders>
              <w:top w:val="single" w:sz="4" w:space="0" w:color="auto"/>
              <w:left w:val="single" w:sz="4" w:space="0" w:color="auto"/>
              <w:bottom w:val="single" w:sz="4" w:space="0" w:color="auto"/>
              <w:right w:val="single" w:sz="6" w:space="0" w:color="auto"/>
            </w:tcBorders>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Мероприятия</w:t>
            </w:r>
          </w:p>
        </w:tc>
      </w:tr>
      <w:tr w:rsidR="001159F2" w:rsidRPr="00780571" w:rsidTr="00A635AF">
        <w:tc>
          <w:tcPr>
            <w:tcW w:w="276" w:type="pct"/>
            <w:tcBorders>
              <w:top w:val="single" w:sz="4" w:space="0" w:color="auto"/>
              <w:left w:val="single" w:sz="4" w:space="0" w:color="auto"/>
              <w:bottom w:val="single" w:sz="4" w:space="0" w:color="auto"/>
              <w:right w:val="single" w:sz="4" w:space="0" w:color="auto"/>
            </w:tcBorders>
            <w:vAlign w:val="center"/>
          </w:tcPr>
          <w:p w:rsidR="001159F2" w:rsidRPr="00780571" w:rsidRDefault="001159F2" w:rsidP="001159F2">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1</w:t>
            </w:r>
          </w:p>
        </w:tc>
        <w:tc>
          <w:tcPr>
            <w:tcW w:w="1558" w:type="pct"/>
            <w:tcBorders>
              <w:top w:val="single" w:sz="4" w:space="0" w:color="auto"/>
              <w:left w:val="single" w:sz="4" w:space="0" w:color="auto"/>
              <w:bottom w:val="single" w:sz="4" w:space="0" w:color="auto"/>
              <w:right w:val="single" w:sz="4" w:space="0" w:color="auto"/>
            </w:tcBorders>
            <w:vAlign w:val="center"/>
          </w:tcPr>
          <w:p w:rsidR="001159F2" w:rsidRPr="00780571" w:rsidRDefault="001159F2" w:rsidP="001159F2">
            <w:pPr>
              <w:spacing w:after="0" w:line="240" w:lineRule="auto"/>
              <w:contextualSpacing/>
              <w:rPr>
                <w:rFonts w:ascii="Times New Roman" w:hAnsi="Times New Roman" w:cs="Times New Roman"/>
              </w:rPr>
            </w:pPr>
            <w:r w:rsidRPr="00780571">
              <w:rPr>
                <w:rFonts w:ascii="Times New Roman" w:hAnsi="Times New Roman" w:cs="Times New Roman"/>
              </w:rPr>
              <w:t xml:space="preserve">Строительство    </w:t>
            </w:r>
            <w:r w:rsidRPr="00780571">
              <w:rPr>
                <w:rFonts w:ascii="Times New Roman" w:hAnsi="Times New Roman" w:cs="Times New Roman"/>
              </w:rPr>
              <w:br/>
              <w:t xml:space="preserve"> водовода д. Карабаи</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2012</w:t>
            </w:r>
          </w:p>
        </w:tc>
        <w:tc>
          <w:tcPr>
            <w:tcW w:w="1484" w:type="pct"/>
            <w:tcBorders>
              <w:top w:val="single" w:sz="6" w:space="0" w:color="auto"/>
              <w:left w:val="single" w:sz="4" w:space="0" w:color="auto"/>
              <w:bottom w:val="single" w:sz="6" w:space="0" w:color="auto"/>
              <w:right w:val="single" w:sz="6" w:space="0" w:color="auto"/>
            </w:tcBorders>
            <w:vAlign w:val="center"/>
          </w:tcPr>
          <w:p w:rsidR="001159F2" w:rsidRPr="00780571" w:rsidRDefault="001159F2" w:rsidP="001159F2">
            <w:pPr>
              <w:spacing w:after="0" w:line="240" w:lineRule="auto"/>
              <w:contextualSpacing/>
              <w:jc w:val="center"/>
              <w:rPr>
                <w:rFonts w:ascii="Times New Roman" w:hAnsi="Times New Roman" w:cs="Times New Roman"/>
              </w:rPr>
            </w:pPr>
          </w:p>
          <w:p w:rsidR="001159F2" w:rsidRPr="00780571" w:rsidRDefault="00A76A71"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187,5</w:t>
            </w:r>
          </w:p>
          <w:p w:rsidR="001159F2" w:rsidRPr="00780571" w:rsidRDefault="00A76A71"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562,5</w:t>
            </w:r>
          </w:p>
          <w:p w:rsidR="001159F2" w:rsidRPr="00780571" w:rsidRDefault="001159F2" w:rsidP="00A635AF">
            <w:pPr>
              <w:spacing w:after="0" w:line="240" w:lineRule="auto"/>
              <w:contextualSpacing/>
              <w:jc w:val="center"/>
              <w:rPr>
                <w:rFonts w:ascii="Times New Roman" w:hAnsi="Times New Roman" w:cs="Times New Roman"/>
              </w:rPr>
            </w:pPr>
            <w:r w:rsidRPr="00780571">
              <w:rPr>
                <w:rFonts w:ascii="Times New Roman" w:hAnsi="Times New Roman" w:cs="Times New Roman"/>
              </w:rPr>
              <w:t xml:space="preserve">750,0 (в ценах </w:t>
            </w:r>
            <w:r w:rsidRPr="00780571">
              <w:rPr>
                <w:rFonts w:ascii="Times New Roman" w:hAnsi="Times New Roman" w:cs="Times New Roman"/>
                <w:lang w:val="en-US"/>
              </w:rPr>
              <w:t xml:space="preserve">III </w:t>
            </w:r>
            <w:r w:rsidRPr="00780571">
              <w:rPr>
                <w:rFonts w:ascii="Times New Roman" w:hAnsi="Times New Roman" w:cs="Times New Roman"/>
              </w:rPr>
              <w:t>кв</w:t>
            </w:r>
            <w:r w:rsidR="00A635AF" w:rsidRPr="00780571">
              <w:rPr>
                <w:rFonts w:ascii="Times New Roman" w:hAnsi="Times New Roman" w:cs="Times New Roman"/>
              </w:rPr>
              <w:t>.</w:t>
            </w:r>
            <w:r w:rsidRPr="00780571">
              <w:rPr>
                <w:rFonts w:ascii="Times New Roman" w:hAnsi="Times New Roman" w:cs="Times New Roman"/>
              </w:rPr>
              <w:t xml:space="preserve"> 2008)</w:t>
            </w:r>
          </w:p>
        </w:tc>
        <w:tc>
          <w:tcPr>
            <w:tcW w:w="1016" w:type="pct"/>
            <w:tcBorders>
              <w:top w:val="single" w:sz="6" w:space="0" w:color="auto"/>
              <w:left w:val="single" w:sz="4" w:space="0" w:color="auto"/>
              <w:bottom w:val="single" w:sz="6" w:space="0" w:color="auto"/>
              <w:right w:val="single" w:sz="6" w:space="0" w:color="auto"/>
            </w:tcBorders>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Краевой бюджет</w:t>
            </w:r>
          </w:p>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Всего</w:t>
            </w:r>
          </w:p>
        </w:tc>
      </w:tr>
      <w:tr w:rsidR="001159F2" w:rsidRPr="00780571" w:rsidTr="00A635AF">
        <w:tc>
          <w:tcPr>
            <w:tcW w:w="276" w:type="pct"/>
            <w:tcBorders>
              <w:top w:val="single" w:sz="4" w:space="0" w:color="auto"/>
              <w:left w:val="single" w:sz="4" w:space="0" w:color="auto"/>
              <w:bottom w:val="single" w:sz="4" w:space="0" w:color="auto"/>
              <w:right w:val="single" w:sz="4" w:space="0" w:color="auto"/>
            </w:tcBorders>
            <w:vAlign w:val="center"/>
          </w:tcPr>
          <w:p w:rsidR="001159F2" w:rsidRPr="00780571" w:rsidRDefault="001159F2" w:rsidP="001159F2">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2</w:t>
            </w:r>
          </w:p>
        </w:tc>
        <w:tc>
          <w:tcPr>
            <w:tcW w:w="1558" w:type="pct"/>
            <w:tcBorders>
              <w:top w:val="single" w:sz="4" w:space="0" w:color="auto"/>
              <w:left w:val="single" w:sz="4" w:space="0" w:color="auto"/>
              <w:bottom w:val="single" w:sz="4" w:space="0" w:color="auto"/>
              <w:right w:val="single" w:sz="4" w:space="0" w:color="auto"/>
            </w:tcBorders>
            <w:vAlign w:val="center"/>
          </w:tcPr>
          <w:p w:rsidR="001159F2" w:rsidRPr="00780571" w:rsidRDefault="001159F2" w:rsidP="001159F2">
            <w:pPr>
              <w:spacing w:after="0" w:line="240" w:lineRule="auto"/>
              <w:contextualSpacing/>
              <w:rPr>
                <w:rFonts w:ascii="Times New Roman" w:hAnsi="Times New Roman" w:cs="Times New Roman"/>
              </w:rPr>
            </w:pPr>
            <w:r w:rsidRPr="00780571">
              <w:rPr>
                <w:rFonts w:ascii="Times New Roman" w:hAnsi="Times New Roman" w:cs="Times New Roman"/>
              </w:rPr>
              <w:t>ПИР и Строительство  водовода  п. Майский</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2013</w:t>
            </w:r>
          </w:p>
        </w:tc>
        <w:tc>
          <w:tcPr>
            <w:tcW w:w="1484" w:type="pct"/>
            <w:tcBorders>
              <w:top w:val="single" w:sz="6" w:space="0" w:color="auto"/>
              <w:left w:val="single" w:sz="4" w:space="0" w:color="auto"/>
              <w:bottom w:val="single" w:sz="6" w:space="0" w:color="auto"/>
              <w:right w:val="single" w:sz="6" w:space="0" w:color="auto"/>
            </w:tcBorders>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350,0</w:t>
            </w:r>
          </w:p>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1050,0</w:t>
            </w:r>
          </w:p>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1400,0</w:t>
            </w:r>
          </w:p>
          <w:p w:rsidR="001159F2" w:rsidRPr="00780571" w:rsidRDefault="001159F2" w:rsidP="001159F2">
            <w:pPr>
              <w:spacing w:after="0" w:line="240" w:lineRule="auto"/>
              <w:contextualSpacing/>
              <w:jc w:val="center"/>
              <w:rPr>
                <w:rFonts w:ascii="Times New Roman" w:hAnsi="Times New Roman" w:cs="Times New Roman"/>
              </w:rPr>
            </w:pPr>
          </w:p>
        </w:tc>
        <w:tc>
          <w:tcPr>
            <w:tcW w:w="1016" w:type="pct"/>
            <w:tcBorders>
              <w:top w:val="single" w:sz="6" w:space="0" w:color="auto"/>
              <w:left w:val="single" w:sz="4" w:space="0" w:color="auto"/>
              <w:bottom w:val="single" w:sz="6" w:space="0" w:color="auto"/>
              <w:right w:val="single" w:sz="6" w:space="0" w:color="auto"/>
            </w:tcBorders>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района</w:t>
            </w:r>
          </w:p>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Всего</w:t>
            </w:r>
          </w:p>
        </w:tc>
      </w:tr>
      <w:tr w:rsidR="001159F2" w:rsidRPr="00780571" w:rsidTr="00A635AF">
        <w:tc>
          <w:tcPr>
            <w:tcW w:w="276" w:type="pct"/>
            <w:tcBorders>
              <w:top w:val="single" w:sz="4" w:space="0" w:color="auto"/>
              <w:left w:val="single" w:sz="4" w:space="0" w:color="auto"/>
              <w:bottom w:val="single" w:sz="4" w:space="0" w:color="auto"/>
              <w:right w:val="single" w:sz="4" w:space="0" w:color="auto"/>
            </w:tcBorders>
            <w:vAlign w:val="center"/>
          </w:tcPr>
          <w:p w:rsidR="001159F2" w:rsidRPr="00780571" w:rsidRDefault="001159F2" w:rsidP="001159F2">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3</w:t>
            </w:r>
          </w:p>
        </w:tc>
        <w:tc>
          <w:tcPr>
            <w:tcW w:w="1558" w:type="pct"/>
            <w:tcBorders>
              <w:top w:val="single" w:sz="4" w:space="0" w:color="auto"/>
              <w:left w:val="single" w:sz="4" w:space="0" w:color="auto"/>
              <w:bottom w:val="single" w:sz="4" w:space="0" w:color="auto"/>
              <w:right w:val="single" w:sz="4" w:space="0" w:color="auto"/>
            </w:tcBorders>
            <w:vAlign w:val="center"/>
          </w:tcPr>
          <w:p w:rsidR="001159F2" w:rsidRPr="00780571" w:rsidRDefault="001159F2" w:rsidP="001159F2">
            <w:pPr>
              <w:spacing w:after="0" w:line="240" w:lineRule="auto"/>
              <w:contextualSpacing/>
              <w:rPr>
                <w:rFonts w:ascii="Times New Roman" w:hAnsi="Times New Roman" w:cs="Times New Roman"/>
              </w:rPr>
            </w:pPr>
            <w:r w:rsidRPr="00780571">
              <w:rPr>
                <w:rFonts w:ascii="Times New Roman" w:hAnsi="Times New Roman" w:cs="Times New Roman"/>
              </w:rPr>
              <w:t xml:space="preserve">Установка приборов учета воды в многоквартирных домах (126 ед.)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2015</w:t>
            </w:r>
          </w:p>
        </w:tc>
        <w:tc>
          <w:tcPr>
            <w:tcW w:w="1484" w:type="pct"/>
            <w:tcBorders>
              <w:top w:val="single" w:sz="6" w:space="0" w:color="auto"/>
              <w:left w:val="single" w:sz="4" w:space="0" w:color="auto"/>
              <w:bottom w:val="single" w:sz="6" w:space="0" w:color="auto"/>
              <w:right w:val="single" w:sz="6" w:space="0" w:color="auto"/>
            </w:tcBorders>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12600</w:t>
            </w:r>
          </w:p>
        </w:tc>
        <w:tc>
          <w:tcPr>
            <w:tcW w:w="1016" w:type="pct"/>
            <w:tcBorders>
              <w:top w:val="single" w:sz="6" w:space="0" w:color="auto"/>
              <w:left w:val="single" w:sz="4" w:space="0" w:color="auto"/>
              <w:bottom w:val="single" w:sz="6" w:space="0" w:color="auto"/>
              <w:right w:val="single" w:sz="6" w:space="0" w:color="auto"/>
            </w:tcBorders>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краевой бюджет – 9450</w:t>
            </w:r>
          </w:p>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 – 3150</w:t>
            </w:r>
          </w:p>
        </w:tc>
      </w:tr>
      <w:tr w:rsidR="001159F2" w:rsidRPr="00780571" w:rsidTr="001159F2">
        <w:tc>
          <w:tcPr>
            <w:tcW w:w="5000" w:type="pct"/>
            <w:gridSpan w:val="5"/>
            <w:tcBorders>
              <w:top w:val="single" w:sz="4" w:space="0" w:color="auto"/>
              <w:left w:val="single" w:sz="4" w:space="0" w:color="auto"/>
              <w:bottom w:val="single" w:sz="4" w:space="0" w:color="auto"/>
              <w:right w:val="single" w:sz="6" w:space="0" w:color="auto"/>
            </w:tcBorders>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Проект</w:t>
            </w:r>
          </w:p>
        </w:tc>
      </w:tr>
      <w:tr w:rsidR="001159F2" w:rsidRPr="00780571" w:rsidTr="00A635AF">
        <w:tc>
          <w:tcPr>
            <w:tcW w:w="276" w:type="pct"/>
            <w:tcBorders>
              <w:top w:val="single" w:sz="4" w:space="0" w:color="auto"/>
              <w:left w:val="single" w:sz="4" w:space="0" w:color="auto"/>
              <w:bottom w:val="single" w:sz="4" w:space="0" w:color="auto"/>
              <w:right w:val="single" w:sz="4" w:space="0" w:color="auto"/>
            </w:tcBorders>
            <w:vAlign w:val="center"/>
          </w:tcPr>
          <w:p w:rsidR="001159F2" w:rsidRPr="00780571" w:rsidRDefault="001159F2" w:rsidP="001159F2">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4</w:t>
            </w:r>
          </w:p>
        </w:tc>
        <w:tc>
          <w:tcPr>
            <w:tcW w:w="1558" w:type="pct"/>
            <w:tcBorders>
              <w:top w:val="single" w:sz="4" w:space="0" w:color="auto"/>
              <w:left w:val="single" w:sz="4" w:space="0" w:color="auto"/>
              <w:bottom w:val="single" w:sz="4" w:space="0" w:color="auto"/>
              <w:right w:val="single" w:sz="4" w:space="0" w:color="auto"/>
            </w:tcBorders>
            <w:vAlign w:val="center"/>
          </w:tcPr>
          <w:p w:rsidR="001159F2" w:rsidRPr="00780571" w:rsidRDefault="001159F2" w:rsidP="001159F2">
            <w:pPr>
              <w:spacing w:after="0" w:line="240" w:lineRule="auto"/>
              <w:contextualSpacing/>
              <w:rPr>
                <w:rFonts w:ascii="Times New Roman" w:hAnsi="Times New Roman" w:cs="Times New Roman"/>
              </w:rPr>
            </w:pPr>
            <w:r w:rsidRPr="00780571">
              <w:rPr>
                <w:rFonts w:ascii="Times New Roman" w:hAnsi="Times New Roman" w:cs="Times New Roman"/>
              </w:rPr>
              <w:t>Строительство водовода д.Кузнецы (25 жилых домов), д.Фадеята, д.Волеги, и К.Бор</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2011-2014</w:t>
            </w:r>
          </w:p>
        </w:tc>
        <w:tc>
          <w:tcPr>
            <w:tcW w:w="1484" w:type="pct"/>
            <w:tcBorders>
              <w:top w:val="single" w:sz="6" w:space="0" w:color="auto"/>
              <w:left w:val="single" w:sz="4" w:space="0" w:color="auto"/>
              <w:bottom w:val="single" w:sz="6" w:space="0" w:color="auto"/>
              <w:right w:val="single" w:sz="6" w:space="0" w:color="auto"/>
            </w:tcBorders>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450</w:t>
            </w:r>
          </w:p>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150</w:t>
            </w:r>
          </w:p>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600</w:t>
            </w:r>
          </w:p>
        </w:tc>
        <w:tc>
          <w:tcPr>
            <w:tcW w:w="1016" w:type="pct"/>
            <w:tcBorders>
              <w:top w:val="single" w:sz="6" w:space="0" w:color="auto"/>
              <w:left w:val="single" w:sz="4" w:space="0" w:color="auto"/>
              <w:bottom w:val="single" w:sz="6" w:space="0" w:color="auto"/>
              <w:right w:val="single" w:sz="6" w:space="0" w:color="auto"/>
            </w:tcBorders>
            <w:vAlign w:val="center"/>
          </w:tcPr>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Краевой бюджет</w:t>
            </w:r>
          </w:p>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p w:rsidR="001159F2" w:rsidRPr="00780571" w:rsidRDefault="001159F2"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Всего</w:t>
            </w:r>
          </w:p>
        </w:tc>
      </w:tr>
      <w:tr w:rsidR="00A76A71" w:rsidRPr="00780571" w:rsidTr="00A635AF">
        <w:tc>
          <w:tcPr>
            <w:tcW w:w="276" w:type="pct"/>
            <w:tcBorders>
              <w:top w:val="single" w:sz="4" w:space="0" w:color="auto"/>
              <w:left w:val="single" w:sz="4" w:space="0" w:color="auto"/>
              <w:bottom w:val="single" w:sz="4" w:space="0" w:color="auto"/>
              <w:right w:val="single" w:sz="4" w:space="0" w:color="auto"/>
            </w:tcBorders>
            <w:vAlign w:val="center"/>
          </w:tcPr>
          <w:p w:rsidR="00A76A71" w:rsidRPr="00780571" w:rsidRDefault="00A76A71" w:rsidP="001159F2">
            <w:pPr>
              <w:tabs>
                <w:tab w:val="left" w:pos="0"/>
              </w:tabs>
              <w:spacing w:after="0" w:line="240" w:lineRule="auto"/>
              <w:contextualSpacing/>
              <w:jc w:val="center"/>
              <w:rPr>
                <w:rFonts w:ascii="Times New Roman" w:hAnsi="Times New Roman" w:cs="Times New Roman"/>
              </w:rPr>
            </w:pPr>
          </w:p>
        </w:tc>
        <w:tc>
          <w:tcPr>
            <w:tcW w:w="1558" w:type="pct"/>
            <w:tcBorders>
              <w:top w:val="single" w:sz="4" w:space="0" w:color="auto"/>
              <w:left w:val="single" w:sz="4" w:space="0" w:color="auto"/>
              <w:bottom w:val="single" w:sz="4" w:space="0" w:color="auto"/>
              <w:right w:val="single" w:sz="4" w:space="0" w:color="auto"/>
            </w:tcBorders>
            <w:vAlign w:val="center"/>
          </w:tcPr>
          <w:p w:rsidR="00A76A71" w:rsidRPr="00780571" w:rsidRDefault="00A76A71" w:rsidP="00A76A71">
            <w:pPr>
              <w:spacing w:after="0" w:line="240" w:lineRule="auto"/>
              <w:contextualSpacing/>
              <w:rPr>
                <w:rFonts w:ascii="Times New Roman" w:hAnsi="Times New Roman" w:cs="Times New Roman"/>
              </w:rPr>
            </w:pPr>
            <w:r w:rsidRPr="00780571">
              <w:rPr>
                <w:rFonts w:ascii="Times New Roman" w:hAnsi="Times New Roman" w:cs="Times New Roman"/>
              </w:rPr>
              <w:t>Всего</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A76A71" w:rsidRPr="00780571" w:rsidRDefault="00A76A71" w:rsidP="001159F2">
            <w:pPr>
              <w:spacing w:after="0" w:line="240" w:lineRule="auto"/>
              <w:contextualSpacing/>
              <w:jc w:val="center"/>
              <w:rPr>
                <w:rFonts w:ascii="Times New Roman" w:hAnsi="Times New Roman" w:cs="Times New Roman"/>
              </w:rPr>
            </w:pPr>
          </w:p>
        </w:tc>
        <w:tc>
          <w:tcPr>
            <w:tcW w:w="1484" w:type="pct"/>
            <w:tcBorders>
              <w:top w:val="single" w:sz="6" w:space="0" w:color="auto"/>
              <w:left w:val="single" w:sz="4" w:space="0" w:color="auto"/>
              <w:bottom w:val="single" w:sz="6" w:space="0" w:color="auto"/>
              <w:right w:val="single" w:sz="6" w:space="0" w:color="auto"/>
            </w:tcBorders>
            <w:vAlign w:val="center"/>
          </w:tcPr>
          <w:p w:rsidR="00A76A71" w:rsidRPr="00780571" w:rsidRDefault="00A76A71" w:rsidP="001159F2">
            <w:pPr>
              <w:spacing w:after="0" w:line="240" w:lineRule="auto"/>
              <w:contextualSpacing/>
              <w:jc w:val="center"/>
              <w:rPr>
                <w:rFonts w:ascii="Times New Roman" w:hAnsi="Times New Roman" w:cs="Times New Roman"/>
              </w:rPr>
            </w:pPr>
            <w:r w:rsidRPr="00780571">
              <w:rPr>
                <w:rFonts w:ascii="Times New Roman" w:hAnsi="Times New Roman" w:cs="Times New Roman"/>
              </w:rPr>
              <w:t>15350</w:t>
            </w:r>
          </w:p>
        </w:tc>
        <w:tc>
          <w:tcPr>
            <w:tcW w:w="1016" w:type="pct"/>
            <w:tcBorders>
              <w:top w:val="single" w:sz="6" w:space="0" w:color="auto"/>
              <w:left w:val="single" w:sz="4" w:space="0" w:color="auto"/>
              <w:bottom w:val="single" w:sz="6" w:space="0" w:color="auto"/>
              <w:right w:val="single" w:sz="6" w:space="0" w:color="auto"/>
            </w:tcBorders>
            <w:vAlign w:val="center"/>
          </w:tcPr>
          <w:p w:rsidR="00A76A71" w:rsidRPr="00780571" w:rsidRDefault="00A76A71" w:rsidP="001159F2">
            <w:pPr>
              <w:spacing w:after="0" w:line="240" w:lineRule="auto"/>
              <w:contextualSpacing/>
              <w:jc w:val="center"/>
              <w:rPr>
                <w:rFonts w:ascii="Times New Roman" w:hAnsi="Times New Roman" w:cs="Times New Roman"/>
              </w:rPr>
            </w:pPr>
          </w:p>
        </w:tc>
      </w:tr>
    </w:tbl>
    <w:p w:rsidR="001159F2" w:rsidRPr="00780571" w:rsidRDefault="001159F2" w:rsidP="002C1149">
      <w:pPr>
        <w:spacing w:after="0" w:line="360" w:lineRule="auto"/>
        <w:jc w:val="center"/>
        <w:rPr>
          <w:rFonts w:ascii="Times New Roman" w:eastAsia="Times New Roman" w:hAnsi="Times New Roman" w:cs="Times New Roman"/>
          <w:bCs/>
          <w:sz w:val="24"/>
          <w:szCs w:val="24"/>
        </w:rPr>
      </w:pPr>
    </w:p>
    <w:p w:rsidR="00215450" w:rsidRPr="00780571" w:rsidRDefault="00215450" w:rsidP="002C1149">
      <w:pPr>
        <w:spacing w:after="0" w:line="360" w:lineRule="auto"/>
        <w:jc w:val="both"/>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ab/>
        <w:t xml:space="preserve">Кроме того Генеральным планом Майского сельского поселения предусмотрено проведение следующих мероприятий, см. таблицу </w:t>
      </w:r>
      <w:r w:rsidR="00663E3F" w:rsidRPr="00780571">
        <w:rPr>
          <w:rFonts w:ascii="Times New Roman" w:eastAsia="Times New Roman" w:hAnsi="Times New Roman" w:cs="Times New Roman"/>
          <w:bCs/>
          <w:sz w:val="24"/>
          <w:szCs w:val="24"/>
        </w:rPr>
        <w:t>1</w:t>
      </w:r>
      <w:r w:rsidR="00C27158" w:rsidRPr="00780571">
        <w:rPr>
          <w:rFonts w:ascii="Times New Roman" w:eastAsia="Times New Roman" w:hAnsi="Times New Roman" w:cs="Times New Roman"/>
          <w:bCs/>
          <w:sz w:val="24"/>
          <w:szCs w:val="24"/>
        </w:rPr>
        <w:t>3</w:t>
      </w:r>
      <w:r w:rsidRPr="00780571">
        <w:rPr>
          <w:rFonts w:ascii="Times New Roman" w:eastAsia="Times New Roman" w:hAnsi="Times New Roman" w:cs="Times New Roman"/>
          <w:bCs/>
          <w:sz w:val="24"/>
          <w:szCs w:val="24"/>
        </w:rPr>
        <w:t>.</w:t>
      </w:r>
    </w:p>
    <w:p w:rsidR="00B548B5" w:rsidRPr="00780571" w:rsidRDefault="00B548B5" w:rsidP="002C1149">
      <w:pPr>
        <w:spacing w:after="0" w:line="360" w:lineRule="auto"/>
        <w:jc w:val="right"/>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 xml:space="preserve">Таблица </w:t>
      </w:r>
      <w:r w:rsidR="00663E3F" w:rsidRPr="00780571">
        <w:rPr>
          <w:rFonts w:ascii="Times New Roman" w:eastAsia="Times New Roman" w:hAnsi="Times New Roman" w:cs="Times New Roman"/>
          <w:bCs/>
          <w:sz w:val="24"/>
          <w:szCs w:val="24"/>
        </w:rPr>
        <w:t>1</w:t>
      </w:r>
      <w:r w:rsidR="00C27158" w:rsidRPr="00780571">
        <w:rPr>
          <w:rFonts w:ascii="Times New Roman" w:eastAsia="Times New Roman" w:hAnsi="Times New Roman" w:cs="Times New Roman"/>
          <w:bCs/>
          <w:sz w:val="24"/>
          <w:szCs w:val="24"/>
        </w:rPr>
        <w:t>3</w:t>
      </w:r>
    </w:p>
    <w:p w:rsidR="00B548B5" w:rsidRPr="00780571" w:rsidRDefault="00B548B5" w:rsidP="002C1149">
      <w:pPr>
        <w:spacing w:after="0" w:line="36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Перспективные программные мероприятия, запланированные к реализации в Майском сельском поселении</w:t>
      </w:r>
    </w:p>
    <w:tbl>
      <w:tblPr>
        <w:tblW w:w="5001" w:type="pct"/>
        <w:tblLook w:val="0000" w:firstRow="0" w:lastRow="0" w:firstColumn="0" w:lastColumn="0" w:noHBand="0" w:noVBand="0"/>
      </w:tblPr>
      <w:tblGrid>
        <w:gridCol w:w="528"/>
        <w:gridCol w:w="3703"/>
        <w:gridCol w:w="1704"/>
        <w:gridCol w:w="1691"/>
        <w:gridCol w:w="1947"/>
      </w:tblGrid>
      <w:tr w:rsidR="00215450" w:rsidRPr="00780571" w:rsidTr="00215450">
        <w:tc>
          <w:tcPr>
            <w:tcW w:w="276" w:type="pct"/>
            <w:tcBorders>
              <w:top w:val="single" w:sz="4" w:space="0" w:color="auto"/>
              <w:left w:val="single" w:sz="4" w:space="0" w:color="auto"/>
              <w:bottom w:val="single" w:sz="4" w:space="0" w:color="auto"/>
              <w:right w:val="single" w:sz="4" w:space="0" w:color="auto"/>
            </w:tcBorders>
            <w:vAlign w:val="center"/>
          </w:tcPr>
          <w:p w:rsidR="00215450" w:rsidRPr="00780571" w:rsidRDefault="00215450" w:rsidP="00215450">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 пп.</w:t>
            </w:r>
          </w:p>
        </w:tc>
        <w:tc>
          <w:tcPr>
            <w:tcW w:w="1934" w:type="pct"/>
            <w:tcBorders>
              <w:top w:val="single" w:sz="4" w:space="0" w:color="auto"/>
              <w:left w:val="single" w:sz="4" w:space="0" w:color="auto"/>
              <w:bottom w:val="single" w:sz="4" w:space="0" w:color="auto"/>
              <w:right w:val="single" w:sz="4" w:space="0" w:color="auto"/>
            </w:tcBorders>
            <w:vAlign w:val="center"/>
          </w:tcPr>
          <w:p w:rsidR="00215450" w:rsidRPr="00780571" w:rsidRDefault="00215450" w:rsidP="00215450">
            <w:pPr>
              <w:spacing w:after="0" w:line="240" w:lineRule="auto"/>
              <w:contextualSpacing/>
              <w:jc w:val="center"/>
              <w:rPr>
                <w:rFonts w:ascii="Times New Roman" w:hAnsi="Times New Roman" w:cs="Times New Roman"/>
              </w:rPr>
            </w:pPr>
            <w:r w:rsidRPr="00780571">
              <w:rPr>
                <w:rFonts w:ascii="Times New Roman" w:hAnsi="Times New Roman" w:cs="Times New Roman"/>
              </w:rPr>
              <w:t>Мероприятия</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215450" w:rsidRPr="00780571" w:rsidRDefault="00215450" w:rsidP="00215450">
            <w:pPr>
              <w:spacing w:after="0" w:line="240" w:lineRule="auto"/>
              <w:contextualSpacing/>
              <w:jc w:val="center"/>
              <w:rPr>
                <w:rFonts w:ascii="Times New Roman" w:hAnsi="Times New Roman" w:cs="Times New Roman"/>
              </w:rPr>
            </w:pPr>
            <w:r w:rsidRPr="00780571">
              <w:rPr>
                <w:rFonts w:ascii="Times New Roman" w:hAnsi="Times New Roman" w:cs="Times New Roman"/>
              </w:rPr>
              <w:t>сроки</w:t>
            </w:r>
          </w:p>
        </w:tc>
        <w:tc>
          <w:tcPr>
            <w:tcW w:w="883" w:type="pct"/>
            <w:tcBorders>
              <w:top w:val="single" w:sz="6" w:space="0" w:color="auto"/>
              <w:left w:val="single" w:sz="4" w:space="0" w:color="auto"/>
              <w:bottom w:val="single" w:sz="6" w:space="0" w:color="auto"/>
              <w:right w:val="single" w:sz="6" w:space="0" w:color="auto"/>
            </w:tcBorders>
            <w:vAlign w:val="center"/>
          </w:tcPr>
          <w:p w:rsidR="00215450" w:rsidRPr="00780571" w:rsidRDefault="00215450" w:rsidP="00215450">
            <w:pPr>
              <w:spacing w:after="0" w:line="240" w:lineRule="auto"/>
              <w:contextualSpacing/>
              <w:jc w:val="center"/>
              <w:rPr>
                <w:rFonts w:ascii="Times New Roman" w:hAnsi="Times New Roman" w:cs="Times New Roman"/>
              </w:rPr>
            </w:pPr>
            <w:r w:rsidRPr="00780571">
              <w:rPr>
                <w:rFonts w:ascii="Times New Roman" w:hAnsi="Times New Roman" w:cs="Times New Roman"/>
              </w:rPr>
              <w:t>Сумма, тыс. руб.</w:t>
            </w:r>
          </w:p>
        </w:tc>
        <w:tc>
          <w:tcPr>
            <w:tcW w:w="1017" w:type="pct"/>
            <w:tcBorders>
              <w:top w:val="single" w:sz="6" w:space="0" w:color="auto"/>
              <w:left w:val="single" w:sz="4" w:space="0" w:color="auto"/>
              <w:right w:val="single" w:sz="6" w:space="0" w:color="auto"/>
            </w:tcBorders>
            <w:vAlign w:val="center"/>
          </w:tcPr>
          <w:p w:rsidR="00215450" w:rsidRPr="00780571" w:rsidRDefault="00215450" w:rsidP="00215450">
            <w:pPr>
              <w:spacing w:after="0" w:line="240" w:lineRule="auto"/>
              <w:contextualSpacing/>
              <w:jc w:val="center"/>
              <w:rPr>
                <w:rFonts w:ascii="Times New Roman" w:hAnsi="Times New Roman" w:cs="Times New Roman"/>
              </w:rPr>
            </w:pPr>
            <w:r w:rsidRPr="00780571">
              <w:rPr>
                <w:rFonts w:ascii="Times New Roman" w:hAnsi="Times New Roman" w:cs="Times New Roman"/>
              </w:rPr>
              <w:t>Источник</w:t>
            </w:r>
          </w:p>
        </w:tc>
      </w:tr>
      <w:tr w:rsidR="00215450" w:rsidRPr="00780571" w:rsidTr="00215450">
        <w:tc>
          <w:tcPr>
            <w:tcW w:w="276" w:type="pct"/>
            <w:tcBorders>
              <w:top w:val="single" w:sz="4" w:space="0" w:color="auto"/>
              <w:left w:val="single" w:sz="4" w:space="0" w:color="auto"/>
              <w:bottom w:val="single" w:sz="4" w:space="0" w:color="auto"/>
              <w:right w:val="single" w:sz="4" w:space="0" w:color="auto"/>
            </w:tcBorders>
            <w:vAlign w:val="center"/>
          </w:tcPr>
          <w:p w:rsidR="00215450" w:rsidRPr="00780571" w:rsidRDefault="00215450" w:rsidP="00215450">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1</w:t>
            </w:r>
          </w:p>
        </w:tc>
        <w:tc>
          <w:tcPr>
            <w:tcW w:w="1934" w:type="pct"/>
            <w:tcBorders>
              <w:top w:val="single" w:sz="4" w:space="0" w:color="auto"/>
              <w:left w:val="single" w:sz="4" w:space="0" w:color="auto"/>
              <w:bottom w:val="single" w:sz="4" w:space="0" w:color="auto"/>
              <w:right w:val="single" w:sz="4" w:space="0" w:color="auto"/>
            </w:tcBorders>
            <w:vAlign w:val="center"/>
          </w:tcPr>
          <w:p w:rsidR="00215450" w:rsidRPr="00780571" w:rsidRDefault="00215450" w:rsidP="00215450">
            <w:pPr>
              <w:spacing w:after="0" w:line="240" w:lineRule="auto"/>
              <w:contextualSpacing/>
              <w:rPr>
                <w:rFonts w:ascii="Times New Roman" w:hAnsi="Times New Roman" w:cs="Times New Roman"/>
              </w:rPr>
            </w:pPr>
            <w:r w:rsidRPr="00780571">
              <w:rPr>
                <w:rFonts w:ascii="Times New Roman" w:hAnsi="Times New Roman" w:cs="Times New Roman"/>
              </w:rPr>
              <w:t>Строительство водопроводных сетей  в д. Конец-Бор по ул. Тепличной</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215450" w:rsidRPr="00780571" w:rsidRDefault="00B548B5" w:rsidP="00B548B5">
            <w:pPr>
              <w:spacing w:after="0" w:line="240" w:lineRule="auto"/>
              <w:contextualSpacing/>
              <w:jc w:val="center"/>
              <w:rPr>
                <w:rFonts w:ascii="Times New Roman" w:hAnsi="Times New Roman" w:cs="Times New Roman"/>
              </w:rPr>
            </w:pPr>
            <w:r w:rsidRPr="00780571">
              <w:rPr>
                <w:rFonts w:ascii="Times New Roman" w:hAnsi="Times New Roman" w:cs="Times New Roman"/>
              </w:rPr>
              <w:t>2014-2015</w:t>
            </w:r>
          </w:p>
        </w:tc>
        <w:tc>
          <w:tcPr>
            <w:tcW w:w="883" w:type="pct"/>
            <w:tcBorders>
              <w:top w:val="single" w:sz="6" w:space="0" w:color="auto"/>
              <w:left w:val="single" w:sz="4" w:space="0" w:color="auto"/>
              <w:bottom w:val="single" w:sz="6" w:space="0" w:color="auto"/>
              <w:right w:val="single" w:sz="6" w:space="0" w:color="auto"/>
            </w:tcBorders>
            <w:vAlign w:val="center"/>
          </w:tcPr>
          <w:p w:rsidR="00215450" w:rsidRPr="00780571" w:rsidRDefault="00B548B5" w:rsidP="00215450">
            <w:pPr>
              <w:spacing w:after="0" w:line="240" w:lineRule="auto"/>
              <w:contextualSpacing/>
              <w:jc w:val="center"/>
              <w:rPr>
                <w:rFonts w:ascii="Times New Roman" w:hAnsi="Times New Roman" w:cs="Times New Roman"/>
              </w:rPr>
            </w:pPr>
            <w:r w:rsidRPr="00780571">
              <w:rPr>
                <w:rFonts w:ascii="Times New Roman" w:hAnsi="Times New Roman" w:cs="Times New Roman"/>
              </w:rPr>
              <w:t>2000</w:t>
            </w:r>
          </w:p>
        </w:tc>
        <w:tc>
          <w:tcPr>
            <w:tcW w:w="1017" w:type="pct"/>
            <w:tcBorders>
              <w:top w:val="single" w:sz="6" w:space="0" w:color="auto"/>
              <w:left w:val="single" w:sz="4" w:space="0" w:color="auto"/>
              <w:bottom w:val="single" w:sz="6" w:space="0" w:color="auto"/>
              <w:right w:val="single" w:sz="6" w:space="0" w:color="auto"/>
            </w:tcBorders>
            <w:vAlign w:val="center"/>
          </w:tcPr>
          <w:p w:rsidR="00215450" w:rsidRPr="00780571" w:rsidRDefault="00215450" w:rsidP="00215450">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p w:rsidR="00215450" w:rsidRPr="00780571" w:rsidRDefault="00215450" w:rsidP="00215450">
            <w:pPr>
              <w:spacing w:after="0" w:line="240" w:lineRule="auto"/>
              <w:contextualSpacing/>
              <w:jc w:val="center"/>
              <w:rPr>
                <w:rFonts w:ascii="Times New Roman" w:hAnsi="Times New Roman" w:cs="Times New Roman"/>
              </w:rPr>
            </w:pPr>
          </w:p>
        </w:tc>
      </w:tr>
      <w:tr w:rsidR="00215450" w:rsidRPr="00780571" w:rsidTr="00215450">
        <w:tc>
          <w:tcPr>
            <w:tcW w:w="276" w:type="pct"/>
            <w:tcBorders>
              <w:top w:val="single" w:sz="4" w:space="0" w:color="auto"/>
              <w:left w:val="single" w:sz="4" w:space="0" w:color="auto"/>
              <w:bottom w:val="single" w:sz="4" w:space="0" w:color="auto"/>
              <w:right w:val="single" w:sz="4" w:space="0" w:color="auto"/>
            </w:tcBorders>
            <w:vAlign w:val="center"/>
          </w:tcPr>
          <w:p w:rsidR="00215450" w:rsidRPr="00780571" w:rsidRDefault="00215450" w:rsidP="00215450">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2</w:t>
            </w:r>
          </w:p>
        </w:tc>
        <w:tc>
          <w:tcPr>
            <w:tcW w:w="1934" w:type="pct"/>
            <w:tcBorders>
              <w:top w:val="single" w:sz="4" w:space="0" w:color="auto"/>
              <w:left w:val="single" w:sz="4" w:space="0" w:color="auto"/>
              <w:bottom w:val="single" w:sz="4" w:space="0" w:color="auto"/>
              <w:right w:val="single" w:sz="4" w:space="0" w:color="auto"/>
            </w:tcBorders>
            <w:vAlign w:val="center"/>
          </w:tcPr>
          <w:p w:rsidR="00215450" w:rsidRPr="00780571" w:rsidRDefault="00215450" w:rsidP="00215450">
            <w:pPr>
              <w:spacing w:after="0" w:line="240" w:lineRule="auto"/>
              <w:contextualSpacing/>
              <w:rPr>
                <w:rFonts w:ascii="Times New Roman" w:hAnsi="Times New Roman" w:cs="Times New Roman"/>
              </w:rPr>
            </w:pPr>
            <w:r w:rsidRPr="00780571">
              <w:rPr>
                <w:rFonts w:ascii="Times New Roman" w:hAnsi="Times New Roman" w:cs="Times New Roman"/>
              </w:rPr>
              <w:t>Реконструкция водоснабжения д. Карабаи, д. Волеги, д. Фадеята, д. Нижние Симонята</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215450" w:rsidRPr="00780571" w:rsidRDefault="00B548B5" w:rsidP="00215450">
            <w:pPr>
              <w:spacing w:after="0" w:line="240" w:lineRule="auto"/>
              <w:contextualSpacing/>
              <w:jc w:val="center"/>
              <w:rPr>
                <w:rFonts w:ascii="Times New Roman" w:hAnsi="Times New Roman" w:cs="Times New Roman"/>
              </w:rPr>
            </w:pPr>
            <w:r w:rsidRPr="00780571">
              <w:rPr>
                <w:rFonts w:ascii="Times New Roman" w:hAnsi="Times New Roman" w:cs="Times New Roman"/>
              </w:rPr>
              <w:t>2014-2022</w:t>
            </w:r>
          </w:p>
        </w:tc>
        <w:tc>
          <w:tcPr>
            <w:tcW w:w="883" w:type="pct"/>
            <w:tcBorders>
              <w:top w:val="single" w:sz="6" w:space="0" w:color="auto"/>
              <w:left w:val="single" w:sz="4" w:space="0" w:color="auto"/>
              <w:bottom w:val="single" w:sz="6" w:space="0" w:color="auto"/>
              <w:right w:val="single" w:sz="6" w:space="0" w:color="auto"/>
            </w:tcBorders>
            <w:vAlign w:val="center"/>
          </w:tcPr>
          <w:p w:rsidR="00215450" w:rsidRPr="00780571" w:rsidRDefault="00B548B5" w:rsidP="00215450">
            <w:pPr>
              <w:spacing w:after="0" w:line="240" w:lineRule="auto"/>
              <w:contextualSpacing/>
              <w:jc w:val="center"/>
              <w:rPr>
                <w:rFonts w:ascii="Times New Roman" w:hAnsi="Times New Roman" w:cs="Times New Roman"/>
              </w:rPr>
            </w:pPr>
            <w:r w:rsidRPr="00780571">
              <w:rPr>
                <w:rFonts w:ascii="Times New Roman" w:hAnsi="Times New Roman" w:cs="Times New Roman"/>
              </w:rPr>
              <w:t>5200</w:t>
            </w:r>
          </w:p>
        </w:tc>
        <w:tc>
          <w:tcPr>
            <w:tcW w:w="1017" w:type="pct"/>
            <w:tcBorders>
              <w:top w:val="single" w:sz="6" w:space="0" w:color="auto"/>
              <w:left w:val="single" w:sz="4" w:space="0" w:color="auto"/>
              <w:bottom w:val="single" w:sz="6" w:space="0" w:color="auto"/>
              <w:right w:val="single" w:sz="6" w:space="0" w:color="auto"/>
            </w:tcBorders>
            <w:vAlign w:val="center"/>
          </w:tcPr>
          <w:p w:rsidR="00215450" w:rsidRPr="00780571" w:rsidRDefault="00215450" w:rsidP="00215450">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p w:rsidR="00215450" w:rsidRPr="00780571" w:rsidRDefault="00215450" w:rsidP="00215450">
            <w:pPr>
              <w:spacing w:after="0" w:line="240" w:lineRule="auto"/>
              <w:contextualSpacing/>
              <w:jc w:val="center"/>
              <w:rPr>
                <w:rFonts w:ascii="Times New Roman" w:hAnsi="Times New Roman" w:cs="Times New Roman"/>
              </w:rPr>
            </w:pPr>
          </w:p>
        </w:tc>
      </w:tr>
      <w:tr w:rsidR="006F5A5B" w:rsidRPr="00780571" w:rsidTr="003C255F">
        <w:tc>
          <w:tcPr>
            <w:tcW w:w="276" w:type="pct"/>
            <w:tcBorders>
              <w:top w:val="single" w:sz="4" w:space="0" w:color="auto"/>
              <w:left w:val="single" w:sz="4" w:space="0" w:color="auto"/>
              <w:bottom w:val="single" w:sz="4" w:space="0" w:color="auto"/>
              <w:right w:val="single" w:sz="4" w:space="0" w:color="auto"/>
            </w:tcBorders>
            <w:vAlign w:val="center"/>
          </w:tcPr>
          <w:p w:rsidR="006F5A5B" w:rsidRPr="00780571" w:rsidRDefault="003C255F" w:rsidP="00215450">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3</w:t>
            </w:r>
          </w:p>
        </w:tc>
        <w:tc>
          <w:tcPr>
            <w:tcW w:w="1934" w:type="pct"/>
            <w:tcBorders>
              <w:top w:val="single" w:sz="4" w:space="0" w:color="auto"/>
              <w:left w:val="single" w:sz="4" w:space="0" w:color="auto"/>
              <w:bottom w:val="single" w:sz="4" w:space="0" w:color="auto"/>
              <w:right w:val="single" w:sz="4" w:space="0" w:color="auto"/>
            </w:tcBorders>
          </w:tcPr>
          <w:p w:rsidR="006F5A5B" w:rsidRPr="00780571" w:rsidRDefault="006F5A5B" w:rsidP="006F5A5B">
            <w:pPr>
              <w:spacing w:after="0" w:line="240" w:lineRule="auto"/>
              <w:contextualSpacing/>
              <w:rPr>
                <w:rFonts w:ascii="Times New Roman" w:hAnsi="Times New Roman" w:cs="Times New Roman"/>
              </w:rPr>
            </w:pPr>
            <w:r w:rsidRPr="00780571">
              <w:rPr>
                <w:rFonts w:ascii="Times New Roman" w:hAnsi="Times New Roman" w:cs="Times New Roman"/>
              </w:rPr>
              <w:t>Разработать проекты организации хозяйственно-питьевого водоснабжения населения с учетом необходимости оборудования новых артезианских скважин, закольцовки сетей водоснабжения.</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6F5A5B" w:rsidRPr="00780571" w:rsidRDefault="006F5A5B" w:rsidP="003C255F">
            <w:pPr>
              <w:spacing w:after="0" w:line="240" w:lineRule="auto"/>
              <w:contextualSpacing/>
              <w:jc w:val="center"/>
              <w:rPr>
                <w:rFonts w:ascii="Times New Roman" w:hAnsi="Times New Roman" w:cs="Times New Roman"/>
              </w:rPr>
            </w:pPr>
            <w:r w:rsidRPr="00780571">
              <w:rPr>
                <w:rFonts w:ascii="Times New Roman" w:hAnsi="Times New Roman" w:cs="Times New Roman"/>
              </w:rPr>
              <w:t>2012 – 2014</w:t>
            </w:r>
          </w:p>
        </w:tc>
        <w:tc>
          <w:tcPr>
            <w:tcW w:w="883" w:type="pct"/>
            <w:tcBorders>
              <w:top w:val="single" w:sz="6" w:space="0" w:color="auto"/>
              <w:left w:val="single" w:sz="4" w:space="0" w:color="auto"/>
              <w:bottom w:val="single" w:sz="6" w:space="0" w:color="auto"/>
              <w:right w:val="single" w:sz="6" w:space="0" w:color="auto"/>
            </w:tcBorders>
            <w:vAlign w:val="center"/>
          </w:tcPr>
          <w:p w:rsidR="006F5A5B" w:rsidRPr="00780571" w:rsidRDefault="006F5A5B" w:rsidP="003C255F">
            <w:pPr>
              <w:spacing w:after="0" w:line="240" w:lineRule="auto"/>
              <w:contextualSpacing/>
              <w:jc w:val="center"/>
              <w:rPr>
                <w:rFonts w:ascii="Times New Roman" w:hAnsi="Times New Roman" w:cs="Times New Roman"/>
              </w:rPr>
            </w:pPr>
            <w:r w:rsidRPr="00780571">
              <w:rPr>
                <w:rFonts w:ascii="Times New Roman" w:hAnsi="Times New Roman" w:cs="Times New Roman"/>
              </w:rPr>
              <w:t>1000</w:t>
            </w:r>
          </w:p>
        </w:tc>
        <w:tc>
          <w:tcPr>
            <w:tcW w:w="1017" w:type="pct"/>
            <w:tcBorders>
              <w:top w:val="single" w:sz="6" w:space="0" w:color="auto"/>
              <w:left w:val="single" w:sz="4" w:space="0" w:color="auto"/>
              <w:bottom w:val="single" w:sz="6" w:space="0" w:color="auto"/>
              <w:right w:val="single" w:sz="6" w:space="0" w:color="auto"/>
            </w:tcBorders>
            <w:vAlign w:val="center"/>
          </w:tcPr>
          <w:p w:rsidR="006F5A5B" w:rsidRPr="00780571" w:rsidRDefault="006F5A5B" w:rsidP="003C255F">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p w:rsidR="006F5A5B" w:rsidRPr="00780571" w:rsidRDefault="006F5A5B" w:rsidP="003C255F">
            <w:pPr>
              <w:spacing w:after="0" w:line="240" w:lineRule="auto"/>
              <w:contextualSpacing/>
              <w:jc w:val="center"/>
              <w:rPr>
                <w:rFonts w:ascii="Times New Roman" w:hAnsi="Times New Roman" w:cs="Times New Roman"/>
              </w:rPr>
            </w:pPr>
          </w:p>
        </w:tc>
      </w:tr>
      <w:tr w:rsidR="006F5A5B" w:rsidRPr="00780571" w:rsidTr="003C255F">
        <w:tc>
          <w:tcPr>
            <w:tcW w:w="276" w:type="pct"/>
            <w:tcBorders>
              <w:top w:val="single" w:sz="4" w:space="0" w:color="auto"/>
              <w:left w:val="single" w:sz="4" w:space="0" w:color="auto"/>
              <w:bottom w:val="single" w:sz="4" w:space="0" w:color="auto"/>
              <w:right w:val="single" w:sz="4" w:space="0" w:color="auto"/>
            </w:tcBorders>
            <w:vAlign w:val="center"/>
          </w:tcPr>
          <w:p w:rsidR="006F5A5B" w:rsidRPr="00780571" w:rsidRDefault="003C255F" w:rsidP="00215450">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4</w:t>
            </w:r>
          </w:p>
        </w:tc>
        <w:tc>
          <w:tcPr>
            <w:tcW w:w="1934" w:type="pct"/>
            <w:tcBorders>
              <w:top w:val="single" w:sz="4" w:space="0" w:color="auto"/>
              <w:left w:val="single" w:sz="4" w:space="0" w:color="auto"/>
              <w:bottom w:val="single" w:sz="4" w:space="0" w:color="auto"/>
              <w:right w:val="single" w:sz="4" w:space="0" w:color="auto"/>
            </w:tcBorders>
          </w:tcPr>
          <w:p w:rsidR="006F5A5B" w:rsidRPr="00780571" w:rsidRDefault="006F5A5B" w:rsidP="003C255F">
            <w:pPr>
              <w:spacing w:after="0" w:line="240" w:lineRule="auto"/>
              <w:contextualSpacing/>
              <w:rPr>
                <w:rFonts w:ascii="Times New Roman" w:hAnsi="Times New Roman" w:cs="Times New Roman"/>
              </w:rPr>
            </w:pPr>
            <w:r w:rsidRPr="00780571">
              <w:rPr>
                <w:rFonts w:ascii="Times New Roman" w:hAnsi="Times New Roman" w:cs="Times New Roman"/>
              </w:rPr>
              <w:t>На всех водозаборных сооружениях организовать сплошное ограждение и зоны строго режима</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6F5A5B" w:rsidRPr="00780571" w:rsidRDefault="006F5A5B" w:rsidP="003C255F">
            <w:pPr>
              <w:spacing w:after="0" w:line="240" w:lineRule="auto"/>
              <w:contextualSpacing/>
              <w:jc w:val="center"/>
              <w:rPr>
                <w:rFonts w:ascii="Times New Roman" w:hAnsi="Times New Roman" w:cs="Times New Roman"/>
              </w:rPr>
            </w:pPr>
            <w:r w:rsidRPr="00780571">
              <w:rPr>
                <w:rFonts w:ascii="Times New Roman" w:hAnsi="Times New Roman" w:cs="Times New Roman"/>
              </w:rPr>
              <w:t>2011 – 2019</w:t>
            </w:r>
          </w:p>
        </w:tc>
        <w:tc>
          <w:tcPr>
            <w:tcW w:w="883" w:type="pct"/>
            <w:tcBorders>
              <w:top w:val="single" w:sz="6" w:space="0" w:color="auto"/>
              <w:left w:val="single" w:sz="4" w:space="0" w:color="auto"/>
              <w:bottom w:val="single" w:sz="6" w:space="0" w:color="auto"/>
              <w:right w:val="single" w:sz="6" w:space="0" w:color="auto"/>
            </w:tcBorders>
            <w:vAlign w:val="center"/>
          </w:tcPr>
          <w:p w:rsidR="006F5A5B" w:rsidRPr="00780571" w:rsidRDefault="006F5A5B" w:rsidP="003C255F">
            <w:pPr>
              <w:spacing w:after="0" w:line="240" w:lineRule="auto"/>
              <w:contextualSpacing/>
              <w:jc w:val="center"/>
              <w:rPr>
                <w:rFonts w:ascii="Times New Roman" w:hAnsi="Times New Roman" w:cs="Times New Roman"/>
              </w:rPr>
            </w:pPr>
            <w:r w:rsidRPr="00780571">
              <w:rPr>
                <w:rFonts w:ascii="Times New Roman" w:hAnsi="Times New Roman" w:cs="Times New Roman"/>
              </w:rPr>
              <w:t>100</w:t>
            </w:r>
          </w:p>
        </w:tc>
        <w:tc>
          <w:tcPr>
            <w:tcW w:w="1017" w:type="pct"/>
            <w:tcBorders>
              <w:top w:val="single" w:sz="6" w:space="0" w:color="auto"/>
              <w:left w:val="single" w:sz="4" w:space="0" w:color="auto"/>
              <w:bottom w:val="single" w:sz="6" w:space="0" w:color="auto"/>
              <w:right w:val="single" w:sz="6" w:space="0" w:color="auto"/>
            </w:tcBorders>
            <w:vAlign w:val="center"/>
          </w:tcPr>
          <w:p w:rsidR="003C255F" w:rsidRPr="00780571" w:rsidRDefault="003C255F" w:rsidP="003C255F">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p w:rsidR="006F5A5B" w:rsidRPr="00780571" w:rsidRDefault="006F5A5B" w:rsidP="003C255F">
            <w:pPr>
              <w:spacing w:after="0" w:line="240" w:lineRule="auto"/>
              <w:contextualSpacing/>
              <w:jc w:val="center"/>
              <w:rPr>
                <w:rFonts w:ascii="Times New Roman" w:hAnsi="Times New Roman" w:cs="Times New Roman"/>
              </w:rPr>
            </w:pPr>
          </w:p>
        </w:tc>
      </w:tr>
      <w:tr w:rsidR="000D0372" w:rsidRPr="00780571" w:rsidTr="00A635AF">
        <w:trPr>
          <w:trHeight w:val="363"/>
        </w:trPr>
        <w:tc>
          <w:tcPr>
            <w:tcW w:w="276" w:type="pct"/>
            <w:tcBorders>
              <w:top w:val="single" w:sz="4" w:space="0" w:color="auto"/>
              <w:left w:val="single" w:sz="4" w:space="0" w:color="auto"/>
              <w:bottom w:val="single" w:sz="4" w:space="0" w:color="auto"/>
              <w:right w:val="single" w:sz="4" w:space="0" w:color="auto"/>
            </w:tcBorders>
            <w:vAlign w:val="center"/>
          </w:tcPr>
          <w:p w:rsidR="000D0372" w:rsidRPr="00780571" w:rsidRDefault="000D0372" w:rsidP="00215450">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5</w:t>
            </w:r>
          </w:p>
        </w:tc>
        <w:tc>
          <w:tcPr>
            <w:tcW w:w="1934" w:type="pct"/>
            <w:tcBorders>
              <w:top w:val="single" w:sz="4" w:space="0" w:color="auto"/>
              <w:left w:val="single" w:sz="4" w:space="0" w:color="auto"/>
              <w:bottom w:val="single" w:sz="4" w:space="0" w:color="auto"/>
              <w:right w:val="single" w:sz="4" w:space="0" w:color="auto"/>
            </w:tcBorders>
          </w:tcPr>
          <w:p w:rsidR="000D0372" w:rsidRPr="00780571" w:rsidRDefault="000D0372" w:rsidP="003C255F">
            <w:pPr>
              <w:spacing w:after="0" w:line="240" w:lineRule="auto"/>
              <w:contextualSpacing/>
              <w:rPr>
                <w:rFonts w:ascii="Times New Roman" w:hAnsi="Times New Roman" w:cs="Times New Roman"/>
              </w:rPr>
            </w:pPr>
            <w:r w:rsidRPr="00780571">
              <w:rPr>
                <w:rFonts w:ascii="Times New Roman" w:hAnsi="Times New Roman" w:cs="Times New Roman"/>
              </w:rPr>
              <w:t>Ликвидация бесхозяйных скважин с.Усть Сыны</w:t>
            </w:r>
            <w:r w:rsidR="00475C13" w:rsidRPr="00780571">
              <w:rPr>
                <w:rFonts w:ascii="Times New Roman" w:hAnsi="Times New Roman" w:cs="Times New Roman"/>
              </w:rPr>
              <w:t>, д.Карабаи ( 5 скв.)</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0D0372" w:rsidRPr="00780571" w:rsidRDefault="000D0372" w:rsidP="003C255F">
            <w:pPr>
              <w:spacing w:after="0" w:line="240" w:lineRule="auto"/>
              <w:contextualSpacing/>
              <w:jc w:val="center"/>
              <w:rPr>
                <w:rFonts w:ascii="Times New Roman" w:hAnsi="Times New Roman" w:cs="Times New Roman"/>
              </w:rPr>
            </w:pPr>
            <w:r w:rsidRPr="00780571">
              <w:rPr>
                <w:rFonts w:ascii="Times New Roman" w:hAnsi="Times New Roman" w:cs="Times New Roman"/>
              </w:rPr>
              <w:t>2014-2015</w:t>
            </w:r>
          </w:p>
        </w:tc>
        <w:tc>
          <w:tcPr>
            <w:tcW w:w="883" w:type="pct"/>
            <w:tcBorders>
              <w:top w:val="single" w:sz="6" w:space="0" w:color="auto"/>
              <w:left w:val="single" w:sz="4" w:space="0" w:color="auto"/>
              <w:bottom w:val="single" w:sz="6" w:space="0" w:color="auto"/>
              <w:right w:val="single" w:sz="6" w:space="0" w:color="auto"/>
            </w:tcBorders>
            <w:vAlign w:val="center"/>
          </w:tcPr>
          <w:p w:rsidR="000D0372" w:rsidRPr="00780571" w:rsidRDefault="00AB74DC" w:rsidP="003C255F">
            <w:pPr>
              <w:spacing w:after="0" w:line="240" w:lineRule="auto"/>
              <w:contextualSpacing/>
              <w:jc w:val="center"/>
              <w:rPr>
                <w:rFonts w:ascii="Times New Roman" w:hAnsi="Times New Roman" w:cs="Times New Roman"/>
              </w:rPr>
            </w:pPr>
            <w:r w:rsidRPr="00780571">
              <w:rPr>
                <w:rFonts w:ascii="Times New Roman" w:hAnsi="Times New Roman" w:cs="Times New Roman"/>
              </w:rPr>
              <w:t>500</w:t>
            </w:r>
          </w:p>
        </w:tc>
        <w:tc>
          <w:tcPr>
            <w:tcW w:w="1017" w:type="pct"/>
            <w:tcBorders>
              <w:top w:val="single" w:sz="6" w:space="0" w:color="auto"/>
              <w:left w:val="single" w:sz="4" w:space="0" w:color="auto"/>
              <w:bottom w:val="single" w:sz="6" w:space="0" w:color="auto"/>
              <w:right w:val="single" w:sz="6" w:space="0" w:color="auto"/>
            </w:tcBorders>
            <w:vAlign w:val="center"/>
          </w:tcPr>
          <w:p w:rsidR="000D0372" w:rsidRPr="00780571" w:rsidRDefault="000D0372" w:rsidP="00A635AF">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tc>
      </w:tr>
      <w:tr w:rsidR="00215450" w:rsidRPr="00780571" w:rsidTr="00215450">
        <w:tc>
          <w:tcPr>
            <w:tcW w:w="276" w:type="pct"/>
            <w:tcBorders>
              <w:top w:val="single" w:sz="4" w:space="0" w:color="auto"/>
              <w:left w:val="single" w:sz="4" w:space="0" w:color="auto"/>
              <w:bottom w:val="single" w:sz="4" w:space="0" w:color="auto"/>
              <w:right w:val="single" w:sz="4" w:space="0" w:color="auto"/>
            </w:tcBorders>
            <w:vAlign w:val="center"/>
          </w:tcPr>
          <w:p w:rsidR="00215450" w:rsidRPr="00780571" w:rsidRDefault="00215450" w:rsidP="00215450">
            <w:pPr>
              <w:tabs>
                <w:tab w:val="left" w:pos="0"/>
              </w:tabs>
              <w:spacing w:after="0" w:line="240" w:lineRule="auto"/>
              <w:contextualSpacing/>
              <w:jc w:val="center"/>
              <w:rPr>
                <w:rFonts w:ascii="Times New Roman" w:hAnsi="Times New Roman" w:cs="Times New Roman"/>
              </w:rPr>
            </w:pPr>
          </w:p>
        </w:tc>
        <w:tc>
          <w:tcPr>
            <w:tcW w:w="1934" w:type="pct"/>
            <w:tcBorders>
              <w:top w:val="single" w:sz="4" w:space="0" w:color="auto"/>
              <w:left w:val="single" w:sz="4" w:space="0" w:color="auto"/>
              <w:bottom w:val="single" w:sz="4" w:space="0" w:color="auto"/>
              <w:right w:val="single" w:sz="4" w:space="0" w:color="auto"/>
            </w:tcBorders>
            <w:vAlign w:val="center"/>
          </w:tcPr>
          <w:p w:rsidR="00215450" w:rsidRPr="00780571" w:rsidRDefault="00215450" w:rsidP="00215450">
            <w:pPr>
              <w:spacing w:after="0" w:line="240" w:lineRule="auto"/>
              <w:contextualSpacing/>
              <w:rPr>
                <w:rFonts w:ascii="Times New Roman" w:hAnsi="Times New Roman" w:cs="Times New Roman"/>
              </w:rPr>
            </w:pPr>
            <w:r w:rsidRPr="00780571">
              <w:rPr>
                <w:rFonts w:ascii="Times New Roman" w:hAnsi="Times New Roman" w:cs="Times New Roman"/>
              </w:rPr>
              <w:t>Всего</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215450" w:rsidRPr="00780571" w:rsidRDefault="00215450" w:rsidP="00215450">
            <w:pPr>
              <w:spacing w:after="0" w:line="240" w:lineRule="auto"/>
              <w:contextualSpacing/>
              <w:jc w:val="center"/>
              <w:rPr>
                <w:rFonts w:ascii="Times New Roman" w:hAnsi="Times New Roman" w:cs="Times New Roman"/>
              </w:rPr>
            </w:pPr>
          </w:p>
        </w:tc>
        <w:tc>
          <w:tcPr>
            <w:tcW w:w="883" w:type="pct"/>
            <w:tcBorders>
              <w:top w:val="single" w:sz="6" w:space="0" w:color="auto"/>
              <w:left w:val="single" w:sz="4" w:space="0" w:color="auto"/>
              <w:bottom w:val="single" w:sz="6" w:space="0" w:color="auto"/>
              <w:right w:val="single" w:sz="6" w:space="0" w:color="auto"/>
            </w:tcBorders>
            <w:vAlign w:val="center"/>
          </w:tcPr>
          <w:p w:rsidR="00215450" w:rsidRPr="00780571" w:rsidRDefault="00AB74DC" w:rsidP="00215450">
            <w:pPr>
              <w:spacing w:after="0" w:line="240" w:lineRule="auto"/>
              <w:contextualSpacing/>
              <w:jc w:val="center"/>
              <w:rPr>
                <w:rFonts w:ascii="Times New Roman" w:hAnsi="Times New Roman" w:cs="Times New Roman"/>
              </w:rPr>
            </w:pPr>
            <w:r w:rsidRPr="00780571">
              <w:rPr>
                <w:rFonts w:ascii="Times New Roman" w:hAnsi="Times New Roman" w:cs="Times New Roman"/>
              </w:rPr>
              <w:t>88</w:t>
            </w:r>
            <w:r w:rsidR="00B548B5" w:rsidRPr="00780571">
              <w:rPr>
                <w:rFonts w:ascii="Times New Roman" w:hAnsi="Times New Roman" w:cs="Times New Roman"/>
              </w:rPr>
              <w:t>00</w:t>
            </w:r>
          </w:p>
        </w:tc>
        <w:tc>
          <w:tcPr>
            <w:tcW w:w="1017" w:type="pct"/>
            <w:tcBorders>
              <w:top w:val="single" w:sz="6" w:space="0" w:color="auto"/>
              <w:left w:val="single" w:sz="4" w:space="0" w:color="auto"/>
              <w:bottom w:val="single" w:sz="6" w:space="0" w:color="auto"/>
              <w:right w:val="single" w:sz="6" w:space="0" w:color="auto"/>
            </w:tcBorders>
            <w:vAlign w:val="center"/>
          </w:tcPr>
          <w:p w:rsidR="00215450" w:rsidRPr="00780571" w:rsidRDefault="00215450" w:rsidP="00215450">
            <w:pPr>
              <w:spacing w:after="0" w:line="240" w:lineRule="auto"/>
              <w:contextualSpacing/>
              <w:jc w:val="center"/>
              <w:rPr>
                <w:rFonts w:ascii="Times New Roman" w:hAnsi="Times New Roman" w:cs="Times New Roman"/>
                <w:i/>
              </w:rPr>
            </w:pPr>
          </w:p>
        </w:tc>
      </w:tr>
    </w:tbl>
    <w:p w:rsidR="00A76A71" w:rsidRPr="00780571" w:rsidRDefault="00A76A71" w:rsidP="001159F2">
      <w:pPr>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noProof/>
          <w:sz w:val="24"/>
          <w:szCs w:val="24"/>
        </w:rPr>
        <w:lastRenderedPageBreak/>
        <w:drawing>
          <wp:inline distT="0" distB="0" distL="0" distR="0">
            <wp:extent cx="4572000" cy="1733550"/>
            <wp:effectExtent l="1905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76A71" w:rsidRPr="00780571" w:rsidRDefault="00A76A71" w:rsidP="001159F2">
      <w:pPr>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 xml:space="preserve">Рисунок </w:t>
      </w:r>
      <w:r w:rsidR="0007200F" w:rsidRPr="00780571">
        <w:rPr>
          <w:rFonts w:ascii="Times New Roman" w:eastAsia="Times New Roman" w:hAnsi="Times New Roman" w:cs="Times New Roman"/>
          <w:bCs/>
          <w:sz w:val="24"/>
          <w:szCs w:val="24"/>
        </w:rPr>
        <w:t>7</w:t>
      </w:r>
      <w:r w:rsidRPr="00780571">
        <w:rPr>
          <w:rFonts w:ascii="Times New Roman" w:eastAsia="Times New Roman" w:hAnsi="Times New Roman" w:cs="Times New Roman"/>
          <w:bCs/>
          <w:sz w:val="24"/>
          <w:szCs w:val="24"/>
        </w:rPr>
        <w:t>. Структура объемов финансирования программных мероприятий и проектов в системе водоснабжения</w:t>
      </w:r>
    </w:p>
    <w:p w:rsidR="00A76A71" w:rsidRPr="00780571" w:rsidRDefault="002053F7" w:rsidP="001159F2">
      <w:pPr>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noProof/>
          <w:sz w:val="24"/>
          <w:szCs w:val="24"/>
        </w:rPr>
        <w:drawing>
          <wp:inline distT="0" distB="0" distL="0" distR="0">
            <wp:extent cx="5915378" cy="1772356"/>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76A71" w:rsidRPr="00780571" w:rsidRDefault="00A76A71" w:rsidP="00D71CAF">
      <w:pPr>
        <w:spacing w:after="0" w:line="36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 xml:space="preserve">Рисунок </w:t>
      </w:r>
      <w:r w:rsidR="0007200F" w:rsidRPr="00780571">
        <w:rPr>
          <w:rFonts w:ascii="Times New Roman" w:eastAsia="Times New Roman" w:hAnsi="Times New Roman" w:cs="Times New Roman"/>
          <w:bCs/>
          <w:sz w:val="24"/>
          <w:szCs w:val="24"/>
        </w:rPr>
        <w:t>8</w:t>
      </w:r>
      <w:r w:rsidRPr="00780571">
        <w:rPr>
          <w:rFonts w:ascii="Times New Roman" w:eastAsia="Times New Roman" w:hAnsi="Times New Roman" w:cs="Times New Roman"/>
          <w:bCs/>
          <w:sz w:val="24"/>
          <w:szCs w:val="24"/>
        </w:rPr>
        <w:t>. Структура объемов финансирования программных мероприятий и проектов в системе водоснабжения</w:t>
      </w:r>
    </w:p>
    <w:p w:rsidR="00A76A71" w:rsidRPr="00780571" w:rsidRDefault="002053F7" w:rsidP="00D71CAF">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Анализ представленных выше рисунков показывает, что более 80% от суммы финансирования потребуется для установки проборов учета в многоквартирных домах Майского поселения.</w:t>
      </w:r>
    </w:p>
    <w:p w:rsidR="00A76A71" w:rsidRPr="00780571" w:rsidRDefault="002053F7" w:rsidP="00D71CAF">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На запланированные мероприятия финансирование будет поступать из бюджета поселения, а также</w:t>
      </w:r>
      <w:r w:rsidR="00DA4584" w:rsidRPr="00780571">
        <w:rPr>
          <w:rFonts w:ascii="Times New Roman" w:hAnsi="Times New Roman"/>
          <w:b w:val="0"/>
          <w:color w:val="auto"/>
          <w:sz w:val="24"/>
          <w:szCs w:val="24"/>
        </w:rPr>
        <w:t xml:space="preserve"> районного и краевого бюджетов, см. таблицу </w:t>
      </w:r>
      <w:r w:rsidR="00663E3F" w:rsidRPr="00780571">
        <w:rPr>
          <w:rFonts w:ascii="Times New Roman" w:hAnsi="Times New Roman"/>
          <w:b w:val="0"/>
          <w:color w:val="auto"/>
          <w:sz w:val="24"/>
          <w:szCs w:val="24"/>
        </w:rPr>
        <w:t>1</w:t>
      </w:r>
      <w:r w:rsidR="00C27158" w:rsidRPr="00780571">
        <w:rPr>
          <w:rFonts w:ascii="Times New Roman" w:hAnsi="Times New Roman"/>
          <w:b w:val="0"/>
          <w:color w:val="auto"/>
          <w:sz w:val="24"/>
          <w:szCs w:val="24"/>
        </w:rPr>
        <w:t>4</w:t>
      </w:r>
      <w:r w:rsidR="00DA4584" w:rsidRPr="00780571">
        <w:rPr>
          <w:rFonts w:ascii="Times New Roman" w:hAnsi="Times New Roman"/>
          <w:b w:val="0"/>
          <w:color w:val="auto"/>
          <w:sz w:val="24"/>
          <w:szCs w:val="24"/>
        </w:rPr>
        <w:t>.</w:t>
      </w:r>
    </w:p>
    <w:p w:rsidR="00DA4584" w:rsidRPr="00780571" w:rsidRDefault="00DA4584" w:rsidP="00D71CAF">
      <w:pPr>
        <w:spacing w:after="0" w:line="360" w:lineRule="auto"/>
        <w:jc w:val="right"/>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 xml:space="preserve">Таблица </w:t>
      </w:r>
      <w:r w:rsidR="00663E3F" w:rsidRPr="00780571">
        <w:rPr>
          <w:rFonts w:ascii="Times New Roman" w:eastAsia="Times New Roman" w:hAnsi="Times New Roman" w:cs="Times New Roman"/>
          <w:bCs/>
          <w:sz w:val="24"/>
          <w:szCs w:val="24"/>
        </w:rPr>
        <w:t>1</w:t>
      </w:r>
      <w:r w:rsidR="00C27158" w:rsidRPr="00780571">
        <w:rPr>
          <w:rFonts w:ascii="Times New Roman" w:eastAsia="Times New Roman" w:hAnsi="Times New Roman" w:cs="Times New Roman"/>
          <w:bCs/>
          <w:sz w:val="24"/>
          <w:szCs w:val="24"/>
        </w:rPr>
        <w:t>4</w:t>
      </w:r>
    </w:p>
    <w:p w:rsidR="00DA4584" w:rsidRPr="00780571" w:rsidRDefault="00DA4584" w:rsidP="00D71CAF">
      <w:pPr>
        <w:spacing w:after="0" w:line="36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 xml:space="preserve">Структура источников финансирования </w:t>
      </w:r>
      <w:r w:rsidR="002C1149" w:rsidRPr="00780571">
        <w:rPr>
          <w:rFonts w:ascii="Times New Roman" w:eastAsia="Times New Roman" w:hAnsi="Times New Roman" w:cs="Times New Roman"/>
          <w:bCs/>
          <w:sz w:val="24"/>
          <w:szCs w:val="24"/>
        </w:rPr>
        <w:t xml:space="preserve">мероприятий для </w:t>
      </w:r>
      <w:r w:rsidRPr="00780571">
        <w:rPr>
          <w:rFonts w:ascii="Times New Roman" w:eastAsia="Times New Roman" w:hAnsi="Times New Roman" w:cs="Times New Roman"/>
          <w:bCs/>
          <w:sz w:val="24"/>
          <w:szCs w:val="24"/>
        </w:rPr>
        <w:t>развития системы водоснабжения</w:t>
      </w:r>
    </w:p>
    <w:tbl>
      <w:tblPr>
        <w:tblW w:w="794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49"/>
        <w:gridCol w:w="2126"/>
      </w:tblGrid>
      <w:tr w:rsidR="00DA4584" w:rsidRPr="00780571" w:rsidTr="00DA4584">
        <w:trPr>
          <w:trHeight w:val="783"/>
          <w:jc w:val="center"/>
        </w:trPr>
        <w:tc>
          <w:tcPr>
            <w:tcW w:w="2868" w:type="dxa"/>
            <w:shd w:val="clear" w:color="auto" w:fill="auto"/>
            <w:vAlign w:val="center"/>
            <w:hideMark/>
          </w:tcPr>
          <w:p w:rsidR="00DA4584" w:rsidRPr="00780571" w:rsidRDefault="00DA4584" w:rsidP="00DA4584">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Источник финансирования</w:t>
            </w:r>
          </w:p>
        </w:tc>
        <w:tc>
          <w:tcPr>
            <w:tcW w:w="2949" w:type="dxa"/>
            <w:shd w:val="clear" w:color="auto" w:fill="auto"/>
            <w:vAlign w:val="center"/>
            <w:hideMark/>
          </w:tcPr>
          <w:p w:rsidR="00DA4584" w:rsidRPr="00780571" w:rsidRDefault="00DA4584" w:rsidP="00DA4584">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Объем финансирования, тыс. руб.</w:t>
            </w:r>
          </w:p>
        </w:tc>
        <w:tc>
          <w:tcPr>
            <w:tcW w:w="2126" w:type="dxa"/>
            <w:shd w:val="clear" w:color="auto" w:fill="auto"/>
            <w:vAlign w:val="center"/>
            <w:hideMark/>
          </w:tcPr>
          <w:p w:rsidR="00DA4584" w:rsidRPr="00780571" w:rsidRDefault="00DA4584" w:rsidP="00DA4584">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Доля от общей суммы</w:t>
            </w:r>
          </w:p>
        </w:tc>
      </w:tr>
      <w:tr w:rsidR="00DA4584" w:rsidRPr="00780571" w:rsidTr="00DA4584">
        <w:trPr>
          <w:trHeight w:val="315"/>
          <w:jc w:val="center"/>
        </w:trPr>
        <w:tc>
          <w:tcPr>
            <w:tcW w:w="2868" w:type="dxa"/>
            <w:shd w:val="clear" w:color="auto" w:fill="auto"/>
            <w:vAlign w:val="bottom"/>
            <w:hideMark/>
          </w:tcPr>
          <w:p w:rsidR="00DA4584" w:rsidRPr="00780571" w:rsidRDefault="00DA4584" w:rsidP="00DA4584">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Бюджет поселения</w:t>
            </w:r>
          </w:p>
        </w:tc>
        <w:tc>
          <w:tcPr>
            <w:tcW w:w="2949" w:type="dxa"/>
            <w:shd w:val="clear" w:color="auto" w:fill="auto"/>
            <w:vAlign w:val="bottom"/>
            <w:hideMark/>
          </w:tcPr>
          <w:p w:rsidR="00DA4584" w:rsidRPr="00780571" w:rsidRDefault="002C1149" w:rsidP="00DA4584">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12637,5</w:t>
            </w:r>
          </w:p>
        </w:tc>
        <w:tc>
          <w:tcPr>
            <w:tcW w:w="2126" w:type="dxa"/>
            <w:shd w:val="clear" w:color="auto" w:fill="auto"/>
            <w:vAlign w:val="bottom"/>
            <w:hideMark/>
          </w:tcPr>
          <w:p w:rsidR="00DA4584" w:rsidRPr="00780571" w:rsidRDefault="002C1149" w:rsidP="00DA4584">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52</w:t>
            </w:r>
            <w:r w:rsidR="00DA4584" w:rsidRPr="00780571">
              <w:rPr>
                <w:rFonts w:ascii="Times New Roman" w:eastAsia="Times New Roman" w:hAnsi="Times New Roman" w:cs="Times New Roman"/>
                <w:sz w:val="24"/>
                <w:szCs w:val="24"/>
              </w:rPr>
              <w:t>%</w:t>
            </w:r>
          </w:p>
        </w:tc>
      </w:tr>
      <w:tr w:rsidR="00DA4584" w:rsidRPr="00780571" w:rsidTr="00DA4584">
        <w:trPr>
          <w:trHeight w:val="315"/>
          <w:jc w:val="center"/>
        </w:trPr>
        <w:tc>
          <w:tcPr>
            <w:tcW w:w="2868" w:type="dxa"/>
            <w:shd w:val="clear" w:color="auto" w:fill="auto"/>
            <w:vAlign w:val="bottom"/>
            <w:hideMark/>
          </w:tcPr>
          <w:p w:rsidR="00DA4584" w:rsidRPr="00780571" w:rsidRDefault="00DA4584" w:rsidP="00DA4584">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Бюджет края</w:t>
            </w:r>
          </w:p>
        </w:tc>
        <w:tc>
          <w:tcPr>
            <w:tcW w:w="2949" w:type="dxa"/>
            <w:shd w:val="clear" w:color="auto" w:fill="auto"/>
            <w:vAlign w:val="bottom"/>
            <w:hideMark/>
          </w:tcPr>
          <w:p w:rsidR="00DA4584" w:rsidRPr="00780571" w:rsidRDefault="00DA4584" w:rsidP="00DA4584">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10462,5</w:t>
            </w:r>
          </w:p>
        </w:tc>
        <w:tc>
          <w:tcPr>
            <w:tcW w:w="2126" w:type="dxa"/>
            <w:shd w:val="clear" w:color="auto" w:fill="auto"/>
            <w:vAlign w:val="bottom"/>
            <w:hideMark/>
          </w:tcPr>
          <w:p w:rsidR="00DA4584" w:rsidRPr="00780571" w:rsidRDefault="002C1149" w:rsidP="00DA4584">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43</w:t>
            </w:r>
            <w:r w:rsidR="00DA4584" w:rsidRPr="00780571">
              <w:rPr>
                <w:rFonts w:ascii="Times New Roman" w:eastAsia="Times New Roman" w:hAnsi="Times New Roman" w:cs="Times New Roman"/>
                <w:sz w:val="24"/>
                <w:szCs w:val="24"/>
              </w:rPr>
              <w:t>%</w:t>
            </w:r>
          </w:p>
        </w:tc>
      </w:tr>
      <w:tr w:rsidR="00DA4584" w:rsidRPr="00780571" w:rsidTr="00DA4584">
        <w:trPr>
          <w:trHeight w:val="315"/>
          <w:jc w:val="center"/>
        </w:trPr>
        <w:tc>
          <w:tcPr>
            <w:tcW w:w="2868" w:type="dxa"/>
            <w:shd w:val="clear" w:color="auto" w:fill="auto"/>
            <w:vAlign w:val="bottom"/>
            <w:hideMark/>
          </w:tcPr>
          <w:p w:rsidR="00DA4584" w:rsidRPr="00780571" w:rsidRDefault="00DA4584" w:rsidP="00DA4584">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Бюджет района</w:t>
            </w:r>
          </w:p>
        </w:tc>
        <w:tc>
          <w:tcPr>
            <w:tcW w:w="2949" w:type="dxa"/>
            <w:shd w:val="clear" w:color="auto" w:fill="auto"/>
            <w:vAlign w:val="bottom"/>
            <w:hideMark/>
          </w:tcPr>
          <w:p w:rsidR="00DA4584" w:rsidRPr="00780571" w:rsidRDefault="00DA4584" w:rsidP="00DA4584">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1050</w:t>
            </w:r>
          </w:p>
        </w:tc>
        <w:tc>
          <w:tcPr>
            <w:tcW w:w="2126" w:type="dxa"/>
            <w:shd w:val="clear" w:color="auto" w:fill="auto"/>
            <w:vAlign w:val="bottom"/>
            <w:hideMark/>
          </w:tcPr>
          <w:p w:rsidR="00DA4584" w:rsidRPr="00780571" w:rsidRDefault="002C1149" w:rsidP="00DA4584">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4</w:t>
            </w:r>
            <w:r w:rsidR="00DA4584" w:rsidRPr="00780571">
              <w:rPr>
                <w:rFonts w:ascii="Times New Roman" w:eastAsia="Times New Roman" w:hAnsi="Times New Roman" w:cs="Times New Roman"/>
                <w:sz w:val="24"/>
                <w:szCs w:val="24"/>
              </w:rPr>
              <w:t>%</w:t>
            </w:r>
          </w:p>
        </w:tc>
      </w:tr>
      <w:tr w:rsidR="00DA4584" w:rsidRPr="00780571" w:rsidTr="00DA4584">
        <w:trPr>
          <w:trHeight w:val="315"/>
          <w:jc w:val="center"/>
        </w:trPr>
        <w:tc>
          <w:tcPr>
            <w:tcW w:w="2868" w:type="dxa"/>
            <w:shd w:val="clear" w:color="auto" w:fill="auto"/>
            <w:vAlign w:val="bottom"/>
            <w:hideMark/>
          </w:tcPr>
          <w:p w:rsidR="00DA4584" w:rsidRPr="00780571" w:rsidRDefault="00DA4584" w:rsidP="00DA4584">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 xml:space="preserve">Всего </w:t>
            </w:r>
          </w:p>
        </w:tc>
        <w:tc>
          <w:tcPr>
            <w:tcW w:w="2949" w:type="dxa"/>
            <w:shd w:val="clear" w:color="auto" w:fill="auto"/>
            <w:vAlign w:val="bottom"/>
            <w:hideMark/>
          </w:tcPr>
          <w:p w:rsidR="00DA4584" w:rsidRPr="00780571" w:rsidRDefault="002C1149" w:rsidP="00DA4584">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241</w:t>
            </w:r>
            <w:r w:rsidR="00DA4584" w:rsidRPr="00780571">
              <w:rPr>
                <w:rFonts w:ascii="Times New Roman" w:eastAsia="Times New Roman" w:hAnsi="Times New Roman" w:cs="Times New Roman"/>
                <w:sz w:val="24"/>
                <w:szCs w:val="24"/>
              </w:rPr>
              <w:t>50</w:t>
            </w:r>
          </w:p>
        </w:tc>
        <w:tc>
          <w:tcPr>
            <w:tcW w:w="2126" w:type="dxa"/>
            <w:shd w:val="clear" w:color="auto" w:fill="auto"/>
            <w:vAlign w:val="bottom"/>
            <w:hideMark/>
          </w:tcPr>
          <w:p w:rsidR="00DA4584" w:rsidRPr="00780571" w:rsidRDefault="00DA4584" w:rsidP="00DA4584">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100%</w:t>
            </w:r>
          </w:p>
        </w:tc>
      </w:tr>
    </w:tbl>
    <w:p w:rsidR="002C1149" w:rsidRPr="00780571" w:rsidRDefault="002C1149" w:rsidP="00D71CAF">
      <w:pPr>
        <w:pStyle w:val="a3"/>
        <w:spacing w:after="0" w:line="360" w:lineRule="auto"/>
        <w:ind w:firstLine="709"/>
        <w:contextualSpacing/>
        <w:jc w:val="both"/>
        <w:rPr>
          <w:rFonts w:ascii="Times New Roman" w:hAnsi="Times New Roman"/>
          <w:b w:val="0"/>
          <w:color w:val="auto"/>
          <w:sz w:val="24"/>
          <w:szCs w:val="24"/>
        </w:rPr>
      </w:pPr>
    </w:p>
    <w:p w:rsidR="00DA4584" w:rsidRPr="00780571" w:rsidRDefault="00DA4584" w:rsidP="00D71CAF">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 xml:space="preserve">На бюджет поселения приходится </w:t>
      </w:r>
      <w:r w:rsidR="002C1149" w:rsidRPr="00780571">
        <w:rPr>
          <w:rFonts w:ascii="Times New Roman" w:hAnsi="Times New Roman"/>
          <w:b w:val="0"/>
          <w:color w:val="auto"/>
          <w:sz w:val="24"/>
          <w:szCs w:val="24"/>
        </w:rPr>
        <w:t>больше половины</w:t>
      </w:r>
      <w:r w:rsidRPr="00780571">
        <w:rPr>
          <w:rFonts w:ascii="Times New Roman" w:hAnsi="Times New Roman"/>
          <w:b w:val="0"/>
          <w:color w:val="auto"/>
          <w:sz w:val="24"/>
          <w:szCs w:val="24"/>
        </w:rPr>
        <w:t xml:space="preserve"> всего объема необходимой суммы финансов, на бюджет Пермского края</w:t>
      </w:r>
      <w:r w:rsidR="002C1149" w:rsidRPr="00780571">
        <w:rPr>
          <w:rFonts w:ascii="Times New Roman" w:hAnsi="Times New Roman"/>
          <w:b w:val="0"/>
          <w:color w:val="auto"/>
          <w:sz w:val="24"/>
          <w:szCs w:val="24"/>
        </w:rPr>
        <w:t xml:space="preserve"> приходится 43%</w:t>
      </w:r>
      <w:r w:rsidRPr="00780571">
        <w:rPr>
          <w:rFonts w:ascii="Times New Roman" w:hAnsi="Times New Roman"/>
          <w:b w:val="0"/>
          <w:color w:val="auto"/>
          <w:sz w:val="24"/>
          <w:szCs w:val="24"/>
        </w:rPr>
        <w:t xml:space="preserve">, в частности денежные </w:t>
      </w:r>
      <w:r w:rsidRPr="00780571">
        <w:rPr>
          <w:rFonts w:ascii="Times New Roman" w:hAnsi="Times New Roman"/>
          <w:b w:val="0"/>
          <w:color w:val="auto"/>
          <w:sz w:val="24"/>
          <w:szCs w:val="24"/>
        </w:rPr>
        <w:lastRenderedPageBreak/>
        <w:t>средства</w:t>
      </w:r>
      <w:r w:rsidR="00E22EE5" w:rsidRPr="00780571">
        <w:rPr>
          <w:rFonts w:ascii="Times New Roman" w:hAnsi="Times New Roman"/>
          <w:b w:val="0"/>
          <w:color w:val="auto"/>
          <w:sz w:val="24"/>
          <w:szCs w:val="24"/>
        </w:rPr>
        <w:t>,</w:t>
      </w:r>
      <w:r w:rsidRPr="00780571">
        <w:rPr>
          <w:rFonts w:ascii="Times New Roman" w:hAnsi="Times New Roman"/>
          <w:b w:val="0"/>
          <w:color w:val="auto"/>
          <w:sz w:val="24"/>
          <w:szCs w:val="24"/>
        </w:rPr>
        <w:t xml:space="preserve"> предназначен</w:t>
      </w:r>
      <w:r w:rsidR="002478A8" w:rsidRPr="00780571">
        <w:rPr>
          <w:rFonts w:ascii="Times New Roman" w:hAnsi="Times New Roman"/>
          <w:b w:val="0"/>
          <w:color w:val="auto"/>
          <w:sz w:val="24"/>
          <w:szCs w:val="24"/>
        </w:rPr>
        <w:t>н</w:t>
      </w:r>
      <w:r w:rsidRPr="00780571">
        <w:rPr>
          <w:rFonts w:ascii="Times New Roman" w:hAnsi="Times New Roman"/>
          <w:b w:val="0"/>
          <w:color w:val="auto"/>
          <w:sz w:val="24"/>
          <w:szCs w:val="24"/>
        </w:rPr>
        <w:t>ы</w:t>
      </w:r>
      <w:r w:rsidR="00E22EE5" w:rsidRPr="00780571">
        <w:rPr>
          <w:rFonts w:ascii="Times New Roman" w:hAnsi="Times New Roman"/>
          <w:b w:val="0"/>
          <w:color w:val="auto"/>
          <w:sz w:val="24"/>
          <w:szCs w:val="24"/>
        </w:rPr>
        <w:t>е</w:t>
      </w:r>
      <w:r w:rsidRPr="00780571">
        <w:rPr>
          <w:rFonts w:ascii="Times New Roman" w:hAnsi="Times New Roman"/>
          <w:b w:val="0"/>
          <w:color w:val="auto"/>
          <w:sz w:val="24"/>
          <w:szCs w:val="24"/>
        </w:rPr>
        <w:t xml:space="preserve"> для мероприятий по установке приборов учета в многоквартирных домах – 9450 тыс. рублей.</w:t>
      </w:r>
    </w:p>
    <w:p w:rsidR="006E227D" w:rsidRPr="00780571" w:rsidRDefault="00B548B5" w:rsidP="00D71CAF">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Реали</w:t>
      </w:r>
      <w:r w:rsidR="00552052" w:rsidRPr="00780571">
        <w:rPr>
          <w:rFonts w:ascii="Times New Roman" w:hAnsi="Times New Roman"/>
          <w:b w:val="0"/>
          <w:color w:val="auto"/>
          <w:sz w:val="24"/>
          <w:szCs w:val="24"/>
        </w:rPr>
        <w:t>з</w:t>
      </w:r>
      <w:r w:rsidRPr="00780571">
        <w:rPr>
          <w:rFonts w:ascii="Times New Roman" w:hAnsi="Times New Roman"/>
          <w:b w:val="0"/>
          <w:color w:val="auto"/>
          <w:sz w:val="24"/>
          <w:szCs w:val="24"/>
        </w:rPr>
        <w:t xml:space="preserve">ация </w:t>
      </w:r>
      <w:r w:rsidR="00552052" w:rsidRPr="00780571">
        <w:rPr>
          <w:rFonts w:ascii="Times New Roman" w:hAnsi="Times New Roman"/>
          <w:b w:val="0"/>
          <w:color w:val="auto"/>
          <w:sz w:val="24"/>
          <w:szCs w:val="24"/>
        </w:rPr>
        <w:t xml:space="preserve">перспективных </w:t>
      </w:r>
      <w:r w:rsidRPr="00780571">
        <w:rPr>
          <w:rFonts w:ascii="Times New Roman" w:hAnsi="Times New Roman"/>
          <w:b w:val="0"/>
          <w:color w:val="auto"/>
          <w:sz w:val="24"/>
          <w:szCs w:val="24"/>
        </w:rPr>
        <w:t>программных мероприятий планируется за счет средств бюджета Майского поселения с дополнительным привлечением субсидий и</w:t>
      </w:r>
      <w:r w:rsidR="00A23E8B" w:rsidRPr="00780571">
        <w:rPr>
          <w:rFonts w:ascii="Times New Roman" w:hAnsi="Times New Roman"/>
          <w:b w:val="0"/>
          <w:color w:val="auto"/>
          <w:sz w:val="24"/>
          <w:szCs w:val="24"/>
        </w:rPr>
        <w:t>з районного и краевого бюджетов.</w:t>
      </w:r>
    </w:p>
    <w:p w:rsidR="00A23E8B" w:rsidRPr="00780571" w:rsidRDefault="00A23E8B" w:rsidP="00D71CAF">
      <w:pPr>
        <w:spacing w:after="0" w:line="360" w:lineRule="auto"/>
        <w:rPr>
          <w:rFonts w:ascii="Times New Roman" w:hAnsi="Times New Roman" w:cs="Times New Roman"/>
        </w:rPr>
      </w:pPr>
    </w:p>
    <w:p w:rsidR="00A25CD8" w:rsidRPr="00780571" w:rsidRDefault="00D71CAF" w:rsidP="00D71CAF">
      <w:pPr>
        <w:pStyle w:val="af2"/>
      </w:pPr>
      <w:bookmarkStart w:id="19" w:name="_Toc369869856"/>
      <w:r w:rsidRPr="00780571">
        <w:t>3.5. ЭКОЛОГИЧЕСКИЕ АСПЕКТЫ МЕРОПРИЯТИЙ ПО СТРОИТЕЛЬСТВУ И РЕКОНСТРУКЦИИ ОБЪЕКТОВ ИНЖЕНЕРНОЙ ИНФРАСТРУКТУРЫ</w:t>
      </w:r>
      <w:bookmarkEnd w:id="19"/>
    </w:p>
    <w:p w:rsidR="001159F2" w:rsidRPr="00780571" w:rsidRDefault="001159F2" w:rsidP="00D71CAF">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На территории </w:t>
      </w:r>
      <w:r w:rsidR="0076123E" w:rsidRPr="00780571">
        <w:rPr>
          <w:rFonts w:ascii="Times New Roman" w:hAnsi="Times New Roman" w:cs="Times New Roman"/>
          <w:sz w:val="24"/>
          <w:szCs w:val="24"/>
        </w:rPr>
        <w:t xml:space="preserve">Майского сельского поселения </w:t>
      </w:r>
      <w:r w:rsidRPr="00780571">
        <w:rPr>
          <w:rFonts w:ascii="Times New Roman" w:hAnsi="Times New Roman" w:cs="Times New Roman"/>
          <w:sz w:val="24"/>
          <w:szCs w:val="24"/>
        </w:rPr>
        <w:t xml:space="preserve"> программным мероприятиям, необходимым для развития системы водоснабжения, относятся:</w:t>
      </w:r>
    </w:p>
    <w:p w:rsidR="001159F2" w:rsidRPr="00780571" w:rsidRDefault="001159F2" w:rsidP="00D71CAF">
      <w:pPr>
        <w:spacing w:after="0" w:line="360" w:lineRule="auto"/>
        <w:rPr>
          <w:rFonts w:ascii="Times New Roman" w:hAnsi="Times New Roman" w:cs="Times New Roman"/>
          <w:sz w:val="24"/>
          <w:szCs w:val="24"/>
        </w:rPr>
      </w:pPr>
      <w:r w:rsidRPr="00780571">
        <w:rPr>
          <w:rFonts w:ascii="Times New Roman" w:hAnsi="Times New Roman" w:cs="Times New Roman"/>
          <w:sz w:val="24"/>
          <w:szCs w:val="24"/>
        </w:rPr>
        <w:t xml:space="preserve">- </w:t>
      </w:r>
      <w:r w:rsidR="0076123E" w:rsidRPr="00780571">
        <w:rPr>
          <w:rFonts w:ascii="Times New Roman" w:hAnsi="Times New Roman" w:cs="Times New Roman"/>
          <w:sz w:val="24"/>
          <w:szCs w:val="24"/>
        </w:rPr>
        <w:t>строительство водоводов в крупных населенных пунктах поселения</w:t>
      </w:r>
      <w:r w:rsidRPr="00780571">
        <w:rPr>
          <w:rFonts w:ascii="Times New Roman" w:hAnsi="Times New Roman" w:cs="Times New Roman"/>
          <w:sz w:val="24"/>
          <w:szCs w:val="24"/>
        </w:rPr>
        <w:t>,</w:t>
      </w:r>
    </w:p>
    <w:p w:rsidR="001159F2" w:rsidRPr="00780571" w:rsidRDefault="001159F2" w:rsidP="00D71CAF">
      <w:pPr>
        <w:spacing w:after="0" w:line="360" w:lineRule="auto"/>
        <w:rPr>
          <w:rFonts w:ascii="Times New Roman" w:hAnsi="Times New Roman" w:cs="Times New Roman"/>
          <w:sz w:val="24"/>
          <w:szCs w:val="24"/>
        </w:rPr>
      </w:pPr>
      <w:r w:rsidRPr="00780571">
        <w:rPr>
          <w:rFonts w:ascii="Times New Roman" w:hAnsi="Times New Roman" w:cs="Times New Roman"/>
          <w:sz w:val="24"/>
          <w:szCs w:val="24"/>
        </w:rPr>
        <w:t xml:space="preserve">- </w:t>
      </w:r>
      <w:r w:rsidR="0076123E" w:rsidRPr="00780571">
        <w:rPr>
          <w:rFonts w:ascii="Times New Roman" w:hAnsi="Times New Roman" w:cs="Times New Roman"/>
          <w:sz w:val="24"/>
          <w:szCs w:val="24"/>
        </w:rPr>
        <w:t>установка приборов учета воды</w:t>
      </w:r>
      <w:r w:rsidR="00552052" w:rsidRPr="00780571">
        <w:rPr>
          <w:rFonts w:ascii="Times New Roman" w:hAnsi="Times New Roman" w:cs="Times New Roman"/>
          <w:sz w:val="24"/>
          <w:szCs w:val="24"/>
        </w:rPr>
        <w:t xml:space="preserve"> в многоквартирных домах</w:t>
      </w:r>
      <w:r w:rsidR="002C1149" w:rsidRPr="00780571">
        <w:rPr>
          <w:rFonts w:ascii="Times New Roman" w:hAnsi="Times New Roman" w:cs="Times New Roman"/>
          <w:sz w:val="24"/>
          <w:szCs w:val="24"/>
        </w:rPr>
        <w:t>,</w:t>
      </w:r>
    </w:p>
    <w:p w:rsidR="00552052" w:rsidRPr="00780571" w:rsidRDefault="001159F2" w:rsidP="00D71CAF">
      <w:pPr>
        <w:spacing w:after="0" w:line="360" w:lineRule="auto"/>
        <w:rPr>
          <w:rFonts w:ascii="Times New Roman" w:hAnsi="Times New Roman" w:cs="Times New Roman"/>
          <w:sz w:val="24"/>
          <w:szCs w:val="24"/>
        </w:rPr>
      </w:pPr>
      <w:r w:rsidRPr="00780571">
        <w:rPr>
          <w:rFonts w:ascii="Times New Roman" w:hAnsi="Times New Roman" w:cs="Times New Roman"/>
          <w:sz w:val="24"/>
          <w:szCs w:val="24"/>
        </w:rPr>
        <w:t>-</w:t>
      </w:r>
      <w:r w:rsidR="00552052" w:rsidRPr="00780571">
        <w:rPr>
          <w:rFonts w:ascii="Times New Roman" w:hAnsi="Times New Roman" w:cs="Times New Roman"/>
          <w:sz w:val="24"/>
          <w:szCs w:val="24"/>
        </w:rPr>
        <w:t xml:space="preserve"> строительство водопроводных сетей  в д. Конец-Бор</w:t>
      </w:r>
      <w:r w:rsidR="002C1149" w:rsidRPr="00780571">
        <w:rPr>
          <w:rFonts w:ascii="Times New Roman" w:hAnsi="Times New Roman" w:cs="Times New Roman"/>
          <w:sz w:val="24"/>
          <w:szCs w:val="24"/>
        </w:rPr>
        <w:t>,</w:t>
      </w:r>
    </w:p>
    <w:p w:rsidR="001159F2" w:rsidRPr="00780571" w:rsidRDefault="00552052" w:rsidP="00D71CAF">
      <w:pPr>
        <w:spacing w:after="0" w:line="360" w:lineRule="auto"/>
        <w:rPr>
          <w:rFonts w:ascii="Times New Roman" w:hAnsi="Times New Roman" w:cs="Times New Roman"/>
          <w:sz w:val="24"/>
          <w:szCs w:val="24"/>
        </w:rPr>
      </w:pPr>
      <w:r w:rsidRPr="00780571">
        <w:rPr>
          <w:rFonts w:ascii="Times New Roman" w:hAnsi="Times New Roman" w:cs="Times New Roman"/>
          <w:sz w:val="24"/>
          <w:szCs w:val="24"/>
        </w:rPr>
        <w:t>- реконструкция водоснабжения д. Карабаи, д. Волеги, д. Фадеята, д. Нижние Симонята</w:t>
      </w:r>
      <w:r w:rsidR="002C1149" w:rsidRPr="00780571">
        <w:rPr>
          <w:rFonts w:ascii="Times New Roman" w:hAnsi="Times New Roman" w:cs="Times New Roman"/>
          <w:sz w:val="24"/>
          <w:szCs w:val="24"/>
        </w:rPr>
        <w:t>,</w:t>
      </w:r>
    </w:p>
    <w:p w:rsidR="00AB74DC" w:rsidRPr="00780571" w:rsidRDefault="00AB74DC" w:rsidP="00D71CAF">
      <w:pPr>
        <w:spacing w:after="0" w:line="360" w:lineRule="auto"/>
        <w:rPr>
          <w:rFonts w:ascii="Times New Roman" w:hAnsi="Times New Roman" w:cs="Times New Roman"/>
          <w:i/>
          <w:sz w:val="24"/>
          <w:szCs w:val="24"/>
        </w:rPr>
      </w:pPr>
      <w:r w:rsidRPr="00780571">
        <w:rPr>
          <w:rFonts w:ascii="Times New Roman" w:hAnsi="Times New Roman" w:cs="Times New Roman"/>
          <w:sz w:val="24"/>
          <w:szCs w:val="24"/>
        </w:rPr>
        <w:t>-</w:t>
      </w:r>
      <w:r w:rsidR="00E96C58" w:rsidRPr="00780571">
        <w:rPr>
          <w:rFonts w:ascii="Times New Roman" w:hAnsi="Times New Roman" w:cs="Times New Roman"/>
          <w:sz w:val="24"/>
          <w:szCs w:val="24"/>
        </w:rPr>
        <w:t xml:space="preserve"> </w:t>
      </w:r>
      <w:r w:rsidRPr="00780571">
        <w:rPr>
          <w:rFonts w:ascii="Times New Roman" w:hAnsi="Times New Roman" w:cs="Times New Roman"/>
          <w:sz w:val="24"/>
          <w:szCs w:val="24"/>
        </w:rPr>
        <w:t>ликвидация бесхозяйных скважин с.Усть Сыны, д.Карабаи</w:t>
      </w:r>
      <w:r w:rsidR="002C1149" w:rsidRPr="00780571">
        <w:rPr>
          <w:rFonts w:ascii="Times New Roman" w:hAnsi="Times New Roman" w:cs="Times New Roman"/>
          <w:sz w:val="24"/>
          <w:szCs w:val="24"/>
        </w:rPr>
        <w:t>.</w:t>
      </w:r>
    </w:p>
    <w:p w:rsidR="00552052" w:rsidRPr="00780571" w:rsidRDefault="001159F2" w:rsidP="00D71CAF">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 xml:space="preserve">Из представленных программных мероприятий по ремонту, реконструкции и строительству объектов и сетей системы водоснабжения экологическое воздействие на окружающую среду имеет </w:t>
      </w:r>
      <w:r w:rsidR="00552052" w:rsidRPr="00780571">
        <w:rPr>
          <w:rFonts w:ascii="Times New Roman" w:hAnsi="Times New Roman"/>
          <w:b w:val="0"/>
          <w:color w:val="auto"/>
          <w:sz w:val="24"/>
          <w:szCs w:val="24"/>
        </w:rPr>
        <w:t>строительство водоводов</w:t>
      </w:r>
      <w:r w:rsidRPr="00780571">
        <w:rPr>
          <w:rFonts w:ascii="Times New Roman" w:hAnsi="Times New Roman"/>
          <w:b w:val="0"/>
          <w:color w:val="auto"/>
          <w:sz w:val="24"/>
          <w:szCs w:val="24"/>
        </w:rPr>
        <w:t xml:space="preserve">. </w:t>
      </w:r>
    </w:p>
    <w:p w:rsidR="00CE71AB" w:rsidRPr="00780571" w:rsidRDefault="00552052" w:rsidP="00D71CAF">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Строительство водопроводных сетей и водоводов</w:t>
      </w:r>
      <w:r w:rsidR="00E23892" w:rsidRPr="00780571">
        <w:rPr>
          <w:rFonts w:ascii="Times New Roman" w:hAnsi="Times New Roman"/>
          <w:b w:val="0"/>
          <w:color w:val="auto"/>
          <w:sz w:val="24"/>
          <w:szCs w:val="24"/>
        </w:rPr>
        <w:t xml:space="preserve"> влияет на состояние подземного грунта, почву, в которую производится прокладка трубопровода и где в дальнейшем осуществляется транспортировка воды.</w:t>
      </w:r>
      <w:r w:rsidR="00142A62" w:rsidRPr="00780571">
        <w:rPr>
          <w:rFonts w:ascii="Times New Roman" w:hAnsi="Times New Roman"/>
          <w:b w:val="0"/>
          <w:color w:val="auto"/>
          <w:sz w:val="24"/>
          <w:szCs w:val="24"/>
        </w:rPr>
        <w:t xml:space="preserve"> Непосредственно сама прокладка трубопровода не имеет значимых экологически последствий, </w:t>
      </w:r>
      <w:r w:rsidR="00CE71AB" w:rsidRPr="00780571">
        <w:rPr>
          <w:rFonts w:ascii="Times New Roman" w:hAnsi="Times New Roman"/>
          <w:b w:val="0"/>
          <w:color w:val="auto"/>
          <w:sz w:val="24"/>
          <w:szCs w:val="24"/>
        </w:rPr>
        <w:t>а существую</w:t>
      </w:r>
      <w:r w:rsidR="002478A8" w:rsidRPr="00780571">
        <w:rPr>
          <w:rFonts w:ascii="Times New Roman" w:hAnsi="Times New Roman"/>
          <w:b w:val="0"/>
          <w:color w:val="auto"/>
          <w:sz w:val="24"/>
          <w:szCs w:val="24"/>
        </w:rPr>
        <w:t xml:space="preserve">щие ветхие участки старой сети </w:t>
      </w:r>
      <w:r w:rsidR="00CE71AB" w:rsidRPr="00780571">
        <w:rPr>
          <w:rFonts w:ascii="Times New Roman" w:hAnsi="Times New Roman"/>
          <w:b w:val="0"/>
          <w:color w:val="auto"/>
          <w:sz w:val="24"/>
          <w:szCs w:val="24"/>
        </w:rPr>
        <w:t>приводят к протечкам и, следовательно, к загрязнению и отравлению почв.</w:t>
      </w:r>
    </w:p>
    <w:p w:rsidR="001159F2" w:rsidRPr="00780571" w:rsidRDefault="00142A62" w:rsidP="00D71CAF">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Залогом экологической безопасности в первую очередь служит качественная прокладка и установка самих трубопроводов. От уровня надежности и качества установки в дальнейшем будет зависеть экологическая ситуация прилегающих земель.</w:t>
      </w:r>
    </w:p>
    <w:p w:rsidR="001159F2" w:rsidRPr="00780571" w:rsidRDefault="00652467" w:rsidP="00D71CAF">
      <w:pPr>
        <w:pStyle w:val="a3"/>
        <w:spacing w:after="0" w:line="360" w:lineRule="auto"/>
        <w:ind w:firstLine="709"/>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Стр</w:t>
      </w:r>
      <w:r w:rsidR="002478A8" w:rsidRPr="00780571">
        <w:rPr>
          <w:rFonts w:ascii="Times New Roman" w:hAnsi="Times New Roman"/>
          <w:b w:val="0"/>
          <w:color w:val="auto"/>
          <w:sz w:val="24"/>
          <w:szCs w:val="24"/>
        </w:rPr>
        <w:t xml:space="preserve">оительство сетей водопровода и </w:t>
      </w:r>
      <w:r w:rsidRPr="00780571">
        <w:rPr>
          <w:rFonts w:ascii="Times New Roman" w:hAnsi="Times New Roman"/>
          <w:b w:val="0"/>
          <w:color w:val="auto"/>
          <w:sz w:val="24"/>
          <w:szCs w:val="24"/>
        </w:rPr>
        <w:t xml:space="preserve">водоводов </w:t>
      </w:r>
      <w:r w:rsidR="001159F2" w:rsidRPr="00780571">
        <w:rPr>
          <w:rFonts w:ascii="Times New Roman" w:hAnsi="Times New Roman"/>
          <w:b w:val="0"/>
          <w:color w:val="auto"/>
          <w:sz w:val="24"/>
          <w:szCs w:val="24"/>
        </w:rPr>
        <w:t>должн</w:t>
      </w:r>
      <w:r w:rsidRPr="00780571">
        <w:rPr>
          <w:rFonts w:ascii="Times New Roman" w:hAnsi="Times New Roman"/>
          <w:b w:val="0"/>
          <w:color w:val="auto"/>
          <w:sz w:val="24"/>
          <w:szCs w:val="24"/>
        </w:rPr>
        <w:t>о</w:t>
      </w:r>
      <w:r w:rsidR="001159F2" w:rsidRPr="00780571">
        <w:rPr>
          <w:rFonts w:ascii="Times New Roman" w:hAnsi="Times New Roman"/>
          <w:b w:val="0"/>
          <w:color w:val="auto"/>
          <w:sz w:val="24"/>
          <w:szCs w:val="24"/>
        </w:rPr>
        <w:t xml:space="preserve"> происходить в соответствии с существующими нормами и стандартами (СНиП 2.04.02-84).</w:t>
      </w:r>
    </w:p>
    <w:p w:rsidR="00883E64" w:rsidRPr="00780571" w:rsidRDefault="00883E64">
      <w:pPr>
        <w:rPr>
          <w:rFonts w:ascii="Times New Roman" w:eastAsia="Times New Roman" w:hAnsi="Times New Roman" w:cs="Times New Roman"/>
          <w:b/>
          <w:bCs/>
          <w:sz w:val="32"/>
          <w:szCs w:val="32"/>
        </w:rPr>
      </w:pPr>
      <w:bookmarkStart w:id="20" w:name="_Toc349584427"/>
      <w:r w:rsidRPr="00780571">
        <w:rPr>
          <w:rFonts w:ascii="Times New Roman" w:hAnsi="Times New Roman" w:cs="Times New Roman"/>
        </w:rPr>
        <w:br w:type="page"/>
      </w:r>
    </w:p>
    <w:p w:rsidR="00A25CD8" w:rsidRPr="00780571" w:rsidRDefault="00A05B15" w:rsidP="00A05B15">
      <w:pPr>
        <w:pStyle w:val="af0"/>
      </w:pPr>
      <w:bookmarkStart w:id="21" w:name="_Toc369869857"/>
      <w:r w:rsidRPr="00780571">
        <w:lastRenderedPageBreak/>
        <w:t>4. ПЕРСПЕКТИВНАЯ СХЕМА ВОДООТВЕДЕНИЯ МУНИЦИПАЛЬНОГО ОБРАЗОВАНИЯ</w:t>
      </w:r>
      <w:bookmarkEnd w:id="20"/>
      <w:bookmarkEnd w:id="21"/>
    </w:p>
    <w:p w:rsidR="006F7B90" w:rsidRPr="00780571" w:rsidRDefault="00A05B15" w:rsidP="00A05B15">
      <w:pPr>
        <w:pStyle w:val="af2"/>
      </w:pPr>
      <w:bookmarkStart w:id="22" w:name="_Toc369869858"/>
      <w:r w:rsidRPr="00780571">
        <w:t>4.1. СУЩЕСТВУЮЩЕЕ ПОЛОЖЕНИЕ В СФЕРЕ ВОДООТВЕДЕНИЯ МАЙСКОГО СЕЛЬСКОГО ПОСЕЛЕНИЯ</w:t>
      </w:r>
      <w:bookmarkEnd w:id="22"/>
    </w:p>
    <w:p w:rsidR="00844F5A" w:rsidRPr="00780571" w:rsidRDefault="00844F5A" w:rsidP="00844F5A">
      <w:pPr>
        <w:pStyle w:val="a3"/>
        <w:spacing w:after="0" w:line="360" w:lineRule="auto"/>
        <w:ind w:firstLine="708"/>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Содержание, текущий и капитальный ремо</w:t>
      </w:r>
      <w:r w:rsidR="00EB263D" w:rsidRPr="00780571">
        <w:rPr>
          <w:rFonts w:ascii="Times New Roman" w:hAnsi="Times New Roman"/>
          <w:b w:val="0"/>
          <w:color w:val="auto"/>
          <w:sz w:val="24"/>
          <w:szCs w:val="24"/>
        </w:rPr>
        <w:t xml:space="preserve">нт, вывоз ТБО, благоустройство </w:t>
      </w:r>
      <w:r w:rsidRPr="00780571">
        <w:rPr>
          <w:rFonts w:ascii="Times New Roman" w:hAnsi="Times New Roman"/>
          <w:b w:val="0"/>
          <w:color w:val="auto"/>
          <w:sz w:val="24"/>
          <w:szCs w:val="24"/>
        </w:rPr>
        <w:t>ООО Управляющая компания «ЖКХ п. Майский» осуществляет посредством привл</w:t>
      </w:r>
      <w:r w:rsidR="00EB263D" w:rsidRPr="00780571">
        <w:rPr>
          <w:rFonts w:ascii="Times New Roman" w:hAnsi="Times New Roman"/>
          <w:b w:val="0"/>
          <w:color w:val="auto"/>
          <w:sz w:val="24"/>
          <w:szCs w:val="24"/>
        </w:rPr>
        <w:t xml:space="preserve">ечения подрядной организации - </w:t>
      </w:r>
      <w:r w:rsidRPr="00780571">
        <w:rPr>
          <w:rFonts w:ascii="Times New Roman" w:hAnsi="Times New Roman"/>
          <w:b w:val="0"/>
          <w:color w:val="auto"/>
          <w:sz w:val="24"/>
          <w:szCs w:val="24"/>
        </w:rPr>
        <w:t>ООО «Коммунальная служба пос. Майский».</w:t>
      </w:r>
    </w:p>
    <w:p w:rsidR="00844F5A" w:rsidRPr="00780571" w:rsidRDefault="00844F5A" w:rsidP="00805F77">
      <w:pPr>
        <w:pStyle w:val="a3"/>
        <w:spacing w:after="0" w:line="360" w:lineRule="auto"/>
        <w:ind w:firstLine="708"/>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Управление, эксплуатацию, техническое и санитарное содержание многоквартирных домов, а также оказание коммунальных услуг населению в Майском сельском поселении осуществляет ООО «Управляющая компания «ЖКХ п. Майский».</w:t>
      </w:r>
    </w:p>
    <w:p w:rsidR="006F7B90" w:rsidRPr="00780571" w:rsidRDefault="00844F5A" w:rsidP="00805F77">
      <w:pPr>
        <w:pStyle w:val="a3"/>
        <w:spacing w:after="0" w:line="360" w:lineRule="auto"/>
        <w:ind w:firstLine="708"/>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Между ООО «Майские тепловые сети» и ООО «Управляющая компания «ЖКХ п. Майский» заключен договор поставки по предоставлению тепла, водоснабжения, водоотведения (канализации) и вывозу жидких бытовых отходов.</w:t>
      </w:r>
    </w:p>
    <w:p w:rsidR="00844F5A" w:rsidRPr="00780571" w:rsidRDefault="00844F5A" w:rsidP="00805F77">
      <w:pPr>
        <w:pStyle w:val="a3"/>
        <w:spacing w:after="0" w:line="360" w:lineRule="auto"/>
        <w:ind w:firstLine="708"/>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Система водоотведении и канализационная система в Майском сельском поселении присутствуют на территории п. Майский, д. Федята, с. Усть-Сыны.</w:t>
      </w:r>
    </w:p>
    <w:p w:rsidR="00844F5A" w:rsidRPr="00780571" w:rsidRDefault="00CA50C4" w:rsidP="00805F77">
      <w:pPr>
        <w:pStyle w:val="a3"/>
        <w:spacing w:after="0" w:line="360" w:lineRule="auto"/>
        <w:ind w:firstLine="708"/>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Общая протяженность главных коллекторов в поселении равна 30,9 км, из которых 15 км требуют капитального ремонта.</w:t>
      </w:r>
    </w:p>
    <w:p w:rsidR="00CA50C4" w:rsidRPr="00780571" w:rsidRDefault="00CA50C4" w:rsidP="00805F77">
      <w:pPr>
        <w:pStyle w:val="a3"/>
        <w:spacing w:after="0" w:line="360" w:lineRule="auto"/>
        <w:ind w:firstLine="708"/>
        <w:contextualSpacing/>
        <w:jc w:val="both"/>
        <w:rPr>
          <w:rFonts w:ascii="Times New Roman" w:hAnsi="Times New Roman"/>
          <w:b w:val="0"/>
          <w:color w:val="auto"/>
          <w:sz w:val="24"/>
          <w:szCs w:val="24"/>
        </w:rPr>
      </w:pPr>
      <w:r w:rsidRPr="00780571">
        <w:rPr>
          <w:rFonts w:ascii="Times New Roman" w:hAnsi="Times New Roman"/>
          <w:b w:val="0"/>
          <w:color w:val="auto"/>
          <w:sz w:val="24"/>
          <w:szCs w:val="24"/>
        </w:rPr>
        <w:t xml:space="preserve">В Майском сельском поселении длина участков уличной канализационной сети составляет 1,6 км, из которых 0,9 км сети нуждается в замене. Из 9,2 км внутриквартальных и внутридворовых сетей в замене нуждается более половины участка – 5,77 км. По итогам 2012 года заменено всего 0,03 км сетей водоотведения поселения. Замена проводилась на участках внутридворовой канализации. </w:t>
      </w:r>
    </w:p>
    <w:p w:rsidR="00CA50C4" w:rsidRPr="00780571" w:rsidRDefault="00CA50C4" w:rsidP="00CA50C4">
      <w:pPr>
        <w:spacing w:after="0" w:line="360" w:lineRule="auto"/>
        <w:ind w:firstLine="709"/>
        <w:contextualSpacing/>
        <w:jc w:val="both"/>
        <w:rPr>
          <w:rFonts w:ascii="Times New Roman" w:eastAsia="Calibri" w:hAnsi="Times New Roman" w:cs="Times New Roman"/>
          <w:sz w:val="24"/>
          <w:szCs w:val="24"/>
        </w:rPr>
      </w:pPr>
      <w:r w:rsidRPr="00780571">
        <w:rPr>
          <w:rFonts w:ascii="Times New Roman" w:eastAsia="Times New Roman" w:hAnsi="Times New Roman" w:cs="Times New Roman"/>
          <w:bCs/>
          <w:sz w:val="24"/>
          <w:szCs w:val="24"/>
        </w:rPr>
        <w:t>Образующиеся стоки собираются</w:t>
      </w:r>
      <w:r w:rsidRPr="00780571">
        <w:rPr>
          <w:rFonts w:ascii="Times New Roman" w:hAnsi="Times New Roman" w:cs="Times New Roman"/>
          <w:sz w:val="24"/>
          <w:szCs w:val="24"/>
        </w:rPr>
        <w:t xml:space="preserve"> на КНС-2 и далее по напорному коллектору подаются до камеры смешения, которая расположена на территории ОАО «Пермский свинокомплекс». </w:t>
      </w:r>
      <w:r w:rsidRPr="00780571">
        <w:rPr>
          <w:rFonts w:ascii="Times New Roman" w:eastAsia="Calibri" w:hAnsi="Times New Roman" w:cs="Times New Roman"/>
          <w:sz w:val="24"/>
          <w:szCs w:val="24"/>
        </w:rPr>
        <w:t xml:space="preserve">Далее на участке до КНС-5 в систему поступают стоки от объектов ОАО </w:t>
      </w:r>
      <w:r w:rsidR="009D702E" w:rsidRPr="00780571">
        <w:rPr>
          <w:rFonts w:ascii="Times New Roman" w:hAnsi="Times New Roman" w:cs="Times New Roman"/>
          <w:sz w:val="24"/>
          <w:szCs w:val="24"/>
        </w:rPr>
        <w:t>«</w:t>
      </w:r>
      <w:r w:rsidRPr="00780571">
        <w:rPr>
          <w:rFonts w:ascii="Times New Roman" w:eastAsia="Calibri" w:hAnsi="Times New Roman" w:cs="Times New Roman"/>
          <w:sz w:val="24"/>
          <w:szCs w:val="24"/>
        </w:rPr>
        <w:t>Пермский свинокомплекс</w:t>
      </w:r>
      <w:r w:rsidR="009D702E" w:rsidRPr="00780571">
        <w:rPr>
          <w:rFonts w:ascii="Times New Roman" w:hAnsi="Times New Roman" w:cs="Times New Roman"/>
          <w:sz w:val="24"/>
          <w:szCs w:val="24"/>
        </w:rPr>
        <w:t>»</w:t>
      </w:r>
      <w:r w:rsidRPr="00780571">
        <w:rPr>
          <w:rFonts w:ascii="Times New Roman" w:eastAsia="Calibri" w:hAnsi="Times New Roman" w:cs="Times New Roman"/>
          <w:sz w:val="24"/>
          <w:szCs w:val="24"/>
        </w:rPr>
        <w:t>. От КНС-5 стоки по напорному коллектору подаются на ОС КЦБК «КАМА». На КНС-2 и КНС-5 организован приборный учет стоков.</w:t>
      </w:r>
      <w:r w:rsidR="009D702E" w:rsidRPr="00780571">
        <w:rPr>
          <w:rFonts w:ascii="Times New Roman" w:eastAsia="Calibri" w:hAnsi="Times New Roman" w:cs="Times New Roman"/>
          <w:sz w:val="24"/>
          <w:szCs w:val="24"/>
        </w:rPr>
        <w:t xml:space="preserve"> </w:t>
      </w:r>
    </w:p>
    <w:p w:rsidR="0040084A" w:rsidRPr="00780571" w:rsidRDefault="0040084A" w:rsidP="0040084A">
      <w:pPr>
        <w:spacing w:after="0" w:line="360" w:lineRule="auto"/>
        <w:ind w:firstLine="709"/>
        <w:contextualSpacing/>
        <w:jc w:val="both"/>
        <w:rPr>
          <w:rFonts w:ascii="Times New Roman" w:hAnsi="Times New Roman" w:cs="Times New Roman"/>
          <w:sz w:val="24"/>
          <w:szCs w:val="24"/>
        </w:rPr>
      </w:pPr>
      <w:r w:rsidRPr="00780571">
        <w:rPr>
          <w:rFonts w:ascii="Times New Roman" w:eastAsia="Calibri" w:hAnsi="Times New Roman" w:cs="Times New Roman"/>
          <w:sz w:val="24"/>
          <w:szCs w:val="24"/>
        </w:rPr>
        <w:t>Установочная мощность канализационных насосных станций составляет порядка 2 тыс. м</w:t>
      </w:r>
      <w:r w:rsidRPr="00780571">
        <w:rPr>
          <w:rFonts w:ascii="Times New Roman" w:eastAsia="Calibri" w:hAnsi="Times New Roman" w:cs="Times New Roman"/>
          <w:sz w:val="24"/>
          <w:szCs w:val="24"/>
          <w:vertAlign w:val="superscript"/>
        </w:rPr>
        <w:t>3</w:t>
      </w:r>
      <w:r w:rsidRPr="00780571">
        <w:rPr>
          <w:rFonts w:ascii="Times New Roman" w:eastAsia="Calibri" w:hAnsi="Times New Roman" w:cs="Times New Roman"/>
          <w:sz w:val="24"/>
          <w:szCs w:val="24"/>
        </w:rPr>
        <w:t xml:space="preserve">/сут. </w:t>
      </w:r>
      <w:r w:rsidR="00805F77" w:rsidRPr="00780571">
        <w:rPr>
          <w:rFonts w:ascii="Times New Roman" w:hAnsi="Times New Roman" w:cs="Times New Roman"/>
          <w:sz w:val="24"/>
          <w:szCs w:val="24"/>
        </w:rPr>
        <w:t>Резерв мощности системы водоотведения равен 50%.</w:t>
      </w:r>
    </w:p>
    <w:p w:rsidR="005A4EF3" w:rsidRPr="00780571" w:rsidRDefault="005A4EF3" w:rsidP="0040084A">
      <w:pPr>
        <w:spacing w:after="0" w:line="360" w:lineRule="auto"/>
        <w:ind w:firstLine="709"/>
        <w:contextualSpacing/>
        <w:jc w:val="both"/>
        <w:rPr>
          <w:rFonts w:ascii="Times New Roman" w:eastAsia="Calibri" w:hAnsi="Times New Roman" w:cs="Times New Roman"/>
          <w:sz w:val="24"/>
          <w:szCs w:val="24"/>
        </w:rPr>
      </w:pPr>
      <w:r w:rsidRPr="00780571">
        <w:rPr>
          <w:rFonts w:ascii="Times New Roman" w:eastAsia="Calibri" w:hAnsi="Times New Roman" w:cs="Times New Roman"/>
          <w:sz w:val="24"/>
          <w:szCs w:val="24"/>
        </w:rPr>
        <w:t>Стоимость услуг системы водоотведения на 2013 год для жителей многоквартирных домов составляет 23,53 руб./м3.</w:t>
      </w:r>
      <w:r w:rsidRPr="00780571">
        <w:rPr>
          <w:rFonts w:ascii="Times New Roman" w:eastAsia="Calibri" w:hAnsi="Times New Roman" w:cs="Times New Roman"/>
          <w:sz w:val="24"/>
          <w:szCs w:val="24"/>
        </w:rPr>
        <w:tab/>
      </w:r>
    </w:p>
    <w:p w:rsidR="0040084A" w:rsidRPr="00780571" w:rsidRDefault="0040084A" w:rsidP="00CA50C4">
      <w:pPr>
        <w:spacing w:after="0" w:line="360" w:lineRule="auto"/>
        <w:ind w:firstLine="709"/>
        <w:contextualSpacing/>
        <w:jc w:val="both"/>
        <w:rPr>
          <w:rFonts w:ascii="Times New Roman" w:eastAsia="Calibri" w:hAnsi="Times New Roman" w:cs="Times New Roman"/>
          <w:sz w:val="24"/>
          <w:szCs w:val="24"/>
        </w:rPr>
      </w:pPr>
      <w:r w:rsidRPr="00780571">
        <w:rPr>
          <w:rFonts w:ascii="Times New Roman" w:eastAsia="Calibri" w:hAnsi="Times New Roman" w:cs="Times New Roman"/>
          <w:sz w:val="24"/>
          <w:szCs w:val="24"/>
        </w:rPr>
        <w:t xml:space="preserve">На рисунке </w:t>
      </w:r>
      <w:r w:rsidR="006061AE" w:rsidRPr="00780571">
        <w:rPr>
          <w:rFonts w:ascii="Times New Roman" w:eastAsia="Calibri" w:hAnsi="Times New Roman" w:cs="Times New Roman"/>
          <w:sz w:val="24"/>
          <w:szCs w:val="24"/>
        </w:rPr>
        <w:t>9</w:t>
      </w:r>
      <w:r w:rsidRPr="00780571">
        <w:rPr>
          <w:rFonts w:ascii="Times New Roman" w:eastAsia="Calibri" w:hAnsi="Times New Roman" w:cs="Times New Roman"/>
          <w:sz w:val="24"/>
          <w:szCs w:val="24"/>
        </w:rPr>
        <w:t xml:space="preserve"> представлена протяженность канализационных сетей с разбивкой по населенным пунктам.</w:t>
      </w:r>
    </w:p>
    <w:p w:rsidR="0040084A" w:rsidRPr="00780571" w:rsidRDefault="0040084A" w:rsidP="0040084A">
      <w:pPr>
        <w:spacing w:after="0" w:line="360" w:lineRule="auto"/>
        <w:ind w:firstLine="709"/>
        <w:contextualSpacing/>
        <w:jc w:val="center"/>
        <w:rPr>
          <w:rFonts w:ascii="Times New Roman" w:eastAsia="Calibri" w:hAnsi="Times New Roman" w:cs="Times New Roman"/>
          <w:sz w:val="24"/>
          <w:szCs w:val="24"/>
        </w:rPr>
      </w:pPr>
      <w:r w:rsidRPr="00780571">
        <w:rPr>
          <w:rFonts w:ascii="Times New Roman" w:eastAsia="Calibri" w:hAnsi="Times New Roman" w:cs="Times New Roman"/>
          <w:noProof/>
          <w:sz w:val="24"/>
          <w:szCs w:val="24"/>
        </w:rPr>
        <w:lastRenderedPageBreak/>
        <w:drawing>
          <wp:inline distT="0" distB="0" distL="0" distR="0">
            <wp:extent cx="4940135" cy="165067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084A" w:rsidRPr="00780571" w:rsidRDefault="0040084A" w:rsidP="0040084A">
      <w:pPr>
        <w:spacing w:after="0" w:line="360" w:lineRule="auto"/>
        <w:ind w:firstLine="709"/>
        <w:contextualSpacing/>
        <w:jc w:val="center"/>
        <w:rPr>
          <w:rFonts w:ascii="Times New Roman" w:eastAsia="Calibri" w:hAnsi="Times New Roman" w:cs="Times New Roman"/>
          <w:sz w:val="24"/>
          <w:szCs w:val="24"/>
        </w:rPr>
      </w:pPr>
      <w:r w:rsidRPr="00780571">
        <w:rPr>
          <w:rFonts w:ascii="Times New Roman" w:eastAsia="Calibri" w:hAnsi="Times New Roman" w:cs="Times New Roman"/>
          <w:sz w:val="24"/>
          <w:szCs w:val="24"/>
        </w:rPr>
        <w:t xml:space="preserve">Рисунок </w:t>
      </w:r>
      <w:r w:rsidR="0007200F" w:rsidRPr="00780571">
        <w:rPr>
          <w:rFonts w:ascii="Times New Roman" w:eastAsia="Calibri" w:hAnsi="Times New Roman" w:cs="Times New Roman"/>
          <w:sz w:val="24"/>
          <w:szCs w:val="24"/>
        </w:rPr>
        <w:t>9</w:t>
      </w:r>
      <w:r w:rsidRPr="00780571">
        <w:rPr>
          <w:rFonts w:ascii="Times New Roman" w:eastAsia="Calibri" w:hAnsi="Times New Roman" w:cs="Times New Roman"/>
          <w:sz w:val="24"/>
          <w:szCs w:val="24"/>
        </w:rPr>
        <w:t>. Протяженность канализационных сетей в населенных пунктах Майского сельского поселения</w:t>
      </w:r>
    </w:p>
    <w:p w:rsidR="008D77D8" w:rsidRPr="00780571" w:rsidRDefault="008D77D8" w:rsidP="00550266">
      <w:pPr>
        <w:spacing w:after="0" w:line="360" w:lineRule="auto"/>
        <w:ind w:firstLine="709"/>
        <w:contextualSpacing/>
        <w:jc w:val="both"/>
        <w:rPr>
          <w:rFonts w:ascii="Times New Roman" w:eastAsia="Calibri" w:hAnsi="Times New Roman" w:cs="Times New Roman"/>
          <w:sz w:val="24"/>
          <w:szCs w:val="24"/>
        </w:rPr>
      </w:pPr>
      <w:r w:rsidRPr="00780571">
        <w:rPr>
          <w:rFonts w:ascii="Times New Roman" w:eastAsia="Calibri" w:hAnsi="Times New Roman" w:cs="Times New Roman"/>
          <w:sz w:val="24"/>
          <w:szCs w:val="24"/>
        </w:rPr>
        <w:t>Среднегодовая стоимость производственных мощностей канализаций и канализационных сетей (балансовая и арендованная) оценивается в 15571 тыс. руб.</w:t>
      </w:r>
    </w:p>
    <w:p w:rsidR="00CA50C4" w:rsidRPr="00780571" w:rsidRDefault="0040084A" w:rsidP="00CA50C4">
      <w:pPr>
        <w:spacing w:after="0" w:line="360" w:lineRule="auto"/>
        <w:ind w:firstLine="709"/>
        <w:contextualSpacing/>
        <w:jc w:val="both"/>
        <w:rPr>
          <w:rFonts w:ascii="Times New Roman" w:eastAsia="Calibri" w:hAnsi="Times New Roman" w:cs="Times New Roman"/>
          <w:sz w:val="24"/>
          <w:szCs w:val="24"/>
        </w:rPr>
      </w:pPr>
      <w:r w:rsidRPr="00780571">
        <w:rPr>
          <w:rFonts w:ascii="Times New Roman" w:eastAsia="Calibri" w:hAnsi="Times New Roman" w:cs="Times New Roman"/>
          <w:sz w:val="24"/>
          <w:szCs w:val="24"/>
        </w:rPr>
        <w:t>В д. Фадеята очистка сточных вод также производится на очистных сооружениях КЦБК «КАМА». Организован автовывоз стоков из накопителей.</w:t>
      </w:r>
    </w:p>
    <w:p w:rsidR="0037026A" w:rsidRPr="00780571" w:rsidRDefault="0037026A" w:rsidP="0037026A">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По заказу Управления капитального строительства администрации Краснокамского муниципального района </w:t>
      </w:r>
      <w:r w:rsidR="00805F77" w:rsidRPr="00780571">
        <w:rPr>
          <w:rFonts w:ascii="Times New Roman" w:hAnsi="Times New Roman" w:cs="Times New Roman"/>
          <w:sz w:val="24"/>
          <w:szCs w:val="24"/>
        </w:rPr>
        <w:t xml:space="preserve">в с. Усть-Сыны </w:t>
      </w:r>
      <w:r w:rsidRPr="00780571">
        <w:rPr>
          <w:rFonts w:ascii="Times New Roman" w:hAnsi="Times New Roman" w:cs="Times New Roman"/>
          <w:sz w:val="24"/>
          <w:szCs w:val="24"/>
        </w:rPr>
        <w:t>была построена КНС. Последняя попытка за</w:t>
      </w:r>
      <w:r w:rsidR="002478A8" w:rsidRPr="00780571">
        <w:rPr>
          <w:rFonts w:ascii="Times New Roman" w:hAnsi="Times New Roman" w:cs="Times New Roman"/>
          <w:sz w:val="24"/>
          <w:szCs w:val="24"/>
        </w:rPr>
        <w:t xml:space="preserve">пуска КНС была в 2007 году, но </w:t>
      </w:r>
      <w:r w:rsidRPr="00780571">
        <w:rPr>
          <w:rFonts w:ascii="Times New Roman" w:hAnsi="Times New Roman" w:cs="Times New Roman"/>
          <w:sz w:val="24"/>
          <w:szCs w:val="24"/>
        </w:rPr>
        <w:t>по причине ее затопления и отсутствия электропровода, станция осталась недостроенной.</w:t>
      </w:r>
    </w:p>
    <w:p w:rsidR="0037026A" w:rsidRPr="00780571" w:rsidRDefault="0037026A" w:rsidP="0037026A">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До 2012 года КНС, канализационные сети и напорный коллектор, как имущество, находились на балансе администрации района. В 2012 году, по Закону Пермского края, переданы администрации поселения.</w:t>
      </w:r>
    </w:p>
    <w:p w:rsidR="0040084A" w:rsidRPr="00780571" w:rsidRDefault="0040084A" w:rsidP="0040084A">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Сети водо</w:t>
      </w:r>
      <w:r w:rsidR="0037026A" w:rsidRPr="00780571">
        <w:rPr>
          <w:rFonts w:ascii="Times New Roman" w:hAnsi="Times New Roman" w:cs="Times New Roman"/>
          <w:sz w:val="24"/>
          <w:szCs w:val="24"/>
        </w:rPr>
        <w:t xml:space="preserve">отведения в </w:t>
      </w:r>
      <w:r w:rsidRPr="00780571">
        <w:rPr>
          <w:rFonts w:ascii="Times New Roman" w:hAnsi="Times New Roman" w:cs="Times New Roman"/>
          <w:sz w:val="24"/>
          <w:szCs w:val="24"/>
        </w:rPr>
        <w:t>с. Усть-Сыны согласно договору аренды с администрацией поселения</w:t>
      </w:r>
      <w:r w:rsidR="002478A8" w:rsidRPr="00780571">
        <w:rPr>
          <w:rFonts w:ascii="Times New Roman" w:hAnsi="Times New Roman" w:cs="Times New Roman"/>
          <w:sz w:val="24"/>
          <w:szCs w:val="24"/>
        </w:rPr>
        <w:t xml:space="preserve"> находятся в эксплуатации ООО «</w:t>
      </w:r>
      <w:r w:rsidRPr="00780571">
        <w:rPr>
          <w:rFonts w:ascii="Times New Roman" w:hAnsi="Times New Roman" w:cs="Times New Roman"/>
          <w:sz w:val="24"/>
          <w:szCs w:val="24"/>
        </w:rPr>
        <w:t>Т</w:t>
      </w:r>
      <w:r w:rsidR="009D702E" w:rsidRPr="00780571">
        <w:rPr>
          <w:rFonts w:ascii="Times New Roman" w:hAnsi="Times New Roman" w:cs="Times New Roman"/>
          <w:sz w:val="24"/>
          <w:szCs w:val="24"/>
        </w:rPr>
        <w:t>епломонтаж» с 01.05.2010 года.</w:t>
      </w:r>
    </w:p>
    <w:p w:rsidR="00165CF2" w:rsidRPr="00780571" w:rsidRDefault="00165CF2" w:rsidP="00165CF2">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В системе водоотведения стоки от населения, с</w:t>
      </w:r>
      <w:r w:rsidR="009D702E" w:rsidRPr="00780571">
        <w:rPr>
          <w:rFonts w:ascii="Times New Roman" w:hAnsi="Times New Roman" w:cs="Times New Roman"/>
          <w:sz w:val="24"/>
          <w:szCs w:val="24"/>
        </w:rPr>
        <w:t xml:space="preserve">оциально-культурных и бытовых </w:t>
      </w:r>
      <w:r w:rsidRPr="00780571">
        <w:rPr>
          <w:rFonts w:ascii="Times New Roman" w:hAnsi="Times New Roman" w:cs="Times New Roman"/>
          <w:sz w:val="24"/>
          <w:szCs w:val="24"/>
        </w:rPr>
        <w:t>объектов, на сегодняшний день, через систему самотечной канализации, минуя КНС</w:t>
      </w:r>
      <w:r w:rsidR="009D702E" w:rsidRPr="00780571">
        <w:rPr>
          <w:rFonts w:ascii="Times New Roman" w:hAnsi="Times New Roman" w:cs="Times New Roman"/>
          <w:sz w:val="24"/>
          <w:szCs w:val="24"/>
        </w:rPr>
        <w:t>,</w:t>
      </w:r>
      <w:r w:rsidRPr="00780571">
        <w:rPr>
          <w:rFonts w:ascii="Times New Roman" w:hAnsi="Times New Roman" w:cs="Times New Roman"/>
          <w:sz w:val="24"/>
          <w:szCs w:val="24"/>
        </w:rPr>
        <w:t xml:space="preserve"> изливаются на рельеф в болото, далее через реки Сын и Сюзьва попадают в реку Каму.</w:t>
      </w:r>
    </w:p>
    <w:p w:rsidR="00805F77" w:rsidRPr="00780571" w:rsidRDefault="00805F77" w:rsidP="00165CF2">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Разработка инвестиционного проекта по реконструкции канализационно-насосной станции передана </w:t>
      </w:r>
      <w:r w:rsidR="007B2D11" w:rsidRPr="00780571">
        <w:rPr>
          <w:rFonts w:ascii="Times New Roman" w:hAnsi="Times New Roman" w:cs="Times New Roman"/>
          <w:sz w:val="24"/>
          <w:szCs w:val="24"/>
        </w:rPr>
        <w:t xml:space="preserve">в </w:t>
      </w:r>
      <w:r w:rsidRPr="00780571">
        <w:rPr>
          <w:rFonts w:ascii="Times New Roman" w:hAnsi="Times New Roman" w:cs="Times New Roman"/>
          <w:sz w:val="24"/>
          <w:szCs w:val="24"/>
        </w:rPr>
        <w:t>полномочия администрации Краснокамского муниципального района.</w:t>
      </w:r>
    </w:p>
    <w:p w:rsidR="008D77D8" w:rsidRPr="00780571" w:rsidRDefault="008D77D8" w:rsidP="008D77D8">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В мае 2012 года государственной инспекцией по экологии и природопользованию Пермского края была проведена экспертиза проб почвы и проб на загрязнение водных объектов при сбросе канализационных вод на почву и в водные объекты в с.Усть-Сыны. Проводилось административное расследование по факту нарушения законодательства в области охраны окружающей среды.</w:t>
      </w:r>
    </w:p>
    <w:p w:rsidR="00CA50C4" w:rsidRPr="00780571" w:rsidRDefault="004E4D5C" w:rsidP="00A212A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Основными проблемами в системе во</w:t>
      </w:r>
      <w:r w:rsidR="005A4EF3" w:rsidRPr="00780571">
        <w:rPr>
          <w:rFonts w:ascii="Times New Roman" w:hAnsi="Times New Roman" w:cs="Times New Roman"/>
          <w:sz w:val="24"/>
          <w:szCs w:val="24"/>
        </w:rPr>
        <w:t xml:space="preserve">доотведения </w:t>
      </w:r>
      <w:r w:rsidRPr="00780571">
        <w:rPr>
          <w:rFonts w:ascii="Times New Roman" w:hAnsi="Times New Roman" w:cs="Times New Roman"/>
          <w:sz w:val="24"/>
          <w:szCs w:val="24"/>
        </w:rPr>
        <w:t>стоит отметить:</w:t>
      </w:r>
    </w:p>
    <w:p w:rsidR="004E4D5C" w:rsidRPr="00780571" w:rsidRDefault="004E4D5C" w:rsidP="00A212A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 ветхость канализационных сетей и объектов водоотведения </w:t>
      </w:r>
      <w:r w:rsidR="007B2D11" w:rsidRPr="00780571">
        <w:rPr>
          <w:rFonts w:ascii="Times New Roman" w:hAnsi="Times New Roman" w:cs="Times New Roman"/>
          <w:sz w:val="24"/>
          <w:szCs w:val="24"/>
        </w:rPr>
        <w:t xml:space="preserve">в населенны пунктах поселения: </w:t>
      </w:r>
      <w:r w:rsidRPr="00780571">
        <w:rPr>
          <w:rFonts w:ascii="Times New Roman" w:hAnsi="Times New Roman" w:cs="Times New Roman"/>
          <w:sz w:val="24"/>
          <w:szCs w:val="24"/>
        </w:rPr>
        <w:t>сетей – 56%, внутридомовых сетей – 62,7%, главного коллектора – 48,5%;</w:t>
      </w:r>
    </w:p>
    <w:p w:rsidR="004E4D5C" w:rsidRPr="00780571" w:rsidRDefault="004E4D5C" w:rsidP="00A212A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lastRenderedPageBreak/>
        <w:t xml:space="preserve">- </w:t>
      </w:r>
      <w:r w:rsidR="00A212AB" w:rsidRPr="00780571">
        <w:rPr>
          <w:rFonts w:ascii="Times New Roman" w:hAnsi="Times New Roman" w:cs="Times New Roman"/>
          <w:sz w:val="24"/>
          <w:szCs w:val="24"/>
        </w:rPr>
        <w:t>аварийность в системе водоотведения в  связи с высокой степенью износа сетей и объектов;</w:t>
      </w:r>
    </w:p>
    <w:p w:rsidR="00A212AB" w:rsidRPr="00780571" w:rsidRDefault="00A212AB" w:rsidP="00A212A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дополнительные расходы, связанные с устранением неполадок и проведением ремонтных работ на объектах и сетях в системе;</w:t>
      </w:r>
    </w:p>
    <w:p w:rsidR="00A212AB" w:rsidRPr="00780571" w:rsidRDefault="00A212AB" w:rsidP="00A212A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увеличение расходов на содержание работы объектов и сетей теплоснабжения, что приводит к увеличению тарифов на услуги водоотведения и, соответственно, росту платежей пол</w:t>
      </w:r>
      <w:r w:rsidR="004633E7" w:rsidRPr="00780571">
        <w:rPr>
          <w:rFonts w:ascii="Times New Roman" w:hAnsi="Times New Roman" w:cs="Times New Roman"/>
          <w:sz w:val="24"/>
          <w:szCs w:val="24"/>
        </w:rPr>
        <w:t>ьзователями услуг водоотведения;</w:t>
      </w:r>
    </w:p>
    <w:p w:rsidR="004633E7" w:rsidRPr="00780571" w:rsidRDefault="004633E7" w:rsidP="00A212A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необходимость проведения реконструкции канализационно-насосной станции в с. Усть-Сыны;</w:t>
      </w:r>
    </w:p>
    <w:p w:rsidR="004633E7" w:rsidRPr="00780571" w:rsidRDefault="004633E7" w:rsidP="00A212A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оборудование КНС не отвечает современным требованиям по надежности и качеству работы;</w:t>
      </w:r>
    </w:p>
    <w:p w:rsidR="004633E7" w:rsidRPr="00780571" w:rsidRDefault="007B2D11" w:rsidP="00A212A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 необходимость проведения </w:t>
      </w:r>
      <w:r w:rsidR="004633E7" w:rsidRPr="00780571">
        <w:rPr>
          <w:rFonts w:ascii="Times New Roman" w:hAnsi="Times New Roman" w:cs="Times New Roman"/>
          <w:sz w:val="24"/>
          <w:szCs w:val="24"/>
        </w:rPr>
        <w:t>испытаний работы напорного коллектора для определения его технического состояния (за все время его эксплуатации испытани</w:t>
      </w:r>
      <w:r w:rsidR="005A4EF3" w:rsidRPr="00780571">
        <w:rPr>
          <w:rFonts w:ascii="Times New Roman" w:hAnsi="Times New Roman" w:cs="Times New Roman"/>
          <w:sz w:val="24"/>
          <w:szCs w:val="24"/>
        </w:rPr>
        <w:t>й не проводилось);</w:t>
      </w:r>
    </w:p>
    <w:p w:rsidR="0043175F" w:rsidRPr="00780571" w:rsidRDefault="0043175F" w:rsidP="0043175F">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-сверхнормативное содержание сульфидов в стоках от потребителей п.Майский, образующихся при транспортировке стоков на большие расстояния;</w:t>
      </w:r>
    </w:p>
    <w:p w:rsidR="005A4EF3" w:rsidRPr="00780571" w:rsidRDefault="005A4EF3" w:rsidP="00A212A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загрязнение окружающей среды, а именно водных объектов в с.Усть-Сыны, при сбросе канализационных отходов в р. Сын р. Сюзьва и р. Кама.</w:t>
      </w:r>
    </w:p>
    <w:p w:rsidR="00C032AC" w:rsidRPr="00780571" w:rsidRDefault="0092583C" w:rsidP="007B2D11">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П</w:t>
      </w:r>
      <w:r w:rsidR="00C032AC" w:rsidRPr="00780571">
        <w:rPr>
          <w:rFonts w:ascii="Times New Roman" w:hAnsi="Times New Roman" w:cs="Times New Roman"/>
          <w:sz w:val="24"/>
          <w:szCs w:val="24"/>
        </w:rPr>
        <w:t>остановлением администрации Краснокамского городског</w:t>
      </w:r>
      <w:r w:rsidR="007B2D11" w:rsidRPr="00780571">
        <w:rPr>
          <w:rFonts w:ascii="Times New Roman" w:hAnsi="Times New Roman" w:cs="Times New Roman"/>
          <w:sz w:val="24"/>
          <w:szCs w:val="24"/>
        </w:rPr>
        <w:t>о поселения от 07 марта 2013 г.</w:t>
      </w:r>
      <w:r w:rsidR="00C032AC" w:rsidRPr="00780571">
        <w:rPr>
          <w:rFonts w:ascii="Times New Roman" w:hAnsi="Times New Roman" w:cs="Times New Roman"/>
          <w:sz w:val="24"/>
          <w:szCs w:val="24"/>
        </w:rPr>
        <w:t xml:space="preserve"> № 173</w:t>
      </w:r>
      <w:r w:rsidRPr="00780571">
        <w:rPr>
          <w:rFonts w:ascii="Times New Roman" w:hAnsi="Times New Roman" w:cs="Times New Roman"/>
          <w:sz w:val="24"/>
          <w:szCs w:val="24"/>
        </w:rPr>
        <w:t xml:space="preserve"> утверждены </w:t>
      </w:r>
      <w:r w:rsidR="00C032AC" w:rsidRPr="00780571">
        <w:rPr>
          <w:rFonts w:ascii="Times New Roman" w:hAnsi="Times New Roman" w:cs="Times New Roman"/>
          <w:sz w:val="24"/>
          <w:szCs w:val="24"/>
        </w:rPr>
        <w:t>нормативы ПДС для абонентов ООО «Камабумпром. Очистка»,</w:t>
      </w:r>
      <w:r w:rsidR="007B2D11" w:rsidRPr="00780571">
        <w:rPr>
          <w:rFonts w:ascii="Times New Roman" w:hAnsi="Times New Roman" w:cs="Times New Roman"/>
          <w:sz w:val="24"/>
          <w:szCs w:val="24"/>
        </w:rPr>
        <w:t xml:space="preserve"> в</w:t>
      </w:r>
      <w:r w:rsidR="00C032AC" w:rsidRPr="00780571">
        <w:rPr>
          <w:rFonts w:ascii="Times New Roman" w:hAnsi="Times New Roman" w:cs="Times New Roman"/>
          <w:sz w:val="24"/>
          <w:szCs w:val="24"/>
        </w:rPr>
        <w:t xml:space="preserve"> том числе и д</w:t>
      </w:r>
      <w:r w:rsidR="007B2D11" w:rsidRPr="00780571">
        <w:rPr>
          <w:rFonts w:ascii="Times New Roman" w:hAnsi="Times New Roman" w:cs="Times New Roman"/>
          <w:sz w:val="24"/>
          <w:szCs w:val="24"/>
        </w:rPr>
        <w:t>ля ООО «Майские тепловые сети». Н</w:t>
      </w:r>
      <w:r w:rsidR="00C032AC" w:rsidRPr="00780571">
        <w:rPr>
          <w:rFonts w:ascii="Times New Roman" w:hAnsi="Times New Roman" w:cs="Times New Roman"/>
          <w:sz w:val="24"/>
          <w:szCs w:val="24"/>
        </w:rPr>
        <w:t xml:space="preserve">ормативы ПДС, утвержденные для ООО «Майские тепловые сети», еще более жесткие, чем были установлены ранее, что ведет к увеличению платы за сверхнормативный сброс загрязняющих веществ со сточными водами </w:t>
      </w:r>
      <w:r w:rsidR="007B2D11" w:rsidRPr="00780571">
        <w:rPr>
          <w:rFonts w:ascii="Times New Roman" w:hAnsi="Times New Roman" w:cs="Times New Roman"/>
          <w:sz w:val="24"/>
          <w:szCs w:val="24"/>
        </w:rPr>
        <w:t>на БОС.</w:t>
      </w:r>
    </w:p>
    <w:p w:rsidR="00C032AC" w:rsidRPr="00780571" w:rsidRDefault="00C032AC" w:rsidP="007B2D11">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Единственным источником возмещения данных финансовых потерь может рассматриваться только бюджет поселений или района, так как оказание услуг по водоотведению населению и бюджетным учреждениям осуществляется по регулируемым ценам с учетом доступности для населения и методика формирования тарифа не предусматривает включение штрафных санкций (сверхнормативной платы) в состав тарифа.</w:t>
      </w:r>
      <w:r w:rsidR="0092583C" w:rsidRPr="00780571">
        <w:rPr>
          <w:rFonts w:ascii="Times New Roman" w:hAnsi="Times New Roman" w:cs="Times New Roman"/>
          <w:sz w:val="24"/>
          <w:szCs w:val="24"/>
        </w:rPr>
        <w:t xml:space="preserve"> Основными мероприятиями для исключения образования сульфидов в сточных водах п.Майский являются: строительство нового канали</w:t>
      </w:r>
      <w:r w:rsidR="007B2D11" w:rsidRPr="00780571">
        <w:rPr>
          <w:rFonts w:ascii="Times New Roman" w:hAnsi="Times New Roman" w:cs="Times New Roman"/>
          <w:sz w:val="24"/>
          <w:szCs w:val="24"/>
        </w:rPr>
        <w:t>зационного коллектора п.Майский и</w:t>
      </w:r>
      <w:r w:rsidR="0092583C" w:rsidRPr="00780571">
        <w:rPr>
          <w:rFonts w:ascii="Times New Roman" w:hAnsi="Times New Roman" w:cs="Times New Roman"/>
          <w:sz w:val="24"/>
          <w:szCs w:val="24"/>
        </w:rPr>
        <w:t xml:space="preserve"> строительство станции обогащения кислородом.</w:t>
      </w:r>
    </w:p>
    <w:p w:rsidR="00A212AB" w:rsidRPr="00780571" w:rsidRDefault="005A4EF3" w:rsidP="005A4EF3">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Общее состояние системы водоотведения в Майском сельском поселении оценивается как удовлетворительное. По оценкам специалистов Майского сельского поселения надежность системы водоотведения находится на уровне 80%.</w:t>
      </w:r>
    </w:p>
    <w:p w:rsidR="006F7B90" w:rsidRPr="00780571" w:rsidRDefault="00A05B15" w:rsidP="00A05B15">
      <w:pPr>
        <w:pStyle w:val="af2"/>
      </w:pPr>
      <w:bookmarkStart w:id="23" w:name="_Toc369869859"/>
      <w:r w:rsidRPr="00780571">
        <w:lastRenderedPageBreak/>
        <w:t>4.2. БАЛАНСЫ ПРОИЗВОДИТЕЛЬНОСТИ ОЧИСТНЫХ СООРУЖЕНИЙ И ПРИТОКА СТОЧНЫХ ВОД</w:t>
      </w:r>
      <w:bookmarkEnd w:id="23"/>
    </w:p>
    <w:p w:rsidR="004633E7" w:rsidRPr="00780571" w:rsidRDefault="004633E7" w:rsidP="00A05B15">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 xml:space="preserve">Основными потребителями услуг водоотведения является население, бюджетные организации и </w:t>
      </w:r>
      <w:r w:rsidR="006B6071" w:rsidRPr="00780571">
        <w:rPr>
          <w:rFonts w:ascii="Times New Roman" w:hAnsi="Times New Roman" w:cs="Times New Roman"/>
          <w:sz w:val="24"/>
          <w:szCs w:val="24"/>
        </w:rPr>
        <w:t>субъекты реального сектора экономики</w:t>
      </w:r>
      <w:r w:rsidRPr="00780571">
        <w:rPr>
          <w:rFonts w:ascii="Times New Roman" w:hAnsi="Times New Roman" w:cs="Times New Roman"/>
          <w:sz w:val="24"/>
          <w:szCs w:val="24"/>
        </w:rPr>
        <w:t>.</w:t>
      </w:r>
    </w:p>
    <w:p w:rsidR="006B6071" w:rsidRPr="00780571" w:rsidRDefault="006B6071" w:rsidP="00A05B15">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По итогам 2012 года системой канализации Майского сельского поселения фактически было пропущено сточных вод в объеме 345,1 тыс. м3. Наибольший объем потребления услуг системы водоотведения Майского сельского поселения в 2012 году продемонстрировало население. От данной категории потребителей было пропущено 195,6 тыс. м3 сточных вод, что в процентном соотношении составляет 57%. На долю бюджетофинансируемых организаций приходится 13,6 тыс. м3 (4%) сточных вод. Оставшиеся 39% или 135,9 тыс. м3 сточных вод пропускается за счет иных организаций.</w:t>
      </w:r>
    </w:p>
    <w:p w:rsidR="006B6071" w:rsidRPr="00780571" w:rsidRDefault="006B6071" w:rsidP="00A05B15">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 xml:space="preserve">Структура пользования системой водоотведения представлена на рисунках </w:t>
      </w:r>
      <w:r w:rsidR="006061AE" w:rsidRPr="00780571">
        <w:rPr>
          <w:rFonts w:ascii="Times New Roman" w:hAnsi="Times New Roman" w:cs="Times New Roman"/>
          <w:sz w:val="24"/>
          <w:szCs w:val="24"/>
        </w:rPr>
        <w:t>10</w:t>
      </w:r>
      <w:r w:rsidRPr="00780571">
        <w:rPr>
          <w:rFonts w:ascii="Times New Roman" w:hAnsi="Times New Roman" w:cs="Times New Roman"/>
          <w:sz w:val="24"/>
          <w:szCs w:val="24"/>
        </w:rPr>
        <w:t xml:space="preserve"> и </w:t>
      </w:r>
      <w:r w:rsidR="006061AE" w:rsidRPr="00780571">
        <w:rPr>
          <w:rFonts w:ascii="Times New Roman" w:hAnsi="Times New Roman" w:cs="Times New Roman"/>
          <w:sz w:val="24"/>
          <w:szCs w:val="24"/>
        </w:rPr>
        <w:t>11</w:t>
      </w:r>
      <w:r w:rsidRPr="00780571">
        <w:rPr>
          <w:rFonts w:ascii="Times New Roman" w:hAnsi="Times New Roman" w:cs="Times New Roman"/>
          <w:sz w:val="24"/>
          <w:szCs w:val="24"/>
        </w:rPr>
        <w:t>.</w:t>
      </w:r>
    </w:p>
    <w:p w:rsidR="006B6071" w:rsidRPr="00780571" w:rsidRDefault="006B6071" w:rsidP="006B6071">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noProof/>
          <w:sz w:val="24"/>
          <w:szCs w:val="24"/>
        </w:rPr>
        <w:drawing>
          <wp:inline distT="0" distB="0" distL="0" distR="0">
            <wp:extent cx="5372347" cy="1603169"/>
            <wp:effectExtent l="19050" t="0" r="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B6071" w:rsidRPr="00780571" w:rsidRDefault="006B6071" w:rsidP="006B6071">
      <w:pPr>
        <w:spacing w:after="0" w:line="360" w:lineRule="auto"/>
        <w:ind w:firstLine="708"/>
        <w:jc w:val="center"/>
        <w:rPr>
          <w:rFonts w:ascii="Times New Roman" w:hAnsi="Times New Roman" w:cs="Times New Roman"/>
          <w:sz w:val="24"/>
          <w:szCs w:val="24"/>
        </w:rPr>
      </w:pPr>
      <w:r w:rsidRPr="00780571">
        <w:rPr>
          <w:rFonts w:ascii="Times New Roman" w:hAnsi="Times New Roman" w:cs="Times New Roman"/>
          <w:sz w:val="24"/>
          <w:szCs w:val="24"/>
        </w:rPr>
        <w:t xml:space="preserve">Рисунок </w:t>
      </w:r>
      <w:r w:rsidR="006061AE" w:rsidRPr="00780571">
        <w:rPr>
          <w:rFonts w:ascii="Times New Roman" w:hAnsi="Times New Roman" w:cs="Times New Roman"/>
          <w:sz w:val="24"/>
          <w:szCs w:val="24"/>
        </w:rPr>
        <w:t>10</w:t>
      </w:r>
      <w:r w:rsidRPr="00780571">
        <w:rPr>
          <w:rFonts w:ascii="Times New Roman" w:hAnsi="Times New Roman" w:cs="Times New Roman"/>
          <w:sz w:val="24"/>
          <w:szCs w:val="24"/>
        </w:rPr>
        <w:t>. Структура использования системы водоотведения в разрезе пользователей</w:t>
      </w:r>
    </w:p>
    <w:p w:rsidR="006B6071" w:rsidRPr="00780571" w:rsidRDefault="006B6071" w:rsidP="006B6071">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noProof/>
        </w:rPr>
        <w:drawing>
          <wp:inline distT="0" distB="0" distL="0" distR="0">
            <wp:extent cx="5391397" cy="1413163"/>
            <wp:effectExtent l="0" t="0" r="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B6071" w:rsidRPr="00780571" w:rsidRDefault="006B6071" w:rsidP="006B6071">
      <w:pPr>
        <w:spacing w:after="0" w:line="360" w:lineRule="auto"/>
        <w:ind w:firstLine="708"/>
        <w:jc w:val="center"/>
        <w:rPr>
          <w:rFonts w:ascii="Times New Roman" w:hAnsi="Times New Roman" w:cs="Times New Roman"/>
          <w:sz w:val="24"/>
          <w:szCs w:val="24"/>
        </w:rPr>
      </w:pPr>
      <w:r w:rsidRPr="00780571">
        <w:rPr>
          <w:rFonts w:ascii="Times New Roman" w:hAnsi="Times New Roman" w:cs="Times New Roman"/>
          <w:sz w:val="24"/>
          <w:szCs w:val="24"/>
        </w:rPr>
        <w:t xml:space="preserve">Рисунок </w:t>
      </w:r>
      <w:r w:rsidR="006061AE" w:rsidRPr="00780571">
        <w:rPr>
          <w:rFonts w:ascii="Times New Roman" w:hAnsi="Times New Roman" w:cs="Times New Roman"/>
          <w:sz w:val="24"/>
          <w:szCs w:val="24"/>
        </w:rPr>
        <w:t>11</w:t>
      </w:r>
      <w:r w:rsidRPr="00780571">
        <w:rPr>
          <w:rFonts w:ascii="Times New Roman" w:hAnsi="Times New Roman" w:cs="Times New Roman"/>
          <w:sz w:val="24"/>
          <w:szCs w:val="24"/>
        </w:rPr>
        <w:t>. объем потребления услуг системы водоотведения в разрезе пользователей</w:t>
      </w:r>
    </w:p>
    <w:p w:rsidR="00805F77" w:rsidRPr="00780571" w:rsidRDefault="00805F77" w:rsidP="00A05B15">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Рассматривая систему очистки воды в п. Майский, стоит отметить среднесуточный расход воды при водопотреблении (включая непредвиденный расход воды) на уровне 1563,6 м3/сут. Максимальный расход воды при этом составляет 1875 м3 воды. Максимальный</w:t>
      </w:r>
      <w:r w:rsidR="002478A8" w:rsidRPr="00780571">
        <w:rPr>
          <w:rFonts w:ascii="Times New Roman" w:hAnsi="Times New Roman" w:cs="Times New Roman"/>
          <w:sz w:val="24"/>
          <w:szCs w:val="24"/>
        </w:rPr>
        <w:t xml:space="preserve"> часовой расход – 121,6 м3/сут.</w:t>
      </w:r>
    </w:p>
    <w:p w:rsidR="00805F77" w:rsidRPr="00780571" w:rsidRDefault="00805F77" w:rsidP="00A05B15">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По итогам года 384,1 тыс. м3 сточных вод было передано другим канализациям или о</w:t>
      </w:r>
      <w:r w:rsidR="002478A8" w:rsidRPr="00780571">
        <w:rPr>
          <w:rFonts w:ascii="Times New Roman" w:hAnsi="Times New Roman" w:cs="Times New Roman"/>
          <w:sz w:val="24"/>
          <w:szCs w:val="24"/>
        </w:rPr>
        <w:t>тдельным канализационным сетям.</w:t>
      </w:r>
    </w:p>
    <w:p w:rsidR="00077B1F" w:rsidRPr="00780571" w:rsidRDefault="00CE1607" w:rsidP="00A05B15">
      <w:pPr>
        <w:pStyle w:val="af2"/>
      </w:pPr>
      <w:r w:rsidRPr="00780571">
        <w:rPr>
          <w:b/>
          <w:szCs w:val="24"/>
        </w:rPr>
        <w:lastRenderedPageBreak/>
        <w:tab/>
      </w:r>
      <w:bookmarkStart w:id="24" w:name="_Toc369869860"/>
      <w:r w:rsidR="00A05B15" w:rsidRPr="00780571">
        <w:t>4.3. ПЕРСПЕКТИВНЫЕ ПОКАЗАТЕЛИ ПОТРЕБЛЕНИЯ УСЛУГ ВОДООТВЕДЕНИЯ</w:t>
      </w:r>
      <w:bookmarkEnd w:id="24"/>
      <w:r w:rsidR="00A05B15" w:rsidRPr="00780571">
        <w:t xml:space="preserve"> </w:t>
      </w:r>
    </w:p>
    <w:p w:rsidR="00077B1F" w:rsidRPr="00780571" w:rsidRDefault="00077B1F" w:rsidP="00A05B15">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В Майском сельском поселении канализационными сетями оборудовано 85,9 тыс. кв.</w:t>
      </w:r>
      <w:r w:rsidR="001D694A" w:rsidRPr="00780571">
        <w:rPr>
          <w:rFonts w:ascii="Times New Roman" w:hAnsi="Times New Roman" w:cs="Times New Roman"/>
          <w:sz w:val="24"/>
          <w:szCs w:val="24"/>
        </w:rPr>
        <w:t xml:space="preserve"> </w:t>
      </w:r>
      <w:r w:rsidRPr="00780571">
        <w:rPr>
          <w:rFonts w:ascii="Times New Roman" w:hAnsi="Times New Roman" w:cs="Times New Roman"/>
          <w:sz w:val="24"/>
          <w:szCs w:val="24"/>
        </w:rPr>
        <w:t>м общей площади жилого фонда или 81%.</w:t>
      </w:r>
    </w:p>
    <w:p w:rsidR="00077B1F" w:rsidRPr="00780571" w:rsidRDefault="00077B1F" w:rsidP="00A05B15">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Наибольшую долю среди пользователей ус</w:t>
      </w:r>
      <w:r w:rsidR="00CE1607" w:rsidRPr="00780571">
        <w:rPr>
          <w:rFonts w:ascii="Times New Roman" w:hAnsi="Times New Roman" w:cs="Times New Roman"/>
          <w:sz w:val="24"/>
          <w:szCs w:val="24"/>
        </w:rPr>
        <w:t>луг водоотведения составляет население – 57%, на долю бюджетных организаций приходится 4%, на долю пользователей субъектов реального сектора экономики – 39%.</w:t>
      </w:r>
    </w:p>
    <w:p w:rsidR="00CE1607" w:rsidRPr="00780571" w:rsidRDefault="00CE1607" w:rsidP="00A05B15">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Объем перспективного потребления определялся на основании построен</w:t>
      </w:r>
      <w:r w:rsidR="00E81661" w:rsidRPr="00780571">
        <w:rPr>
          <w:rFonts w:ascii="Times New Roman" w:hAnsi="Times New Roman" w:cs="Times New Roman"/>
          <w:sz w:val="24"/>
          <w:szCs w:val="24"/>
        </w:rPr>
        <w:t>ного</w:t>
      </w:r>
      <w:r w:rsidRPr="00780571">
        <w:rPr>
          <w:rFonts w:ascii="Times New Roman" w:hAnsi="Times New Roman" w:cs="Times New Roman"/>
          <w:sz w:val="24"/>
          <w:szCs w:val="24"/>
        </w:rPr>
        <w:t xml:space="preserve"> прогноза перспективного потребления услуг водоотведения.</w:t>
      </w:r>
    </w:p>
    <w:p w:rsidR="00E81661" w:rsidRPr="00780571" w:rsidRDefault="00E81661" w:rsidP="00A05B15">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В таблице </w:t>
      </w:r>
      <w:r w:rsidR="00663E3F" w:rsidRPr="00780571">
        <w:rPr>
          <w:rFonts w:ascii="Times New Roman" w:hAnsi="Times New Roman" w:cs="Times New Roman"/>
          <w:sz w:val="24"/>
          <w:szCs w:val="24"/>
        </w:rPr>
        <w:t>1</w:t>
      </w:r>
      <w:r w:rsidR="00C27158" w:rsidRPr="00780571">
        <w:rPr>
          <w:rFonts w:ascii="Times New Roman" w:hAnsi="Times New Roman" w:cs="Times New Roman"/>
          <w:sz w:val="24"/>
          <w:szCs w:val="24"/>
        </w:rPr>
        <w:t>5</w:t>
      </w:r>
      <w:r w:rsidRPr="00780571">
        <w:rPr>
          <w:rFonts w:ascii="Times New Roman" w:hAnsi="Times New Roman" w:cs="Times New Roman"/>
          <w:sz w:val="24"/>
          <w:szCs w:val="24"/>
        </w:rPr>
        <w:t xml:space="preserve"> представлен объем пользования услуг водоотведения в разрезе всех пользователей в Майском сельском поселении.</w:t>
      </w:r>
    </w:p>
    <w:p w:rsidR="00E81661" w:rsidRPr="00780571" w:rsidRDefault="00E81661" w:rsidP="00A05B15">
      <w:pPr>
        <w:spacing w:after="0" w:line="360" w:lineRule="auto"/>
        <w:ind w:firstLine="708"/>
        <w:jc w:val="right"/>
        <w:rPr>
          <w:rFonts w:ascii="Times New Roman" w:hAnsi="Times New Roman" w:cs="Times New Roman"/>
          <w:sz w:val="24"/>
          <w:szCs w:val="24"/>
        </w:rPr>
      </w:pPr>
      <w:r w:rsidRPr="00780571">
        <w:rPr>
          <w:rFonts w:ascii="Times New Roman" w:hAnsi="Times New Roman" w:cs="Times New Roman"/>
          <w:sz w:val="24"/>
          <w:szCs w:val="24"/>
        </w:rPr>
        <w:t xml:space="preserve">Таблица </w:t>
      </w:r>
      <w:r w:rsidR="00663E3F" w:rsidRPr="00780571">
        <w:rPr>
          <w:rFonts w:ascii="Times New Roman" w:hAnsi="Times New Roman" w:cs="Times New Roman"/>
          <w:sz w:val="24"/>
          <w:szCs w:val="24"/>
        </w:rPr>
        <w:t>1</w:t>
      </w:r>
      <w:r w:rsidR="00C27158" w:rsidRPr="00780571">
        <w:rPr>
          <w:rFonts w:ascii="Times New Roman" w:hAnsi="Times New Roman" w:cs="Times New Roman"/>
          <w:sz w:val="24"/>
          <w:szCs w:val="24"/>
        </w:rPr>
        <w:t>5</w:t>
      </w:r>
    </w:p>
    <w:p w:rsidR="00E81661" w:rsidRPr="00780571" w:rsidRDefault="00E81661" w:rsidP="00A05B15">
      <w:pPr>
        <w:spacing w:after="0" w:line="360" w:lineRule="auto"/>
        <w:jc w:val="center"/>
        <w:rPr>
          <w:rFonts w:ascii="Times New Roman" w:hAnsi="Times New Roman" w:cs="Times New Roman"/>
          <w:sz w:val="24"/>
          <w:szCs w:val="24"/>
        </w:rPr>
      </w:pPr>
      <w:r w:rsidRPr="00780571">
        <w:rPr>
          <w:rFonts w:ascii="Times New Roman" w:hAnsi="Times New Roman" w:cs="Times New Roman"/>
          <w:sz w:val="24"/>
          <w:szCs w:val="24"/>
        </w:rPr>
        <w:t xml:space="preserve">Прогноз объемов потребления услуг водоотведения пользователями </w:t>
      </w:r>
    </w:p>
    <w:tbl>
      <w:tblPr>
        <w:tblW w:w="9291"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876"/>
        <w:gridCol w:w="1163"/>
        <w:gridCol w:w="1052"/>
        <w:gridCol w:w="940"/>
        <w:gridCol w:w="940"/>
        <w:gridCol w:w="940"/>
        <w:gridCol w:w="940"/>
      </w:tblGrid>
      <w:tr w:rsidR="00765914" w:rsidRPr="00780571" w:rsidTr="00765914">
        <w:trPr>
          <w:trHeight w:val="300"/>
          <w:jc w:val="center"/>
        </w:trPr>
        <w:tc>
          <w:tcPr>
            <w:tcW w:w="2440" w:type="dxa"/>
            <w:vMerge w:val="restart"/>
            <w:shd w:val="clear" w:color="auto" w:fill="auto"/>
            <w:noWrap/>
            <w:vAlign w:val="center"/>
            <w:hideMark/>
          </w:tcPr>
          <w:p w:rsidR="00765914" w:rsidRPr="00780571" w:rsidRDefault="001D694A" w:rsidP="00765914">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 xml:space="preserve">Общий объем </w:t>
            </w:r>
            <w:r w:rsidR="00765914" w:rsidRPr="00780571">
              <w:rPr>
                <w:rFonts w:ascii="Times New Roman" w:hAnsi="Times New Roman" w:cs="Times New Roman"/>
                <w:sz w:val="24"/>
                <w:szCs w:val="24"/>
              </w:rPr>
              <w:t>воды, тыс. куб.м.</w:t>
            </w:r>
          </w:p>
        </w:tc>
        <w:tc>
          <w:tcPr>
            <w:tcW w:w="876" w:type="dxa"/>
            <w:shd w:val="clear" w:color="auto" w:fill="auto"/>
            <w:noWrap/>
            <w:vAlign w:val="center"/>
            <w:hideMark/>
          </w:tcPr>
          <w:p w:rsidR="00765914" w:rsidRPr="00780571" w:rsidRDefault="00765914" w:rsidP="00E81661">
            <w:pPr>
              <w:spacing w:after="0" w:line="240" w:lineRule="auto"/>
              <w:jc w:val="center"/>
              <w:rPr>
                <w:rFonts w:ascii="Times New Roman" w:hAnsi="Times New Roman" w:cs="Times New Roman"/>
                <w:b/>
                <w:sz w:val="24"/>
                <w:szCs w:val="24"/>
              </w:rPr>
            </w:pPr>
            <w:r w:rsidRPr="00780571">
              <w:rPr>
                <w:rFonts w:ascii="Times New Roman" w:hAnsi="Times New Roman" w:cs="Times New Roman"/>
                <w:b/>
                <w:sz w:val="24"/>
                <w:szCs w:val="24"/>
              </w:rPr>
              <w:t>2012</w:t>
            </w:r>
          </w:p>
        </w:tc>
        <w:tc>
          <w:tcPr>
            <w:tcW w:w="1163" w:type="dxa"/>
            <w:shd w:val="clear" w:color="auto" w:fill="auto"/>
            <w:noWrap/>
            <w:vAlign w:val="center"/>
            <w:hideMark/>
          </w:tcPr>
          <w:p w:rsidR="00765914" w:rsidRPr="00780571" w:rsidRDefault="00765914" w:rsidP="00E81661">
            <w:pPr>
              <w:spacing w:after="0" w:line="240" w:lineRule="auto"/>
              <w:jc w:val="center"/>
              <w:rPr>
                <w:rFonts w:ascii="Times New Roman" w:hAnsi="Times New Roman" w:cs="Times New Roman"/>
                <w:b/>
                <w:sz w:val="24"/>
                <w:szCs w:val="24"/>
              </w:rPr>
            </w:pPr>
            <w:r w:rsidRPr="00780571">
              <w:rPr>
                <w:rFonts w:ascii="Times New Roman" w:hAnsi="Times New Roman" w:cs="Times New Roman"/>
                <w:b/>
                <w:sz w:val="24"/>
                <w:szCs w:val="24"/>
              </w:rPr>
              <w:t>2013</w:t>
            </w:r>
          </w:p>
        </w:tc>
        <w:tc>
          <w:tcPr>
            <w:tcW w:w="1052" w:type="dxa"/>
            <w:shd w:val="clear" w:color="auto" w:fill="auto"/>
            <w:noWrap/>
            <w:vAlign w:val="center"/>
            <w:hideMark/>
          </w:tcPr>
          <w:p w:rsidR="00765914" w:rsidRPr="00780571" w:rsidRDefault="00765914" w:rsidP="00E81661">
            <w:pPr>
              <w:spacing w:after="0" w:line="240" w:lineRule="auto"/>
              <w:jc w:val="center"/>
              <w:rPr>
                <w:rFonts w:ascii="Times New Roman" w:hAnsi="Times New Roman" w:cs="Times New Roman"/>
                <w:b/>
                <w:sz w:val="24"/>
                <w:szCs w:val="24"/>
              </w:rPr>
            </w:pPr>
            <w:r w:rsidRPr="00780571">
              <w:rPr>
                <w:rFonts w:ascii="Times New Roman" w:hAnsi="Times New Roman" w:cs="Times New Roman"/>
                <w:b/>
                <w:sz w:val="24"/>
                <w:szCs w:val="24"/>
              </w:rPr>
              <w:t>2014</w:t>
            </w:r>
          </w:p>
        </w:tc>
        <w:tc>
          <w:tcPr>
            <w:tcW w:w="940" w:type="dxa"/>
            <w:shd w:val="clear" w:color="auto" w:fill="auto"/>
            <w:noWrap/>
            <w:vAlign w:val="center"/>
            <w:hideMark/>
          </w:tcPr>
          <w:p w:rsidR="00765914" w:rsidRPr="00780571" w:rsidRDefault="00765914" w:rsidP="00E81661">
            <w:pPr>
              <w:spacing w:after="0" w:line="240" w:lineRule="auto"/>
              <w:jc w:val="center"/>
              <w:rPr>
                <w:rFonts w:ascii="Times New Roman" w:hAnsi="Times New Roman" w:cs="Times New Roman"/>
                <w:b/>
                <w:sz w:val="24"/>
                <w:szCs w:val="24"/>
              </w:rPr>
            </w:pPr>
            <w:r w:rsidRPr="00780571">
              <w:rPr>
                <w:rFonts w:ascii="Times New Roman" w:hAnsi="Times New Roman" w:cs="Times New Roman"/>
                <w:b/>
                <w:sz w:val="24"/>
                <w:szCs w:val="24"/>
              </w:rPr>
              <w:t>2015</w:t>
            </w:r>
          </w:p>
        </w:tc>
        <w:tc>
          <w:tcPr>
            <w:tcW w:w="940" w:type="dxa"/>
            <w:shd w:val="clear" w:color="auto" w:fill="auto"/>
            <w:noWrap/>
            <w:vAlign w:val="center"/>
            <w:hideMark/>
          </w:tcPr>
          <w:p w:rsidR="00765914" w:rsidRPr="00780571" w:rsidRDefault="00765914" w:rsidP="00E81661">
            <w:pPr>
              <w:spacing w:after="0" w:line="240" w:lineRule="auto"/>
              <w:jc w:val="center"/>
              <w:rPr>
                <w:rFonts w:ascii="Times New Roman" w:hAnsi="Times New Roman" w:cs="Times New Roman"/>
                <w:b/>
                <w:sz w:val="24"/>
                <w:szCs w:val="24"/>
              </w:rPr>
            </w:pPr>
            <w:r w:rsidRPr="00780571">
              <w:rPr>
                <w:rFonts w:ascii="Times New Roman" w:hAnsi="Times New Roman" w:cs="Times New Roman"/>
                <w:b/>
                <w:sz w:val="24"/>
                <w:szCs w:val="24"/>
              </w:rPr>
              <w:t>2016</w:t>
            </w:r>
          </w:p>
        </w:tc>
        <w:tc>
          <w:tcPr>
            <w:tcW w:w="940" w:type="dxa"/>
            <w:shd w:val="clear" w:color="auto" w:fill="auto"/>
            <w:noWrap/>
            <w:vAlign w:val="center"/>
            <w:hideMark/>
          </w:tcPr>
          <w:p w:rsidR="00765914" w:rsidRPr="00780571" w:rsidRDefault="00765914" w:rsidP="00E81661">
            <w:pPr>
              <w:spacing w:after="0" w:line="240" w:lineRule="auto"/>
              <w:jc w:val="center"/>
              <w:rPr>
                <w:rFonts w:ascii="Times New Roman" w:hAnsi="Times New Roman" w:cs="Times New Roman"/>
                <w:b/>
                <w:sz w:val="24"/>
                <w:szCs w:val="24"/>
              </w:rPr>
            </w:pPr>
            <w:r w:rsidRPr="00780571">
              <w:rPr>
                <w:rFonts w:ascii="Times New Roman" w:hAnsi="Times New Roman" w:cs="Times New Roman"/>
                <w:b/>
                <w:sz w:val="24"/>
                <w:szCs w:val="24"/>
              </w:rPr>
              <w:t>2017</w:t>
            </w:r>
          </w:p>
        </w:tc>
        <w:tc>
          <w:tcPr>
            <w:tcW w:w="940" w:type="dxa"/>
            <w:shd w:val="clear" w:color="auto" w:fill="auto"/>
            <w:noWrap/>
            <w:vAlign w:val="center"/>
            <w:hideMark/>
          </w:tcPr>
          <w:p w:rsidR="00765914" w:rsidRPr="00780571" w:rsidRDefault="00765914" w:rsidP="00E81661">
            <w:pPr>
              <w:spacing w:after="0" w:line="240" w:lineRule="auto"/>
              <w:jc w:val="center"/>
              <w:rPr>
                <w:rFonts w:ascii="Times New Roman" w:hAnsi="Times New Roman" w:cs="Times New Roman"/>
                <w:b/>
                <w:sz w:val="24"/>
                <w:szCs w:val="24"/>
              </w:rPr>
            </w:pPr>
            <w:r w:rsidRPr="00780571">
              <w:rPr>
                <w:rFonts w:ascii="Times New Roman" w:hAnsi="Times New Roman" w:cs="Times New Roman"/>
                <w:b/>
                <w:sz w:val="24"/>
                <w:szCs w:val="24"/>
              </w:rPr>
              <w:t>2018</w:t>
            </w:r>
          </w:p>
        </w:tc>
      </w:tr>
      <w:tr w:rsidR="00765914" w:rsidRPr="00780571" w:rsidTr="00765914">
        <w:trPr>
          <w:trHeight w:val="600"/>
          <w:jc w:val="center"/>
        </w:trPr>
        <w:tc>
          <w:tcPr>
            <w:tcW w:w="2440" w:type="dxa"/>
            <w:vMerge/>
            <w:shd w:val="clear" w:color="auto" w:fill="auto"/>
            <w:vAlign w:val="center"/>
            <w:hideMark/>
          </w:tcPr>
          <w:p w:rsidR="00765914" w:rsidRPr="00780571" w:rsidRDefault="00765914" w:rsidP="00765914">
            <w:pPr>
              <w:spacing w:after="0" w:line="240" w:lineRule="auto"/>
              <w:rPr>
                <w:rFonts w:ascii="Times New Roman" w:hAnsi="Times New Roman" w:cs="Times New Roman"/>
                <w:sz w:val="24"/>
                <w:szCs w:val="24"/>
              </w:rPr>
            </w:pPr>
          </w:p>
        </w:tc>
        <w:tc>
          <w:tcPr>
            <w:tcW w:w="876" w:type="dxa"/>
            <w:shd w:val="clear" w:color="auto" w:fill="auto"/>
            <w:vAlign w:val="center"/>
            <w:hideMark/>
          </w:tcPr>
          <w:p w:rsidR="00765914" w:rsidRPr="00780571" w:rsidRDefault="00765914"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345,1</w:t>
            </w:r>
          </w:p>
        </w:tc>
        <w:tc>
          <w:tcPr>
            <w:tcW w:w="1163" w:type="dxa"/>
            <w:shd w:val="clear" w:color="auto" w:fill="auto"/>
            <w:vAlign w:val="center"/>
            <w:hideMark/>
          </w:tcPr>
          <w:p w:rsidR="00765914" w:rsidRPr="00780571" w:rsidRDefault="00765914"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346,5</w:t>
            </w:r>
          </w:p>
        </w:tc>
        <w:tc>
          <w:tcPr>
            <w:tcW w:w="1052" w:type="dxa"/>
            <w:shd w:val="clear" w:color="auto" w:fill="auto"/>
            <w:vAlign w:val="center"/>
            <w:hideMark/>
          </w:tcPr>
          <w:p w:rsidR="00765914" w:rsidRPr="00780571" w:rsidRDefault="00765914"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348,3</w:t>
            </w:r>
          </w:p>
        </w:tc>
        <w:tc>
          <w:tcPr>
            <w:tcW w:w="940" w:type="dxa"/>
            <w:shd w:val="clear" w:color="auto" w:fill="auto"/>
            <w:vAlign w:val="center"/>
            <w:hideMark/>
          </w:tcPr>
          <w:p w:rsidR="00765914" w:rsidRPr="00780571" w:rsidRDefault="00765914"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352,7</w:t>
            </w:r>
          </w:p>
        </w:tc>
        <w:tc>
          <w:tcPr>
            <w:tcW w:w="940" w:type="dxa"/>
            <w:shd w:val="clear" w:color="auto" w:fill="auto"/>
            <w:vAlign w:val="center"/>
            <w:hideMark/>
          </w:tcPr>
          <w:p w:rsidR="00765914" w:rsidRPr="00780571" w:rsidRDefault="00765914"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354,3</w:t>
            </w:r>
          </w:p>
        </w:tc>
        <w:tc>
          <w:tcPr>
            <w:tcW w:w="940" w:type="dxa"/>
            <w:shd w:val="clear" w:color="auto" w:fill="auto"/>
            <w:vAlign w:val="center"/>
            <w:hideMark/>
          </w:tcPr>
          <w:p w:rsidR="00765914" w:rsidRPr="00780571" w:rsidRDefault="00765914"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357,4</w:t>
            </w:r>
          </w:p>
        </w:tc>
        <w:tc>
          <w:tcPr>
            <w:tcW w:w="940" w:type="dxa"/>
            <w:shd w:val="clear" w:color="auto" w:fill="auto"/>
            <w:vAlign w:val="center"/>
            <w:hideMark/>
          </w:tcPr>
          <w:p w:rsidR="00765914" w:rsidRPr="00780571" w:rsidRDefault="00765914"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360,5</w:t>
            </w:r>
          </w:p>
        </w:tc>
      </w:tr>
      <w:tr w:rsidR="00E81661" w:rsidRPr="00780571" w:rsidTr="00765914">
        <w:trPr>
          <w:trHeight w:val="300"/>
          <w:jc w:val="center"/>
        </w:trPr>
        <w:tc>
          <w:tcPr>
            <w:tcW w:w="2440" w:type="dxa"/>
            <w:shd w:val="clear" w:color="auto" w:fill="auto"/>
            <w:noWrap/>
            <w:vAlign w:val="center"/>
            <w:hideMark/>
          </w:tcPr>
          <w:p w:rsidR="00E81661" w:rsidRPr="00780571" w:rsidRDefault="00E81661" w:rsidP="00765914">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население</w:t>
            </w:r>
          </w:p>
        </w:tc>
        <w:tc>
          <w:tcPr>
            <w:tcW w:w="876"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195,6</w:t>
            </w:r>
          </w:p>
        </w:tc>
        <w:tc>
          <w:tcPr>
            <w:tcW w:w="1163"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196,4</w:t>
            </w:r>
          </w:p>
        </w:tc>
        <w:tc>
          <w:tcPr>
            <w:tcW w:w="1052"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197,4</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199,9</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200,8</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202,6</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204,3</w:t>
            </w:r>
          </w:p>
        </w:tc>
      </w:tr>
      <w:tr w:rsidR="00E81661" w:rsidRPr="00780571" w:rsidTr="00765914">
        <w:trPr>
          <w:trHeight w:val="300"/>
          <w:jc w:val="center"/>
        </w:trPr>
        <w:tc>
          <w:tcPr>
            <w:tcW w:w="2440" w:type="dxa"/>
            <w:shd w:val="clear" w:color="auto" w:fill="auto"/>
            <w:noWrap/>
            <w:vAlign w:val="center"/>
            <w:hideMark/>
          </w:tcPr>
          <w:p w:rsidR="00E81661" w:rsidRPr="00780571" w:rsidRDefault="00E81661" w:rsidP="00765914">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бюджетные организации</w:t>
            </w:r>
          </w:p>
        </w:tc>
        <w:tc>
          <w:tcPr>
            <w:tcW w:w="876"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13,6</w:t>
            </w:r>
          </w:p>
        </w:tc>
        <w:tc>
          <w:tcPr>
            <w:tcW w:w="1163"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13,7</w:t>
            </w:r>
          </w:p>
        </w:tc>
        <w:tc>
          <w:tcPr>
            <w:tcW w:w="1052"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13,7</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13,9</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14,0</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14,1</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14,2</w:t>
            </w:r>
          </w:p>
        </w:tc>
      </w:tr>
      <w:tr w:rsidR="00E81661" w:rsidRPr="00780571" w:rsidTr="00765914">
        <w:trPr>
          <w:trHeight w:val="300"/>
          <w:jc w:val="center"/>
        </w:trPr>
        <w:tc>
          <w:tcPr>
            <w:tcW w:w="2440" w:type="dxa"/>
            <w:shd w:val="clear" w:color="auto" w:fill="auto"/>
            <w:noWrap/>
            <w:vAlign w:val="center"/>
            <w:hideMark/>
          </w:tcPr>
          <w:p w:rsidR="00E81661" w:rsidRPr="00780571" w:rsidRDefault="00E81661" w:rsidP="00765914">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иные организации</w:t>
            </w:r>
          </w:p>
        </w:tc>
        <w:tc>
          <w:tcPr>
            <w:tcW w:w="876"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135,9</w:t>
            </w:r>
          </w:p>
        </w:tc>
        <w:tc>
          <w:tcPr>
            <w:tcW w:w="1163"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136,5</w:t>
            </w:r>
          </w:p>
        </w:tc>
        <w:tc>
          <w:tcPr>
            <w:tcW w:w="1052"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137,2</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138,9</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139,5</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140,8</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142,0</w:t>
            </w:r>
          </w:p>
        </w:tc>
      </w:tr>
      <w:tr w:rsidR="00765914" w:rsidRPr="00780571" w:rsidTr="00765914">
        <w:trPr>
          <w:trHeight w:val="300"/>
          <w:jc w:val="center"/>
        </w:trPr>
        <w:tc>
          <w:tcPr>
            <w:tcW w:w="2440" w:type="dxa"/>
            <w:vMerge w:val="restart"/>
            <w:shd w:val="clear" w:color="auto" w:fill="auto"/>
            <w:noWrap/>
            <w:vAlign w:val="center"/>
            <w:hideMark/>
          </w:tcPr>
          <w:p w:rsidR="00765914" w:rsidRPr="00780571" w:rsidRDefault="00765914" w:rsidP="00765914">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Общий объем  воды, тыс. куб.м.</w:t>
            </w:r>
          </w:p>
        </w:tc>
        <w:tc>
          <w:tcPr>
            <w:tcW w:w="876" w:type="dxa"/>
            <w:shd w:val="clear" w:color="auto" w:fill="auto"/>
            <w:noWrap/>
            <w:vAlign w:val="center"/>
            <w:hideMark/>
          </w:tcPr>
          <w:p w:rsidR="00765914" w:rsidRPr="00780571" w:rsidRDefault="00765914" w:rsidP="00E81661">
            <w:pPr>
              <w:spacing w:after="0" w:line="240" w:lineRule="auto"/>
              <w:jc w:val="center"/>
              <w:rPr>
                <w:rFonts w:ascii="Times New Roman" w:hAnsi="Times New Roman" w:cs="Times New Roman"/>
                <w:b/>
                <w:sz w:val="24"/>
                <w:szCs w:val="24"/>
              </w:rPr>
            </w:pPr>
            <w:r w:rsidRPr="00780571">
              <w:rPr>
                <w:rFonts w:ascii="Times New Roman" w:hAnsi="Times New Roman" w:cs="Times New Roman"/>
                <w:b/>
                <w:sz w:val="24"/>
                <w:szCs w:val="24"/>
              </w:rPr>
              <w:t>2019</w:t>
            </w:r>
          </w:p>
        </w:tc>
        <w:tc>
          <w:tcPr>
            <w:tcW w:w="1163" w:type="dxa"/>
            <w:shd w:val="clear" w:color="auto" w:fill="auto"/>
            <w:noWrap/>
            <w:vAlign w:val="center"/>
            <w:hideMark/>
          </w:tcPr>
          <w:p w:rsidR="00765914" w:rsidRPr="00780571" w:rsidRDefault="00765914" w:rsidP="00E81661">
            <w:pPr>
              <w:spacing w:after="0" w:line="240" w:lineRule="auto"/>
              <w:jc w:val="center"/>
              <w:rPr>
                <w:rFonts w:ascii="Times New Roman" w:hAnsi="Times New Roman" w:cs="Times New Roman"/>
                <w:b/>
                <w:sz w:val="24"/>
                <w:szCs w:val="24"/>
              </w:rPr>
            </w:pPr>
            <w:r w:rsidRPr="00780571">
              <w:rPr>
                <w:rFonts w:ascii="Times New Roman" w:hAnsi="Times New Roman" w:cs="Times New Roman"/>
                <w:b/>
                <w:sz w:val="24"/>
                <w:szCs w:val="24"/>
              </w:rPr>
              <w:t>2020</w:t>
            </w:r>
          </w:p>
        </w:tc>
        <w:tc>
          <w:tcPr>
            <w:tcW w:w="1052" w:type="dxa"/>
            <w:shd w:val="clear" w:color="auto" w:fill="auto"/>
            <w:noWrap/>
            <w:vAlign w:val="center"/>
            <w:hideMark/>
          </w:tcPr>
          <w:p w:rsidR="00765914" w:rsidRPr="00780571" w:rsidRDefault="00765914" w:rsidP="00E81661">
            <w:pPr>
              <w:spacing w:after="0" w:line="240" w:lineRule="auto"/>
              <w:jc w:val="center"/>
              <w:rPr>
                <w:rFonts w:ascii="Times New Roman" w:hAnsi="Times New Roman" w:cs="Times New Roman"/>
                <w:b/>
                <w:sz w:val="24"/>
                <w:szCs w:val="24"/>
              </w:rPr>
            </w:pPr>
            <w:r w:rsidRPr="00780571">
              <w:rPr>
                <w:rFonts w:ascii="Times New Roman" w:hAnsi="Times New Roman" w:cs="Times New Roman"/>
                <w:b/>
                <w:sz w:val="24"/>
                <w:szCs w:val="24"/>
              </w:rPr>
              <w:t>2021</w:t>
            </w:r>
          </w:p>
        </w:tc>
        <w:tc>
          <w:tcPr>
            <w:tcW w:w="940" w:type="dxa"/>
            <w:shd w:val="clear" w:color="auto" w:fill="auto"/>
            <w:noWrap/>
            <w:vAlign w:val="center"/>
            <w:hideMark/>
          </w:tcPr>
          <w:p w:rsidR="00765914" w:rsidRPr="00780571" w:rsidRDefault="00765914" w:rsidP="00E81661">
            <w:pPr>
              <w:spacing w:after="0" w:line="240" w:lineRule="auto"/>
              <w:jc w:val="center"/>
              <w:rPr>
                <w:rFonts w:ascii="Times New Roman" w:hAnsi="Times New Roman" w:cs="Times New Roman"/>
                <w:b/>
                <w:sz w:val="24"/>
                <w:szCs w:val="24"/>
              </w:rPr>
            </w:pPr>
            <w:r w:rsidRPr="00780571">
              <w:rPr>
                <w:rFonts w:ascii="Times New Roman" w:hAnsi="Times New Roman" w:cs="Times New Roman"/>
                <w:b/>
                <w:sz w:val="24"/>
                <w:szCs w:val="24"/>
              </w:rPr>
              <w:t>2022</w:t>
            </w:r>
          </w:p>
        </w:tc>
        <w:tc>
          <w:tcPr>
            <w:tcW w:w="940" w:type="dxa"/>
            <w:shd w:val="clear" w:color="auto" w:fill="auto"/>
            <w:noWrap/>
            <w:vAlign w:val="center"/>
            <w:hideMark/>
          </w:tcPr>
          <w:p w:rsidR="00765914" w:rsidRPr="00780571" w:rsidRDefault="00765914" w:rsidP="00E81661">
            <w:pPr>
              <w:spacing w:after="0" w:line="240" w:lineRule="auto"/>
              <w:jc w:val="center"/>
              <w:rPr>
                <w:rFonts w:ascii="Times New Roman" w:hAnsi="Times New Roman" w:cs="Times New Roman"/>
                <w:b/>
                <w:sz w:val="24"/>
                <w:szCs w:val="24"/>
              </w:rPr>
            </w:pPr>
            <w:r w:rsidRPr="00780571">
              <w:rPr>
                <w:rFonts w:ascii="Times New Roman" w:hAnsi="Times New Roman" w:cs="Times New Roman"/>
                <w:b/>
                <w:sz w:val="24"/>
                <w:szCs w:val="24"/>
              </w:rPr>
              <w:t>2023</w:t>
            </w:r>
          </w:p>
        </w:tc>
        <w:tc>
          <w:tcPr>
            <w:tcW w:w="940" w:type="dxa"/>
            <w:shd w:val="clear" w:color="auto" w:fill="auto"/>
            <w:noWrap/>
            <w:vAlign w:val="center"/>
            <w:hideMark/>
          </w:tcPr>
          <w:p w:rsidR="00765914" w:rsidRPr="00780571" w:rsidRDefault="00765914" w:rsidP="00E81661">
            <w:pPr>
              <w:spacing w:after="0" w:line="240" w:lineRule="auto"/>
              <w:jc w:val="center"/>
              <w:rPr>
                <w:rFonts w:ascii="Times New Roman" w:hAnsi="Times New Roman" w:cs="Times New Roman"/>
                <w:b/>
                <w:sz w:val="24"/>
                <w:szCs w:val="24"/>
              </w:rPr>
            </w:pPr>
            <w:r w:rsidRPr="00780571">
              <w:rPr>
                <w:rFonts w:ascii="Times New Roman" w:hAnsi="Times New Roman" w:cs="Times New Roman"/>
                <w:b/>
                <w:sz w:val="24"/>
                <w:szCs w:val="24"/>
              </w:rPr>
              <w:t>2024</w:t>
            </w:r>
          </w:p>
        </w:tc>
        <w:tc>
          <w:tcPr>
            <w:tcW w:w="940" w:type="dxa"/>
            <w:shd w:val="clear" w:color="auto" w:fill="auto"/>
            <w:noWrap/>
            <w:vAlign w:val="center"/>
            <w:hideMark/>
          </w:tcPr>
          <w:p w:rsidR="00765914" w:rsidRPr="00780571" w:rsidRDefault="00765914" w:rsidP="00E81661">
            <w:pPr>
              <w:spacing w:after="0" w:line="240" w:lineRule="auto"/>
              <w:jc w:val="center"/>
              <w:rPr>
                <w:rFonts w:ascii="Times New Roman" w:hAnsi="Times New Roman" w:cs="Times New Roman"/>
                <w:b/>
                <w:sz w:val="24"/>
                <w:szCs w:val="24"/>
              </w:rPr>
            </w:pPr>
            <w:r w:rsidRPr="00780571">
              <w:rPr>
                <w:rFonts w:ascii="Times New Roman" w:hAnsi="Times New Roman" w:cs="Times New Roman"/>
                <w:b/>
                <w:sz w:val="24"/>
                <w:szCs w:val="24"/>
              </w:rPr>
              <w:t>2025</w:t>
            </w:r>
          </w:p>
        </w:tc>
      </w:tr>
      <w:tr w:rsidR="00765914" w:rsidRPr="00780571" w:rsidTr="00765914">
        <w:trPr>
          <w:trHeight w:val="595"/>
          <w:jc w:val="center"/>
        </w:trPr>
        <w:tc>
          <w:tcPr>
            <w:tcW w:w="2440" w:type="dxa"/>
            <w:vMerge/>
            <w:shd w:val="clear" w:color="auto" w:fill="auto"/>
            <w:vAlign w:val="center"/>
            <w:hideMark/>
          </w:tcPr>
          <w:p w:rsidR="00765914" w:rsidRPr="00780571" w:rsidRDefault="00765914" w:rsidP="00765914">
            <w:pPr>
              <w:spacing w:after="0" w:line="240" w:lineRule="auto"/>
              <w:rPr>
                <w:rFonts w:ascii="Times New Roman" w:hAnsi="Times New Roman" w:cs="Times New Roman"/>
                <w:sz w:val="24"/>
                <w:szCs w:val="24"/>
              </w:rPr>
            </w:pPr>
          </w:p>
        </w:tc>
        <w:tc>
          <w:tcPr>
            <w:tcW w:w="876" w:type="dxa"/>
            <w:shd w:val="clear" w:color="auto" w:fill="auto"/>
            <w:vAlign w:val="center"/>
            <w:hideMark/>
          </w:tcPr>
          <w:p w:rsidR="00765914" w:rsidRPr="00780571" w:rsidRDefault="00765914"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362,8</w:t>
            </w:r>
          </w:p>
        </w:tc>
        <w:tc>
          <w:tcPr>
            <w:tcW w:w="1163" w:type="dxa"/>
            <w:shd w:val="clear" w:color="auto" w:fill="auto"/>
            <w:vAlign w:val="center"/>
            <w:hideMark/>
          </w:tcPr>
          <w:p w:rsidR="00765914" w:rsidRPr="00780571" w:rsidRDefault="00765914"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365,9</w:t>
            </w:r>
          </w:p>
        </w:tc>
        <w:tc>
          <w:tcPr>
            <w:tcW w:w="1052" w:type="dxa"/>
            <w:shd w:val="clear" w:color="auto" w:fill="auto"/>
            <w:vAlign w:val="center"/>
            <w:hideMark/>
          </w:tcPr>
          <w:p w:rsidR="00765914" w:rsidRPr="00780571" w:rsidRDefault="00765914"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368,6</w:t>
            </w:r>
          </w:p>
        </w:tc>
        <w:tc>
          <w:tcPr>
            <w:tcW w:w="940" w:type="dxa"/>
            <w:shd w:val="clear" w:color="auto" w:fill="auto"/>
            <w:vAlign w:val="center"/>
            <w:hideMark/>
          </w:tcPr>
          <w:p w:rsidR="00765914" w:rsidRPr="00780571" w:rsidRDefault="00765914"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371,3</w:t>
            </w:r>
          </w:p>
        </w:tc>
        <w:tc>
          <w:tcPr>
            <w:tcW w:w="940" w:type="dxa"/>
            <w:shd w:val="clear" w:color="auto" w:fill="auto"/>
            <w:vAlign w:val="center"/>
            <w:hideMark/>
          </w:tcPr>
          <w:p w:rsidR="00765914" w:rsidRPr="00780571" w:rsidRDefault="00765914"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374,2</w:t>
            </w:r>
          </w:p>
        </w:tc>
        <w:tc>
          <w:tcPr>
            <w:tcW w:w="940" w:type="dxa"/>
            <w:shd w:val="clear" w:color="auto" w:fill="auto"/>
            <w:vAlign w:val="center"/>
            <w:hideMark/>
          </w:tcPr>
          <w:p w:rsidR="00765914" w:rsidRPr="00780571" w:rsidRDefault="00765914"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376,9</w:t>
            </w:r>
          </w:p>
        </w:tc>
        <w:tc>
          <w:tcPr>
            <w:tcW w:w="940" w:type="dxa"/>
            <w:shd w:val="clear" w:color="auto" w:fill="auto"/>
            <w:vAlign w:val="center"/>
            <w:hideMark/>
          </w:tcPr>
          <w:p w:rsidR="00765914" w:rsidRPr="00780571" w:rsidRDefault="00765914"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379,7</w:t>
            </w:r>
          </w:p>
        </w:tc>
      </w:tr>
      <w:tr w:rsidR="00E81661" w:rsidRPr="00780571" w:rsidTr="00765914">
        <w:trPr>
          <w:trHeight w:val="300"/>
          <w:jc w:val="center"/>
        </w:trPr>
        <w:tc>
          <w:tcPr>
            <w:tcW w:w="2440" w:type="dxa"/>
            <w:shd w:val="clear" w:color="auto" w:fill="auto"/>
            <w:noWrap/>
            <w:vAlign w:val="center"/>
            <w:hideMark/>
          </w:tcPr>
          <w:p w:rsidR="00E81661" w:rsidRPr="00780571" w:rsidRDefault="00E81661" w:rsidP="00765914">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население</w:t>
            </w:r>
          </w:p>
        </w:tc>
        <w:tc>
          <w:tcPr>
            <w:tcW w:w="876"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205,6</w:t>
            </w:r>
          </w:p>
        </w:tc>
        <w:tc>
          <w:tcPr>
            <w:tcW w:w="1163"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207,4</w:t>
            </w:r>
          </w:p>
        </w:tc>
        <w:tc>
          <w:tcPr>
            <w:tcW w:w="1052"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208,9</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210,5</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212,1</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213,6</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215,2</w:t>
            </w:r>
          </w:p>
        </w:tc>
      </w:tr>
      <w:tr w:rsidR="00E81661" w:rsidRPr="00780571" w:rsidTr="00765914">
        <w:trPr>
          <w:trHeight w:val="300"/>
          <w:jc w:val="center"/>
        </w:trPr>
        <w:tc>
          <w:tcPr>
            <w:tcW w:w="2440" w:type="dxa"/>
            <w:shd w:val="clear" w:color="auto" w:fill="auto"/>
            <w:noWrap/>
            <w:vAlign w:val="center"/>
            <w:hideMark/>
          </w:tcPr>
          <w:p w:rsidR="00E81661" w:rsidRPr="00780571" w:rsidRDefault="00E81661" w:rsidP="00765914">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бюджетные организации</w:t>
            </w:r>
          </w:p>
        </w:tc>
        <w:tc>
          <w:tcPr>
            <w:tcW w:w="876"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14,3</w:t>
            </w:r>
          </w:p>
        </w:tc>
        <w:tc>
          <w:tcPr>
            <w:tcW w:w="1163"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14,4</w:t>
            </w:r>
          </w:p>
        </w:tc>
        <w:tc>
          <w:tcPr>
            <w:tcW w:w="1052"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14,5</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14,6</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14,7</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14,9</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15,0</w:t>
            </w:r>
          </w:p>
        </w:tc>
      </w:tr>
      <w:tr w:rsidR="00E81661" w:rsidRPr="00780571" w:rsidTr="00765914">
        <w:trPr>
          <w:trHeight w:val="300"/>
          <w:jc w:val="center"/>
        </w:trPr>
        <w:tc>
          <w:tcPr>
            <w:tcW w:w="2440" w:type="dxa"/>
            <w:shd w:val="clear" w:color="auto" w:fill="auto"/>
            <w:noWrap/>
            <w:vAlign w:val="center"/>
            <w:hideMark/>
          </w:tcPr>
          <w:p w:rsidR="00E81661" w:rsidRPr="00780571" w:rsidRDefault="00E81661" w:rsidP="00765914">
            <w:pPr>
              <w:spacing w:after="0" w:line="240" w:lineRule="auto"/>
              <w:rPr>
                <w:rFonts w:ascii="Times New Roman" w:hAnsi="Times New Roman" w:cs="Times New Roman"/>
                <w:sz w:val="24"/>
                <w:szCs w:val="24"/>
              </w:rPr>
            </w:pPr>
            <w:r w:rsidRPr="00780571">
              <w:rPr>
                <w:rFonts w:ascii="Times New Roman" w:hAnsi="Times New Roman" w:cs="Times New Roman"/>
                <w:sz w:val="24"/>
                <w:szCs w:val="24"/>
              </w:rPr>
              <w:t>иные организации</w:t>
            </w:r>
          </w:p>
        </w:tc>
        <w:tc>
          <w:tcPr>
            <w:tcW w:w="876"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142,9</w:t>
            </w:r>
          </w:p>
        </w:tc>
        <w:tc>
          <w:tcPr>
            <w:tcW w:w="1163"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144,1</w:t>
            </w:r>
          </w:p>
        </w:tc>
        <w:tc>
          <w:tcPr>
            <w:tcW w:w="1052"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145,2</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146,2</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147,4</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148,4</w:t>
            </w:r>
          </w:p>
        </w:tc>
        <w:tc>
          <w:tcPr>
            <w:tcW w:w="940" w:type="dxa"/>
            <w:shd w:val="clear" w:color="auto" w:fill="auto"/>
            <w:noWrap/>
            <w:vAlign w:val="center"/>
            <w:hideMark/>
          </w:tcPr>
          <w:p w:rsidR="00E81661" w:rsidRPr="00780571" w:rsidRDefault="00E81661" w:rsidP="00E81661">
            <w:pPr>
              <w:spacing w:after="0" w:line="240" w:lineRule="auto"/>
              <w:jc w:val="center"/>
              <w:rPr>
                <w:rFonts w:ascii="Times New Roman" w:hAnsi="Times New Roman" w:cs="Times New Roman"/>
                <w:sz w:val="24"/>
                <w:szCs w:val="24"/>
              </w:rPr>
            </w:pPr>
            <w:r w:rsidRPr="00780571">
              <w:rPr>
                <w:rFonts w:ascii="Times New Roman" w:hAnsi="Times New Roman" w:cs="Times New Roman"/>
                <w:sz w:val="24"/>
                <w:szCs w:val="24"/>
              </w:rPr>
              <w:t>149,5</w:t>
            </w:r>
          </w:p>
        </w:tc>
      </w:tr>
    </w:tbl>
    <w:p w:rsidR="00CE1607" w:rsidRPr="00780571" w:rsidRDefault="00CE1607" w:rsidP="00A05B15">
      <w:pPr>
        <w:spacing w:after="0" w:line="360" w:lineRule="auto"/>
        <w:ind w:firstLine="709"/>
        <w:jc w:val="both"/>
        <w:rPr>
          <w:rFonts w:ascii="Times New Roman" w:hAnsi="Times New Roman" w:cs="Times New Roman"/>
          <w:sz w:val="24"/>
          <w:szCs w:val="24"/>
        </w:rPr>
      </w:pPr>
    </w:p>
    <w:p w:rsidR="00E81661" w:rsidRPr="00780571" w:rsidRDefault="00E81661" w:rsidP="00A05B15">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Прогноз строился с учетом</w:t>
      </w:r>
      <w:r w:rsidR="00765914" w:rsidRPr="00780571">
        <w:rPr>
          <w:rFonts w:ascii="Times New Roman" w:hAnsi="Times New Roman" w:cs="Times New Roman"/>
          <w:sz w:val="24"/>
          <w:szCs w:val="24"/>
        </w:rPr>
        <w:t xml:space="preserve"> положительных темпов роста численности населения на территории поселения, с учетом планируемого увеличения объемов жилых площадей, а, следовательно, и увеличения численности потребителей среди населения.</w:t>
      </w:r>
    </w:p>
    <w:p w:rsidR="00765914" w:rsidRPr="00780571" w:rsidRDefault="00765914" w:rsidP="00A05B15">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Как видно из таблицы 6 к 2025 году объем потребления услуг водоотведения вырастет относительно 2012 года, рост составит около 10%.</w:t>
      </w:r>
    </w:p>
    <w:p w:rsidR="00077B1F" w:rsidRPr="00780571" w:rsidRDefault="00077B1F" w:rsidP="00077B1F">
      <w:pPr>
        <w:ind w:left="708"/>
        <w:rPr>
          <w:rFonts w:ascii="Times New Roman" w:hAnsi="Times New Roman" w:cs="Times New Roman"/>
          <w:szCs w:val="24"/>
        </w:rPr>
      </w:pPr>
    </w:p>
    <w:p w:rsidR="006F7B90" w:rsidRPr="00780571" w:rsidRDefault="00A05B15" w:rsidP="00A05B15">
      <w:pPr>
        <w:pStyle w:val="af2"/>
      </w:pPr>
      <w:bookmarkStart w:id="25" w:name="_Toc369869861"/>
      <w:r w:rsidRPr="00780571">
        <w:lastRenderedPageBreak/>
        <w:t>4.4. ПРЕДЛОЖЕНИЯ ПО СТРОИТЕЛЬСТВУ И РЕКОНСТРУКЦИИ И МОДЕРНИЗАЦИИ ОБЪЕКТОВ, В ТОМ ЧИСЛЕ СЕТЕВЫХ (+ОЦЕНКА КАПИТАЛЬНЫХ ВЛОЖЕНИЙ В НОВОЕ СТРОИТЕЛЬСТВО, РЕКОНСТРУКЦИЮ И МОДЕРНИЗАЦИЮ ОБЪЕКТОВ СИСТЕМ РЕСУРСОСБЕРЕЖЕНИЯ.)</w:t>
      </w:r>
      <w:bookmarkEnd w:id="25"/>
    </w:p>
    <w:p w:rsidR="00534D50" w:rsidRPr="00780571" w:rsidRDefault="00534D50" w:rsidP="00A05B15">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На текущий период времени для улучшения работы системы водоотведения необходимо проведение ряда мероприятий, направленных на восстановление существующей и строительст</w:t>
      </w:r>
      <w:r w:rsidR="002478A8" w:rsidRPr="00780571">
        <w:rPr>
          <w:rFonts w:ascii="Times New Roman" w:hAnsi="Times New Roman" w:cs="Times New Roman"/>
          <w:sz w:val="24"/>
          <w:szCs w:val="24"/>
        </w:rPr>
        <w:t>во новой системы водоотведения.</w:t>
      </w:r>
    </w:p>
    <w:p w:rsidR="00534D50" w:rsidRPr="00780571" w:rsidRDefault="00534D50" w:rsidP="00A05B15">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В частности основными мероприятиями для развития системы водоотведения являются: строительство очистных сооружений</w:t>
      </w:r>
      <w:r w:rsidR="004671AF" w:rsidRPr="00780571">
        <w:rPr>
          <w:rFonts w:ascii="Times New Roman" w:hAnsi="Times New Roman" w:cs="Times New Roman"/>
          <w:sz w:val="24"/>
          <w:szCs w:val="24"/>
        </w:rPr>
        <w:t>, про</w:t>
      </w:r>
      <w:r w:rsidR="001D694A" w:rsidRPr="00780571">
        <w:rPr>
          <w:rFonts w:ascii="Times New Roman" w:hAnsi="Times New Roman" w:cs="Times New Roman"/>
          <w:sz w:val="24"/>
          <w:szCs w:val="24"/>
        </w:rPr>
        <w:t xml:space="preserve">ведение проектно-изыскательных </w:t>
      </w:r>
      <w:r w:rsidR="004671AF" w:rsidRPr="00780571">
        <w:rPr>
          <w:rFonts w:ascii="Times New Roman" w:hAnsi="Times New Roman" w:cs="Times New Roman"/>
          <w:sz w:val="24"/>
          <w:szCs w:val="24"/>
        </w:rPr>
        <w:t>работ</w:t>
      </w:r>
      <w:r w:rsidR="00365972" w:rsidRPr="00780571">
        <w:rPr>
          <w:rFonts w:ascii="Times New Roman" w:hAnsi="Times New Roman" w:cs="Times New Roman"/>
          <w:sz w:val="24"/>
          <w:szCs w:val="24"/>
        </w:rPr>
        <w:t xml:space="preserve"> на строительство </w:t>
      </w:r>
      <w:r w:rsidR="002B4932" w:rsidRPr="00780571">
        <w:rPr>
          <w:rFonts w:ascii="Times New Roman" w:hAnsi="Times New Roman" w:cs="Times New Roman"/>
          <w:sz w:val="24"/>
          <w:szCs w:val="24"/>
        </w:rPr>
        <w:t xml:space="preserve">и само строительство </w:t>
      </w:r>
      <w:r w:rsidR="00365972" w:rsidRPr="00780571">
        <w:rPr>
          <w:rFonts w:ascii="Times New Roman" w:hAnsi="Times New Roman" w:cs="Times New Roman"/>
          <w:sz w:val="24"/>
          <w:szCs w:val="24"/>
        </w:rPr>
        <w:t>напорно-канализационного коллектора. Данные мероприятия предусмотрены</w:t>
      </w:r>
      <w:r w:rsidR="00C83670" w:rsidRPr="00780571">
        <w:rPr>
          <w:rFonts w:ascii="Times New Roman" w:hAnsi="Times New Roman" w:cs="Times New Roman"/>
          <w:sz w:val="24"/>
          <w:szCs w:val="24"/>
        </w:rPr>
        <w:t xml:space="preserve"> </w:t>
      </w:r>
      <w:r w:rsidR="002B4932" w:rsidRPr="00780571">
        <w:rPr>
          <w:rFonts w:ascii="Times New Roman" w:hAnsi="Times New Roman" w:cs="Times New Roman"/>
          <w:sz w:val="24"/>
          <w:szCs w:val="24"/>
        </w:rPr>
        <w:t>Генеральным планом Майского сельского посел</w:t>
      </w:r>
      <w:r w:rsidR="008D5C5B" w:rsidRPr="00780571">
        <w:rPr>
          <w:rFonts w:ascii="Times New Roman" w:hAnsi="Times New Roman" w:cs="Times New Roman"/>
          <w:sz w:val="24"/>
          <w:szCs w:val="24"/>
        </w:rPr>
        <w:t>е</w:t>
      </w:r>
      <w:r w:rsidR="002B4932" w:rsidRPr="00780571">
        <w:rPr>
          <w:rFonts w:ascii="Times New Roman" w:hAnsi="Times New Roman" w:cs="Times New Roman"/>
          <w:sz w:val="24"/>
          <w:szCs w:val="24"/>
        </w:rPr>
        <w:t>ния</w:t>
      </w:r>
      <w:r w:rsidR="008D5C5B" w:rsidRPr="00780571">
        <w:rPr>
          <w:rFonts w:ascii="Times New Roman" w:hAnsi="Times New Roman" w:cs="Times New Roman"/>
          <w:sz w:val="24"/>
          <w:szCs w:val="24"/>
        </w:rPr>
        <w:t xml:space="preserve"> Краснокамского района Пермского края от 2010 года.</w:t>
      </w:r>
    </w:p>
    <w:p w:rsidR="00534D50" w:rsidRPr="00780571" w:rsidRDefault="00534D50" w:rsidP="00A05B15">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Финансовая потребность для проведения программных мероприятий составляет 2</w:t>
      </w:r>
      <w:r w:rsidR="00365972" w:rsidRPr="00780571">
        <w:rPr>
          <w:rFonts w:ascii="Times New Roman" w:hAnsi="Times New Roman" w:cs="Times New Roman"/>
          <w:sz w:val="24"/>
          <w:szCs w:val="24"/>
        </w:rPr>
        <w:t>900</w:t>
      </w:r>
      <w:r w:rsidRPr="00780571">
        <w:rPr>
          <w:rFonts w:ascii="Times New Roman" w:hAnsi="Times New Roman" w:cs="Times New Roman"/>
          <w:sz w:val="24"/>
          <w:szCs w:val="24"/>
        </w:rPr>
        <w:t xml:space="preserve"> тыс. руб., из них на </w:t>
      </w:r>
      <w:r w:rsidR="00365972" w:rsidRPr="00780571">
        <w:rPr>
          <w:rFonts w:ascii="Times New Roman" w:hAnsi="Times New Roman" w:cs="Times New Roman"/>
          <w:sz w:val="24"/>
          <w:szCs w:val="24"/>
        </w:rPr>
        <w:t>строительство ОС</w:t>
      </w:r>
      <w:r w:rsidRPr="00780571">
        <w:rPr>
          <w:rFonts w:ascii="Times New Roman" w:hAnsi="Times New Roman" w:cs="Times New Roman"/>
          <w:sz w:val="24"/>
          <w:szCs w:val="24"/>
        </w:rPr>
        <w:t xml:space="preserve"> – </w:t>
      </w:r>
      <w:r w:rsidR="00365972" w:rsidRPr="00780571">
        <w:rPr>
          <w:rFonts w:ascii="Times New Roman" w:hAnsi="Times New Roman" w:cs="Times New Roman"/>
          <w:sz w:val="24"/>
          <w:szCs w:val="24"/>
        </w:rPr>
        <w:t>1500</w:t>
      </w:r>
      <w:r w:rsidRPr="00780571">
        <w:rPr>
          <w:rFonts w:ascii="Times New Roman" w:hAnsi="Times New Roman" w:cs="Times New Roman"/>
          <w:sz w:val="24"/>
          <w:szCs w:val="24"/>
        </w:rPr>
        <w:t xml:space="preserve">тыс. руб., на </w:t>
      </w:r>
      <w:r w:rsidR="00365972" w:rsidRPr="00780571">
        <w:rPr>
          <w:rFonts w:ascii="Times New Roman" w:hAnsi="Times New Roman" w:cs="Times New Roman"/>
          <w:sz w:val="24"/>
          <w:szCs w:val="24"/>
        </w:rPr>
        <w:t>проектно-изыскательные работы</w:t>
      </w:r>
      <w:r w:rsidRPr="00780571">
        <w:rPr>
          <w:rFonts w:ascii="Times New Roman" w:hAnsi="Times New Roman" w:cs="Times New Roman"/>
          <w:sz w:val="24"/>
          <w:szCs w:val="24"/>
        </w:rPr>
        <w:t xml:space="preserve"> – </w:t>
      </w:r>
      <w:r w:rsidR="00365972" w:rsidRPr="00780571">
        <w:rPr>
          <w:rFonts w:ascii="Times New Roman" w:hAnsi="Times New Roman" w:cs="Times New Roman"/>
          <w:sz w:val="24"/>
          <w:szCs w:val="24"/>
        </w:rPr>
        <w:t>1400</w:t>
      </w:r>
      <w:r w:rsidR="002478A8" w:rsidRPr="00780571">
        <w:rPr>
          <w:rFonts w:ascii="Times New Roman" w:hAnsi="Times New Roman" w:cs="Times New Roman"/>
          <w:sz w:val="24"/>
          <w:szCs w:val="24"/>
        </w:rPr>
        <w:t xml:space="preserve"> тыс. руб.</w:t>
      </w:r>
      <w:r w:rsidR="008D5C5B" w:rsidRPr="00780571">
        <w:rPr>
          <w:rFonts w:ascii="Times New Roman" w:hAnsi="Times New Roman" w:cs="Times New Roman"/>
          <w:sz w:val="24"/>
          <w:szCs w:val="24"/>
        </w:rPr>
        <w:t xml:space="preserve"> Финансирование строительства напорного коллектора определяется согласно проектно-сметной документации.</w:t>
      </w:r>
    </w:p>
    <w:p w:rsidR="009E4227" w:rsidRPr="00780571" w:rsidRDefault="009E4227" w:rsidP="00A05B15">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Сведения об объектах, требующих строительства</w:t>
      </w:r>
      <w:r w:rsidR="001D694A" w:rsidRPr="00780571">
        <w:rPr>
          <w:rFonts w:ascii="Times New Roman" w:hAnsi="Times New Roman" w:cs="Times New Roman"/>
          <w:sz w:val="24"/>
          <w:szCs w:val="24"/>
        </w:rPr>
        <w:t>,</w:t>
      </w:r>
      <w:r w:rsidRPr="00780571">
        <w:rPr>
          <w:rFonts w:ascii="Times New Roman" w:hAnsi="Times New Roman" w:cs="Times New Roman"/>
          <w:sz w:val="24"/>
          <w:szCs w:val="24"/>
        </w:rPr>
        <w:t xml:space="preserve"> представлены в таблице </w:t>
      </w:r>
      <w:r w:rsidR="00663E3F" w:rsidRPr="00780571">
        <w:rPr>
          <w:rFonts w:ascii="Times New Roman" w:hAnsi="Times New Roman" w:cs="Times New Roman"/>
          <w:sz w:val="24"/>
          <w:szCs w:val="24"/>
        </w:rPr>
        <w:t>1</w:t>
      </w:r>
      <w:r w:rsidR="00C27158" w:rsidRPr="00780571">
        <w:rPr>
          <w:rFonts w:ascii="Times New Roman" w:hAnsi="Times New Roman" w:cs="Times New Roman"/>
          <w:sz w:val="24"/>
          <w:szCs w:val="24"/>
        </w:rPr>
        <w:t>6</w:t>
      </w:r>
      <w:r w:rsidRPr="00780571">
        <w:rPr>
          <w:rFonts w:ascii="Times New Roman" w:hAnsi="Times New Roman" w:cs="Times New Roman"/>
          <w:sz w:val="24"/>
          <w:szCs w:val="24"/>
        </w:rPr>
        <w:t>.</w:t>
      </w:r>
    </w:p>
    <w:p w:rsidR="009E4227" w:rsidRPr="00780571" w:rsidRDefault="009E4227" w:rsidP="00A05B15">
      <w:pPr>
        <w:spacing w:after="0" w:line="360" w:lineRule="auto"/>
        <w:ind w:firstLine="708"/>
        <w:jc w:val="right"/>
        <w:rPr>
          <w:rFonts w:ascii="Times New Roman" w:hAnsi="Times New Roman" w:cs="Times New Roman"/>
          <w:sz w:val="24"/>
          <w:szCs w:val="24"/>
        </w:rPr>
      </w:pPr>
      <w:r w:rsidRPr="00780571">
        <w:rPr>
          <w:rFonts w:ascii="Times New Roman" w:hAnsi="Times New Roman" w:cs="Times New Roman"/>
          <w:sz w:val="24"/>
          <w:szCs w:val="24"/>
        </w:rPr>
        <w:t xml:space="preserve">Таблица </w:t>
      </w:r>
      <w:r w:rsidR="00663E3F" w:rsidRPr="00780571">
        <w:rPr>
          <w:rFonts w:ascii="Times New Roman" w:hAnsi="Times New Roman" w:cs="Times New Roman"/>
          <w:sz w:val="24"/>
          <w:szCs w:val="24"/>
        </w:rPr>
        <w:t>1</w:t>
      </w:r>
      <w:r w:rsidR="00C27158" w:rsidRPr="00780571">
        <w:rPr>
          <w:rFonts w:ascii="Times New Roman" w:hAnsi="Times New Roman" w:cs="Times New Roman"/>
          <w:sz w:val="24"/>
          <w:szCs w:val="24"/>
        </w:rPr>
        <w:t>6</w:t>
      </w:r>
    </w:p>
    <w:p w:rsidR="009E4227" w:rsidRPr="00780571" w:rsidRDefault="009E4227" w:rsidP="00A05B15">
      <w:pPr>
        <w:spacing w:after="0" w:line="36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Инвестиционные проекты и программные мероприятия, направленные на развитие системы водоотведения</w:t>
      </w:r>
    </w:p>
    <w:tbl>
      <w:tblPr>
        <w:tblW w:w="5000" w:type="pct"/>
        <w:tblLook w:val="0000" w:firstRow="0" w:lastRow="0" w:firstColumn="0" w:lastColumn="0" w:noHBand="0" w:noVBand="0"/>
      </w:tblPr>
      <w:tblGrid>
        <w:gridCol w:w="548"/>
        <w:gridCol w:w="3400"/>
        <w:gridCol w:w="1412"/>
        <w:gridCol w:w="1839"/>
        <w:gridCol w:w="2372"/>
      </w:tblGrid>
      <w:tr w:rsidR="009E4227" w:rsidRPr="00780571" w:rsidTr="009E4227">
        <w:tc>
          <w:tcPr>
            <w:tcW w:w="277" w:type="pct"/>
            <w:tcBorders>
              <w:top w:val="single" w:sz="4" w:space="0" w:color="auto"/>
              <w:left w:val="single" w:sz="4" w:space="0" w:color="auto"/>
              <w:bottom w:val="single" w:sz="4" w:space="0" w:color="auto"/>
              <w:right w:val="single" w:sz="4" w:space="0" w:color="auto"/>
            </w:tcBorders>
            <w:vAlign w:val="center"/>
          </w:tcPr>
          <w:p w:rsidR="009E4227" w:rsidRPr="00780571" w:rsidRDefault="009E4227" w:rsidP="008A7F19">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Пп.</w:t>
            </w:r>
          </w:p>
        </w:tc>
        <w:tc>
          <w:tcPr>
            <w:tcW w:w="1779" w:type="pct"/>
            <w:tcBorders>
              <w:top w:val="single" w:sz="4" w:space="0" w:color="auto"/>
              <w:left w:val="single" w:sz="4" w:space="0" w:color="auto"/>
              <w:bottom w:val="single" w:sz="4" w:space="0" w:color="auto"/>
              <w:right w:val="single" w:sz="4" w:space="0" w:color="auto"/>
            </w:tcBorders>
            <w:vAlign w:val="center"/>
          </w:tcPr>
          <w:p w:rsidR="009E4227" w:rsidRPr="00780571" w:rsidRDefault="009E4227" w:rsidP="008A7F19">
            <w:pPr>
              <w:spacing w:after="0" w:line="240" w:lineRule="auto"/>
              <w:contextualSpacing/>
              <w:rPr>
                <w:rFonts w:ascii="Times New Roman" w:hAnsi="Times New Roman" w:cs="Times New Roman"/>
              </w:rPr>
            </w:pPr>
            <w:r w:rsidRPr="00780571">
              <w:rPr>
                <w:rFonts w:ascii="Times New Roman" w:hAnsi="Times New Roman" w:cs="Times New Roman"/>
              </w:rPr>
              <w:t>Проект</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сроки</w:t>
            </w:r>
          </w:p>
        </w:tc>
        <w:tc>
          <w:tcPr>
            <w:tcW w:w="963" w:type="pct"/>
            <w:tcBorders>
              <w:top w:val="single" w:sz="6" w:space="0" w:color="auto"/>
              <w:left w:val="single" w:sz="4" w:space="0" w:color="auto"/>
              <w:bottom w:val="single" w:sz="6" w:space="0" w:color="auto"/>
              <w:right w:val="single" w:sz="6" w:space="0" w:color="auto"/>
            </w:tcBorders>
            <w:vAlign w:val="center"/>
          </w:tcPr>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Сумма, тыс. руб.</w:t>
            </w:r>
          </w:p>
        </w:tc>
        <w:tc>
          <w:tcPr>
            <w:tcW w:w="1241" w:type="pct"/>
            <w:tcBorders>
              <w:top w:val="single" w:sz="6" w:space="0" w:color="auto"/>
              <w:left w:val="single" w:sz="4" w:space="0" w:color="auto"/>
              <w:bottom w:val="single" w:sz="6" w:space="0" w:color="auto"/>
              <w:right w:val="single" w:sz="6" w:space="0" w:color="auto"/>
            </w:tcBorders>
            <w:vAlign w:val="center"/>
          </w:tcPr>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Источник</w:t>
            </w:r>
          </w:p>
        </w:tc>
      </w:tr>
      <w:tr w:rsidR="009E4227" w:rsidRPr="00780571" w:rsidTr="009E4227">
        <w:tc>
          <w:tcPr>
            <w:tcW w:w="277" w:type="pct"/>
            <w:tcBorders>
              <w:top w:val="single" w:sz="4" w:space="0" w:color="auto"/>
              <w:left w:val="single" w:sz="4" w:space="0" w:color="auto"/>
              <w:bottom w:val="single" w:sz="4" w:space="0" w:color="auto"/>
              <w:right w:val="single" w:sz="4" w:space="0" w:color="auto"/>
            </w:tcBorders>
            <w:vAlign w:val="center"/>
          </w:tcPr>
          <w:p w:rsidR="009E4227" w:rsidRPr="00780571" w:rsidRDefault="009E4227" w:rsidP="008A7F19">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1</w:t>
            </w:r>
          </w:p>
        </w:tc>
        <w:tc>
          <w:tcPr>
            <w:tcW w:w="1779" w:type="pct"/>
            <w:tcBorders>
              <w:top w:val="single" w:sz="4" w:space="0" w:color="auto"/>
              <w:left w:val="single" w:sz="4" w:space="0" w:color="auto"/>
              <w:bottom w:val="single" w:sz="4" w:space="0" w:color="auto"/>
              <w:right w:val="single" w:sz="4" w:space="0" w:color="auto"/>
            </w:tcBorders>
            <w:vAlign w:val="center"/>
          </w:tcPr>
          <w:p w:rsidR="009E4227" w:rsidRPr="00780571" w:rsidRDefault="009E4227" w:rsidP="008A7F19">
            <w:pPr>
              <w:spacing w:after="0" w:line="240" w:lineRule="auto"/>
              <w:contextualSpacing/>
              <w:rPr>
                <w:rFonts w:ascii="Times New Roman" w:hAnsi="Times New Roman" w:cs="Times New Roman"/>
                <w:u w:val="single"/>
              </w:rPr>
            </w:pPr>
            <w:r w:rsidRPr="00780571">
              <w:rPr>
                <w:rFonts w:ascii="Times New Roman" w:hAnsi="Times New Roman" w:cs="Times New Roman"/>
              </w:rPr>
              <w:t>Строительство очистных сооружений д. Фадеята и с. Усть-Сыны</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2011-2015</w:t>
            </w:r>
          </w:p>
        </w:tc>
        <w:tc>
          <w:tcPr>
            <w:tcW w:w="963" w:type="pct"/>
            <w:tcBorders>
              <w:top w:val="single" w:sz="6" w:space="0" w:color="auto"/>
              <w:left w:val="single" w:sz="4" w:space="0" w:color="auto"/>
              <w:bottom w:val="single" w:sz="6" w:space="0" w:color="auto"/>
              <w:right w:val="single" w:sz="6" w:space="0" w:color="auto"/>
            </w:tcBorders>
            <w:vAlign w:val="center"/>
          </w:tcPr>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1125</w:t>
            </w:r>
          </w:p>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375</w:t>
            </w:r>
          </w:p>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1500</w:t>
            </w:r>
          </w:p>
        </w:tc>
        <w:tc>
          <w:tcPr>
            <w:tcW w:w="1241" w:type="pct"/>
            <w:tcBorders>
              <w:top w:val="single" w:sz="6" w:space="0" w:color="auto"/>
              <w:left w:val="single" w:sz="4" w:space="0" w:color="auto"/>
              <w:bottom w:val="single" w:sz="6" w:space="0" w:color="auto"/>
              <w:right w:val="single" w:sz="6" w:space="0" w:color="auto"/>
            </w:tcBorders>
            <w:vAlign w:val="center"/>
          </w:tcPr>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Краевой бюджет</w:t>
            </w:r>
          </w:p>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Всего</w:t>
            </w:r>
          </w:p>
        </w:tc>
      </w:tr>
      <w:tr w:rsidR="009E4227" w:rsidRPr="00780571" w:rsidTr="009E4227">
        <w:tc>
          <w:tcPr>
            <w:tcW w:w="277" w:type="pct"/>
            <w:tcBorders>
              <w:top w:val="single" w:sz="4" w:space="0" w:color="auto"/>
              <w:left w:val="single" w:sz="4" w:space="0" w:color="auto"/>
              <w:bottom w:val="single" w:sz="4" w:space="0" w:color="auto"/>
              <w:right w:val="single" w:sz="4" w:space="0" w:color="auto"/>
            </w:tcBorders>
            <w:vAlign w:val="center"/>
          </w:tcPr>
          <w:p w:rsidR="009E4227" w:rsidRPr="00780571" w:rsidRDefault="009E4227" w:rsidP="008A7F19">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2</w:t>
            </w:r>
          </w:p>
        </w:tc>
        <w:tc>
          <w:tcPr>
            <w:tcW w:w="1779" w:type="pct"/>
            <w:tcBorders>
              <w:top w:val="single" w:sz="4" w:space="0" w:color="auto"/>
              <w:left w:val="single" w:sz="4" w:space="0" w:color="auto"/>
              <w:bottom w:val="single" w:sz="4" w:space="0" w:color="auto"/>
              <w:right w:val="single" w:sz="4" w:space="0" w:color="auto"/>
            </w:tcBorders>
            <w:vAlign w:val="center"/>
          </w:tcPr>
          <w:p w:rsidR="009E4227" w:rsidRPr="00780571" w:rsidRDefault="009E4227" w:rsidP="008A7F19">
            <w:pPr>
              <w:spacing w:after="0" w:line="240" w:lineRule="auto"/>
              <w:contextualSpacing/>
              <w:rPr>
                <w:rFonts w:ascii="Times New Roman" w:hAnsi="Times New Roman" w:cs="Times New Roman"/>
              </w:rPr>
            </w:pPr>
            <w:r w:rsidRPr="00780571">
              <w:rPr>
                <w:rFonts w:ascii="Times New Roman" w:hAnsi="Times New Roman" w:cs="Times New Roman"/>
              </w:rPr>
              <w:t>ПИР на строительство напорно-канализационного коллектора п. Майский</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2014</w:t>
            </w:r>
          </w:p>
        </w:tc>
        <w:tc>
          <w:tcPr>
            <w:tcW w:w="963" w:type="pct"/>
            <w:tcBorders>
              <w:top w:val="single" w:sz="6" w:space="0" w:color="auto"/>
              <w:left w:val="single" w:sz="4" w:space="0" w:color="auto"/>
              <w:bottom w:val="single" w:sz="6" w:space="0" w:color="auto"/>
              <w:right w:val="single" w:sz="6" w:space="0" w:color="auto"/>
            </w:tcBorders>
            <w:vAlign w:val="center"/>
          </w:tcPr>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1050</w:t>
            </w:r>
          </w:p>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350</w:t>
            </w:r>
          </w:p>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1400</w:t>
            </w:r>
          </w:p>
        </w:tc>
        <w:tc>
          <w:tcPr>
            <w:tcW w:w="1241" w:type="pct"/>
            <w:tcBorders>
              <w:top w:val="single" w:sz="6" w:space="0" w:color="auto"/>
              <w:left w:val="single" w:sz="4" w:space="0" w:color="auto"/>
              <w:bottom w:val="single" w:sz="6" w:space="0" w:color="auto"/>
              <w:right w:val="single" w:sz="6" w:space="0" w:color="auto"/>
            </w:tcBorders>
            <w:vAlign w:val="center"/>
          </w:tcPr>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района</w:t>
            </w:r>
          </w:p>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Всего</w:t>
            </w:r>
          </w:p>
        </w:tc>
      </w:tr>
      <w:tr w:rsidR="0092583C" w:rsidRPr="00780571" w:rsidTr="009E4227">
        <w:tc>
          <w:tcPr>
            <w:tcW w:w="277" w:type="pct"/>
            <w:tcBorders>
              <w:top w:val="single" w:sz="4" w:space="0" w:color="auto"/>
              <w:left w:val="single" w:sz="4" w:space="0" w:color="auto"/>
              <w:bottom w:val="single" w:sz="4" w:space="0" w:color="auto"/>
              <w:right w:val="single" w:sz="4" w:space="0" w:color="auto"/>
            </w:tcBorders>
            <w:vAlign w:val="center"/>
          </w:tcPr>
          <w:p w:rsidR="0092583C" w:rsidRPr="00780571" w:rsidRDefault="0092583C" w:rsidP="008A7F19">
            <w:pPr>
              <w:tabs>
                <w:tab w:val="left" w:pos="0"/>
              </w:tabs>
              <w:spacing w:after="0" w:line="240" w:lineRule="auto"/>
              <w:contextualSpacing/>
              <w:jc w:val="center"/>
              <w:rPr>
                <w:rFonts w:ascii="Times New Roman" w:hAnsi="Times New Roman" w:cs="Times New Roman"/>
              </w:rPr>
            </w:pPr>
            <w:r w:rsidRPr="00780571">
              <w:rPr>
                <w:rFonts w:ascii="Times New Roman" w:hAnsi="Times New Roman" w:cs="Times New Roman"/>
              </w:rPr>
              <w:t>3</w:t>
            </w:r>
          </w:p>
        </w:tc>
        <w:tc>
          <w:tcPr>
            <w:tcW w:w="1779" w:type="pct"/>
            <w:tcBorders>
              <w:top w:val="single" w:sz="4" w:space="0" w:color="auto"/>
              <w:left w:val="single" w:sz="4" w:space="0" w:color="auto"/>
              <w:bottom w:val="single" w:sz="4" w:space="0" w:color="auto"/>
              <w:right w:val="single" w:sz="4" w:space="0" w:color="auto"/>
            </w:tcBorders>
            <w:vAlign w:val="center"/>
          </w:tcPr>
          <w:p w:rsidR="0092583C" w:rsidRPr="00780571" w:rsidRDefault="0092583C" w:rsidP="008A7F19">
            <w:pPr>
              <w:spacing w:after="0" w:line="240" w:lineRule="auto"/>
              <w:contextualSpacing/>
              <w:rPr>
                <w:rFonts w:ascii="Times New Roman" w:hAnsi="Times New Roman" w:cs="Times New Roman"/>
              </w:rPr>
            </w:pPr>
            <w:r w:rsidRPr="00780571">
              <w:rPr>
                <w:rFonts w:ascii="Times New Roman" w:hAnsi="Times New Roman" w:cs="Times New Roman"/>
              </w:rPr>
              <w:t>Строительство напорного канализационного коллектора п. Майский и станции обогащения кислородом</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92583C" w:rsidRPr="00780571" w:rsidRDefault="0092583C"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2016-2017</w:t>
            </w:r>
          </w:p>
        </w:tc>
        <w:tc>
          <w:tcPr>
            <w:tcW w:w="963" w:type="pct"/>
            <w:tcBorders>
              <w:top w:val="single" w:sz="6" w:space="0" w:color="auto"/>
              <w:left w:val="single" w:sz="4" w:space="0" w:color="auto"/>
              <w:bottom w:val="single" w:sz="6" w:space="0" w:color="auto"/>
              <w:right w:val="single" w:sz="6" w:space="0" w:color="auto"/>
            </w:tcBorders>
            <w:vAlign w:val="center"/>
          </w:tcPr>
          <w:p w:rsidR="0092583C" w:rsidRPr="00780571" w:rsidRDefault="00440680"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Согласно ПСД</w:t>
            </w:r>
          </w:p>
        </w:tc>
        <w:tc>
          <w:tcPr>
            <w:tcW w:w="1241" w:type="pct"/>
            <w:tcBorders>
              <w:top w:val="single" w:sz="6" w:space="0" w:color="auto"/>
              <w:left w:val="single" w:sz="4" w:space="0" w:color="auto"/>
              <w:bottom w:val="single" w:sz="6" w:space="0" w:color="auto"/>
              <w:right w:val="single" w:sz="6" w:space="0" w:color="auto"/>
            </w:tcBorders>
            <w:vAlign w:val="center"/>
          </w:tcPr>
          <w:p w:rsidR="00440680" w:rsidRPr="00780571" w:rsidRDefault="00440680" w:rsidP="00440680">
            <w:pPr>
              <w:spacing w:after="0" w:line="240" w:lineRule="auto"/>
              <w:contextualSpacing/>
              <w:jc w:val="center"/>
              <w:rPr>
                <w:rFonts w:ascii="Times New Roman" w:hAnsi="Times New Roman" w:cs="Times New Roman"/>
              </w:rPr>
            </w:pPr>
            <w:r w:rsidRPr="00780571">
              <w:rPr>
                <w:rFonts w:ascii="Times New Roman" w:hAnsi="Times New Roman" w:cs="Times New Roman"/>
              </w:rPr>
              <w:t>Краевой бюджет</w:t>
            </w:r>
          </w:p>
          <w:p w:rsidR="00440680" w:rsidRPr="00780571" w:rsidRDefault="00440680" w:rsidP="00440680">
            <w:pPr>
              <w:spacing w:after="0" w:line="240" w:lineRule="auto"/>
              <w:contextualSpacing/>
              <w:jc w:val="center"/>
              <w:rPr>
                <w:rFonts w:ascii="Times New Roman" w:hAnsi="Times New Roman" w:cs="Times New Roman"/>
              </w:rPr>
            </w:pPr>
            <w:r w:rsidRPr="00780571">
              <w:rPr>
                <w:rFonts w:ascii="Times New Roman" w:hAnsi="Times New Roman" w:cs="Times New Roman"/>
              </w:rPr>
              <w:t>Бюджет поселения</w:t>
            </w:r>
          </w:p>
          <w:p w:rsidR="0092583C" w:rsidRPr="00780571" w:rsidRDefault="0092583C" w:rsidP="008A7F19">
            <w:pPr>
              <w:spacing w:after="0" w:line="240" w:lineRule="auto"/>
              <w:contextualSpacing/>
              <w:jc w:val="center"/>
              <w:rPr>
                <w:rFonts w:ascii="Times New Roman" w:hAnsi="Times New Roman" w:cs="Times New Roman"/>
              </w:rPr>
            </w:pPr>
          </w:p>
        </w:tc>
      </w:tr>
      <w:tr w:rsidR="009E4227" w:rsidRPr="00780571" w:rsidTr="009E4227">
        <w:tc>
          <w:tcPr>
            <w:tcW w:w="277" w:type="pct"/>
            <w:tcBorders>
              <w:top w:val="single" w:sz="4" w:space="0" w:color="auto"/>
              <w:left w:val="single" w:sz="4" w:space="0" w:color="auto"/>
              <w:bottom w:val="single" w:sz="4" w:space="0" w:color="auto"/>
              <w:right w:val="single" w:sz="4" w:space="0" w:color="auto"/>
            </w:tcBorders>
            <w:vAlign w:val="center"/>
          </w:tcPr>
          <w:p w:rsidR="009E4227" w:rsidRPr="00780571" w:rsidRDefault="009E4227" w:rsidP="008A7F19">
            <w:pPr>
              <w:tabs>
                <w:tab w:val="left" w:pos="0"/>
              </w:tabs>
              <w:spacing w:after="0" w:line="240" w:lineRule="auto"/>
              <w:contextualSpacing/>
              <w:jc w:val="center"/>
              <w:rPr>
                <w:rFonts w:ascii="Times New Roman" w:hAnsi="Times New Roman" w:cs="Times New Roman"/>
              </w:rPr>
            </w:pPr>
          </w:p>
        </w:tc>
        <w:tc>
          <w:tcPr>
            <w:tcW w:w="1779" w:type="pct"/>
            <w:tcBorders>
              <w:top w:val="single" w:sz="4" w:space="0" w:color="auto"/>
              <w:left w:val="single" w:sz="4" w:space="0" w:color="auto"/>
              <w:bottom w:val="single" w:sz="4" w:space="0" w:color="auto"/>
              <w:right w:val="single" w:sz="4" w:space="0" w:color="auto"/>
            </w:tcBorders>
            <w:vAlign w:val="center"/>
          </w:tcPr>
          <w:p w:rsidR="009E4227" w:rsidRPr="00780571" w:rsidRDefault="009E4227" w:rsidP="008A7F19">
            <w:pPr>
              <w:spacing w:after="0" w:line="240" w:lineRule="auto"/>
              <w:contextualSpacing/>
              <w:rPr>
                <w:rFonts w:ascii="Times New Roman" w:hAnsi="Times New Roman" w:cs="Times New Roman"/>
              </w:rPr>
            </w:pPr>
            <w:r w:rsidRPr="00780571">
              <w:rPr>
                <w:rFonts w:ascii="Times New Roman" w:hAnsi="Times New Roman" w:cs="Times New Roman"/>
              </w:rPr>
              <w:t>Всего</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9E4227" w:rsidRPr="00780571" w:rsidRDefault="009E4227" w:rsidP="008A7F19">
            <w:pPr>
              <w:spacing w:after="0" w:line="240" w:lineRule="auto"/>
              <w:contextualSpacing/>
              <w:jc w:val="center"/>
              <w:rPr>
                <w:rFonts w:ascii="Times New Roman" w:hAnsi="Times New Roman" w:cs="Times New Roman"/>
              </w:rPr>
            </w:pPr>
          </w:p>
        </w:tc>
        <w:tc>
          <w:tcPr>
            <w:tcW w:w="963" w:type="pct"/>
            <w:tcBorders>
              <w:top w:val="single" w:sz="6" w:space="0" w:color="auto"/>
              <w:left w:val="single" w:sz="4" w:space="0" w:color="auto"/>
              <w:bottom w:val="single" w:sz="6" w:space="0" w:color="auto"/>
              <w:right w:val="single" w:sz="6" w:space="0" w:color="auto"/>
            </w:tcBorders>
            <w:vAlign w:val="center"/>
          </w:tcPr>
          <w:p w:rsidR="009E4227" w:rsidRPr="00780571" w:rsidRDefault="009E4227" w:rsidP="008A7F19">
            <w:pPr>
              <w:spacing w:after="0" w:line="240" w:lineRule="auto"/>
              <w:contextualSpacing/>
              <w:jc w:val="center"/>
              <w:rPr>
                <w:rFonts w:ascii="Times New Roman" w:hAnsi="Times New Roman" w:cs="Times New Roman"/>
              </w:rPr>
            </w:pPr>
            <w:r w:rsidRPr="00780571">
              <w:rPr>
                <w:rFonts w:ascii="Times New Roman" w:hAnsi="Times New Roman" w:cs="Times New Roman"/>
              </w:rPr>
              <w:t>2900</w:t>
            </w:r>
          </w:p>
        </w:tc>
        <w:tc>
          <w:tcPr>
            <w:tcW w:w="1241" w:type="pct"/>
            <w:tcBorders>
              <w:top w:val="single" w:sz="6" w:space="0" w:color="auto"/>
              <w:left w:val="single" w:sz="4" w:space="0" w:color="auto"/>
              <w:bottom w:val="single" w:sz="6" w:space="0" w:color="auto"/>
              <w:right w:val="single" w:sz="6" w:space="0" w:color="auto"/>
            </w:tcBorders>
            <w:vAlign w:val="center"/>
          </w:tcPr>
          <w:p w:rsidR="009E4227" w:rsidRPr="00780571" w:rsidRDefault="009E4227" w:rsidP="008A7F19">
            <w:pPr>
              <w:spacing w:after="0" w:line="240" w:lineRule="auto"/>
              <w:contextualSpacing/>
              <w:jc w:val="center"/>
              <w:rPr>
                <w:rFonts w:ascii="Times New Roman" w:hAnsi="Times New Roman" w:cs="Times New Roman"/>
              </w:rPr>
            </w:pPr>
          </w:p>
        </w:tc>
      </w:tr>
    </w:tbl>
    <w:p w:rsidR="009E4227" w:rsidRPr="00780571" w:rsidRDefault="009E4227" w:rsidP="00A05B15">
      <w:pPr>
        <w:spacing w:after="0" w:line="360" w:lineRule="auto"/>
        <w:ind w:firstLine="708"/>
        <w:jc w:val="both"/>
        <w:rPr>
          <w:rFonts w:ascii="Times New Roman" w:hAnsi="Times New Roman" w:cs="Times New Roman"/>
          <w:sz w:val="24"/>
          <w:szCs w:val="24"/>
        </w:rPr>
      </w:pPr>
    </w:p>
    <w:p w:rsidR="009E4227" w:rsidRPr="00780571" w:rsidRDefault="009E4227" w:rsidP="00A05B15">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Структура финансирования представлена в таблице </w:t>
      </w:r>
      <w:r w:rsidR="00663E3F" w:rsidRPr="00780571">
        <w:rPr>
          <w:rFonts w:ascii="Times New Roman" w:hAnsi="Times New Roman" w:cs="Times New Roman"/>
          <w:sz w:val="24"/>
          <w:szCs w:val="24"/>
        </w:rPr>
        <w:t>1</w:t>
      </w:r>
      <w:r w:rsidR="00C27158" w:rsidRPr="00780571">
        <w:rPr>
          <w:rFonts w:ascii="Times New Roman" w:hAnsi="Times New Roman" w:cs="Times New Roman"/>
          <w:sz w:val="24"/>
          <w:szCs w:val="24"/>
        </w:rPr>
        <w:t>7</w:t>
      </w:r>
      <w:r w:rsidRPr="00780571">
        <w:rPr>
          <w:rFonts w:ascii="Times New Roman" w:hAnsi="Times New Roman" w:cs="Times New Roman"/>
          <w:sz w:val="24"/>
          <w:szCs w:val="24"/>
        </w:rPr>
        <w:t>.</w:t>
      </w:r>
    </w:p>
    <w:p w:rsidR="00A635AF" w:rsidRPr="00780571" w:rsidRDefault="00A635AF" w:rsidP="00A05B15">
      <w:pPr>
        <w:spacing w:after="0" w:line="360" w:lineRule="auto"/>
        <w:ind w:firstLine="708"/>
        <w:jc w:val="right"/>
        <w:rPr>
          <w:rFonts w:ascii="Times New Roman" w:hAnsi="Times New Roman" w:cs="Times New Roman"/>
          <w:sz w:val="24"/>
          <w:szCs w:val="24"/>
        </w:rPr>
      </w:pPr>
    </w:p>
    <w:p w:rsidR="00A635AF" w:rsidRPr="00780571" w:rsidRDefault="00A635AF" w:rsidP="00A05B15">
      <w:pPr>
        <w:spacing w:after="0" w:line="360" w:lineRule="auto"/>
        <w:ind w:firstLine="708"/>
        <w:jc w:val="right"/>
        <w:rPr>
          <w:rFonts w:ascii="Times New Roman" w:hAnsi="Times New Roman" w:cs="Times New Roman"/>
          <w:sz w:val="24"/>
          <w:szCs w:val="24"/>
        </w:rPr>
      </w:pPr>
    </w:p>
    <w:p w:rsidR="00A635AF" w:rsidRPr="00780571" w:rsidRDefault="00A635AF" w:rsidP="00A05B15">
      <w:pPr>
        <w:spacing w:after="0" w:line="360" w:lineRule="auto"/>
        <w:ind w:firstLine="708"/>
        <w:jc w:val="right"/>
        <w:rPr>
          <w:rFonts w:ascii="Times New Roman" w:hAnsi="Times New Roman" w:cs="Times New Roman"/>
          <w:sz w:val="24"/>
          <w:szCs w:val="24"/>
        </w:rPr>
      </w:pPr>
    </w:p>
    <w:p w:rsidR="009E4227" w:rsidRPr="00780571" w:rsidRDefault="009E4227" w:rsidP="00A05B15">
      <w:pPr>
        <w:spacing w:after="0" w:line="360" w:lineRule="auto"/>
        <w:ind w:firstLine="708"/>
        <w:jc w:val="right"/>
        <w:rPr>
          <w:rFonts w:ascii="Times New Roman" w:hAnsi="Times New Roman" w:cs="Times New Roman"/>
          <w:sz w:val="24"/>
          <w:szCs w:val="24"/>
        </w:rPr>
      </w:pPr>
      <w:r w:rsidRPr="00780571">
        <w:rPr>
          <w:rFonts w:ascii="Times New Roman" w:hAnsi="Times New Roman" w:cs="Times New Roman"/>
          <w:sz w:val="24"/>
          <w:szCs w:val="24"/>
        </w:rPr>
        <w:lastRenderedPageBreak/>
        <w:t xml:space="preserve">Таблица </w:t>
      </w:r>
      <w:r w:rsidR="00663E3F" w:rsidRPr="00780571">
        <w:rPr>
          <w:rFonts w:ascii="Times New Roman" w:hAnsi="Times New Roman" w:cs="Times New Roman"/>
          <w:sz w:val="24"/>
          <w:szCs w:val="24"/>
        </w:rPr>
        <w:t>1</w:t>
      </w:r>
      <w:r w:rsidR="00C27158" w:rsidRPr="00780571">
        <w:rPr>
          <w:rFonts w:ascii="Times New Roman" w:hAnsi="Times New Roman" w:cs="Times New Roman"/>
          <w:sz w:val="24"/>
          <w:szCs w:val="24"/>
        </w:rPr>
        <w:t>7</w:t>
      </w:r>
    </w:p>
    <w:p w:rsidR="009E4227" w:rsidRPr="00780571" w:rsidRDefault="009E4227" w:rsidP="00A05B15">
      <w:pPr>
        <w:spacing w:after="0" w:line="36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 xml:space="preserve">Структура источников финансирования </w:t>
      </w:r>
      <w:r w:rsidR="00502A3F" w:rsidRPr="00780571">
        <w:rPr>
          <w:rFonts w:ascii="Times New Roman" w:eastAsia="Times New Roman" w:hAnsi="Times New Roman" w:cs="Times New Roman"/>
          <w:bCs/>
          <w:sz w:val="24"/>
          <w:szCs w:val="24"/>
        </w:rPr>
        <w:t xml:space="preserve">мероприятий для </w:t>
      </w:r>
      <w:r w:rsidRPr="00780571">
        <w:rPr>
          <w:rFonts w:ascii="Times New Roman" w:eastAsia="Times New Roman" w:hAnsi="Times New Roman" w:cs="Times New Roman"/>
          <w:bCs/>
          <w:sz w:val="24"/>
          <w:szCs w:val="24"/>
        </w:rPr>
        <w:t>развития системы водоотведения</w:t>
      </w:r>
    </w:p>
    <w:tbl>
      <w:tblPr>
        <w:tblW w:w="7802" w:type="dxa"/>
        <w:jc w:val="center"/>
        <w:tblInd w:w="103" w:type="dxa"/>
        <w:tblLook w:val="04A0" w:firstRow="1" w:lastRow="0" w:firstColumn="1" w:lastColumn="0" w:noHBand="0" w:noVBand="1"/>
      </w:tblPr>
      <w:tblGrid>
        <w:gridCol w:w="2736"/>
        <w:gridCol w:w="3081"/>
        <w:gridCol w:w="1985"/>
      </w:tblGrid>
      <w:tr w:rsidR="009E4227" w:rsidRPr="00780571" w:rsidTr="009E4227">
        <w:trPr>
          <w:trHeight w:val="771"/>
          <w:jc w:val="center"/>
        </w:trPr>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227" w:rsidRPr="00780571" w:rsidRDefault="009E4227" w:rsidP="009E4227">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Источник финансирования</w:t>
            </w:r>
          </w:p>
        </w:tc>
        <w:tc>
          <w:tcPr>
            <w:tcW w:w="3081" w:type="dxa"/>
            <w:tcBorders>
              <w:top w:val="single" w:sz="4" w:space="0" w:color="auto"/>
              <w:left w:val="nil"/>
              <w:bottom w:val="single" w:sz="4" w:space="0" w:color="auto"/>
              <w:right w:val="single" w:sz="4" w:space="0" w:color="auto"/>
            </w:tcBorders>
            <w:shd w:val="clear" w:color="auto" w:fill="auto"/>
            <w:vAlign w:val="center"/>
            <w:hideMark/>
          </w:tcPr>
          <w:p w:rsidR="009E4227" w:rsidRPr="00780571" w:rsidRDefault="009E4227" w:rsidP="009E4227">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Объем финансирования, тыс. 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E4227" w:rsidRPr="00780571" w:rsidRDefault="009E4227" w:rsidP="009E4227">
            <w:pPr>
              <w:spacing w:after="0" w:line="240" w:lineRule="auto"/>
              <w:jc w:val="center"/>
              <w:rPr>
                <w:rFonts w:ascii="Times New Roman" w:eastAsia="Times New Roman" w:hAnsi="Times New Roman" w:cs="Times New Roman"/>
                <w:bCs/>
                <w:sz w:val="24"/>
                <w:szCs w:val="24"/>
              </w:rPr>
            </w:pPr>
            <w:r w:rsidRPr="00780571">
              <w:rPr>
                <w:rFonts w:ascii="Times New Roman" w:eastAsia="Times New Roman" w:hAnsi="Times New Roman" w:cs="Times New Roman"/>
                <w:bCs/>
                <w:sz w:val="24"/>
                <w:szCs w:val="24"/>
              </w:rPr>
              <w:t>Доля от общей суммы</w:t>
            </w:r>
          </w:p>
        </w:tc>
      </w:tr>
      <w:tr w:rsidR="009E4227" w:rsidRPr="00780571" w:rsidTr="009E4227">
        <w:trPr>
          <w:trHeight w:val="315"/>
          <w:jc w:val="center"/>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9E4227" w:rsidRPr="00780571" w:rsidRDefault="009E4227" w:rsidP="009E4227">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Бюджет поселения</w:t>
            </w:r>
          </w:p>
        </w:tc>
        <w:tc>
          <w:tcPr>
            <w:tcW w:w="3081" w:type="dxa"/>
            <w:tcBorders>
              <w:top w:val="nil"/>
              <w:left w:val="nil"/>
              <w:bottom w:val="single" w:sz="4" w:space="0" w:color="auto"/>
              <w:right w:val="single" w:sz="4" w:space="0" w:color="auto"/>
            </w:tcBorders>
            <w:shd w:val="clear" w:color="auto" w:fill="auto"/>
            <w:vAlign w:val="center"/>
            <w:hideMark/>
          </w:tcPr>
          <w:p w:rsidR="009E4227" w:rsidRPr="00780571" w:rsidRDefault="00502A3F" w:rsidP="009E4227">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1225</w:t>
            </w:r>
          </w:p>
        </w:tc>
        <w:tc>
          <w:tcPr>
            <w:tcW w:w="1985" w:type="dxa"/>
            <w:tcBorders>
              <w:top w:val="nil"/>
              <w:left w:val="nil"/>
              <w:bottom w:val="single" w:sz="4" w:space="0" w:color="auto"/>
              <w:right w:val="single" w:sz="4" w:space="0" w:color="auto"/>
            </w:tcBorders>
            <w:shd w:val="clear" w:color="auto" w:fill="auto"/>
            <w:vAlign w:val="center"/>
            <w:hideMark/>
          </w:tcPr>
          <w:p w:rsidR="009E4227" w:rsidRPr="00780571" w:rsidRDefault="00502A3F" w:rsidP="009E4227">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33</w:t>
            </w:r>
            <w:r w:rsidR="009E4227" w:rsidRPr="00780571">
              <w:rPr>
                <w:rFonts w:ascii="Times New Roman" w:eastAsia="Times New Roman" w:hAnsi="Times New Roman" w:cs="Times New Roman"/>
                <w:sz w:val="24"/>
                <w:szCs w:val="24"/>
              </w:rPr>
              <w:t>%</w:t>
            </w:r>
          </w:p>
        </w:tc>
      </w:tr>
      <w:tr w:rsidR="009E4227" w:rsidRPr="00780571" w:rsidTr="009E4227">
        <w:trPr>
          <w:trHeight w:val="315"/>
          <w:jc w:val="center"/>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9E4227" w:rsidRPr="00780571" w:rsidRDefault="009E4227" w:rsidP="009E4227">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Бюджет края</w:t>
            </w:r>
          </w:p>
        </w:tc>
        <w:tc>
          <w:tcPr>
            <w:tcW w:w="3081" w:type="dxa"/>
            <w:tcBorders>
              <w:top w:val="nil"/>
              <w:left w:val="nil"/>
              <w:bottom w:val="single" w:sz="4" w:space="0" w:color="auto"/>
              <w:right w:val="single" w:sz="4" w:space="0" w:color="auto"/>
            </w:tcBorders>
            <w:shd w:val="clear" w:color="auto" w:fill="auto"/>
            <w:vAlign w:val="center"/>
            <w:hideMark/>
          </w:tcPr>
          <w:p w:rsidR="009E4227" w:rsidRPr="00780571" w:rsidRDefault="009E4227" w:rsidP="009E4227">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1125</w:t>
            </w:r>
          </w:p>
        </w:tc>
        <w:tc>
          <w:tcPr>
            <w:tcW w:w="1985" w:type="dxa"/>
            <w:tcBorders>
              <w:top w:val="nil"/>
              <w:left w:val="nil"/>
              <w:bottom w:val="single" w:sz="4" w:space="0" w:color="auto"/>
              <w:right w:val="single" w:sz="4" w:space="0" w:color="auto"/>
            </w:tcBorders>
            <w:shd w:val="clear" w:color="auto" w:fill="auto"/>
            <w:vAlign w:val="center"/>
            <w:hideMark/>
          </w:tcPr>
          <w:p w:rsidR="009E4227" w:rsidRPr="00780571" w:rsidRDefault="00502A3F" w:rsidP="009E4227">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30</w:t>
            </w:r>
            <w:r w:rsidR="009E4227" w:rsidRPr="00780571">
              <w:rPr>
                <w:rFonts w:ascii="Times New Roman" w:eastAsia="Times New Roman" w:hAnsi="Times New Roman" w:cs="Times New Roman"/>
                <w:sz w:val="24"/>
                <w:szCs w:val="24"/>
              </w:rPr>
              <w:t>%</w:t>
            </w:r>
          </w:p>
        </w:tc>
      </w:tr>
      <w:tr w:rsidR="009E4227" w:rsidRPr="00780571" w:rsidTr="009E4227">
        <w:trPr>
          <w:trHeight w:val="315"/>
          <w:jc w:val="center"/>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9E4227" w:rsidRPr="00780571" w:rsidRDefault="009E4227" w:rsidP="009E4227">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Бюджет района</w:t>
            </w:r>
          </w:p>
        </w:tc>
        <w:tc>
          <w:tcPr>
            <w:tcW w:w="3081" w:type="dxa"/>
            <w:tcBorders>
              <w:top w:val="nil"/>
              <w:left w:val="nil"/>
              <w:bottom w:val="single" w:sz="4" w:space="0" w:color="auto"/>
              <w:right w:val="single" w:sz="4" w:space="0" w:color="auto"/>
            </w:tcBorders>
            <w:shd w:val="clear" w:color="auto" w:fill="auto"/>
            <w:vAlign w:val="center"/>
            <w:hideMark/>
          </w:tcPr>
          <w:p w:rsidR="009E4227" w:rsidRPr="00780571" w:rsidRDefault="00502A3F" w:rsidP="009E4227">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1396,26</w:t>
            </w:r>
          </w:p>
        </w:tc>
        <w:tc>
          <w:tcPr>
            <w:tcW w:w="1985" w:type="dxa"/>
            <w:tcBorders>
              <w:top w:val="nil"/>
              <w:left w:val="nil"/>
              <w:bottom w:val="single" w:sz="4" w:space="0" w:color="auto"/>
              <w:right w:val="single" w:sz="4" w:space="0" w:color="auto"/>
            </w:tcBorders>
            <w:shd w:val="clear" w:color="auto" w:fill="auto"/>
            <w:vAlign w:val="center"/>
            <w:hideMark/>
          </w:tcPr>
          <w:p w:rsidR="009E4227" w:rsidRPr="00780571" w:rsidRDefault="009E4227" w:rsidP="00502A3F">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3</w:t>
            </w:r>
            <w:r w:rsidR="00502A3F" w:rsidRPr="00780571">
              <w:rPr>
                <w:rFonts w:ascii="Times New Roman" w:eastAsia="Times New Roman" w:hAnsi="Times New Roman" w:cs="Times New Roman"/>
                <w:sz w:val="24"/>
                <w:szCs w:val="24"/>
              </w:rPr>
              <w:t>7</w:t>
            </w:r>
            <w:r w:rsidRPr="00780571">
              <w:rPr>
                <w:rFonts w:ascii="Times New Roman" w:eastAsia="Times New Roman" w:hAnsi="Times New Roman" w:cs="Times New Roman"/>
                <w:sz w:val="24"/>
                <w:szCs w:val="24"/>
              </w:rPr>
              <w:t>%</w:t>
            </w:r>
          </w:p>
        </w:tc>
      </w:tr>
      <w:tr w:rsidR="009E4227" w:rsidRPr="00780571" w:rsidTr="009E4227">
        <w:trPr>
          <w:trHeight w:val="315"/>
          <w:jc w:val="center"/>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9E4227" w:rsidRPr="00780571" w:rsidRDefault="009E4227" w:rsidP="009E4227">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Всего</w:t>
            </w:r>
          </w:p>
        </w:tc>
        <w:tc>
          <w:tcPr>
            <w:tcW w:w="3081" w:type="dxa"/>
            <w:tcBorders>
              <w:top w:val="nil"/>
              <w:left w:val="nil"/>
              <w:bottom w:val="single" w:sz="4" w:space="0" w:color="auto"/>
              <w:right w:val="single" w:sz="4" w:space="0" w:color="auto"/>
            </w:tcBorders>
            <w:shd w:val="clear" w:color="auto" w:fill="auto"/>
            <w:vAlign w:val="center"/>
            <w:hideMark/>
          </w:tcPr>
          <w:p w:rsidR="009E4227" w:rsidRPr="00780571" w:rsidRDefault="00502A3F" w:rsidP="009E4227">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3746,26</w:t>
            </w:r>
          </w:p>
        </w:tc>
        <w:tc>
          <w:tcPr>
            <w:tcW w:w="1985" w:type="dxa"/>
            <w:tcBorders>
              <w:top w:val="nil"/>
              <w:left w:val="nil"/>
              <w:bottom w:val="single" w:sz="4" w:space="0" w:color="auto"/>
              <w:right w:val="single" w:sz="4" w:space="0" w:color="auto"/>
            </w:tcBorders>
            <w:shd w:val="clear" w:color="auto" w:fill="auto"/>
            <w:vAlign w:val="center"/>
            <w:hideMark/>
          </w:tcPr>
          <w:p w:rsidR="009E4227" w:rsidRPr="00780571" w:rsidRDefault="009E4227" w:rsidP="009E4227">
            <w:pPr>
              <w:spacing w:after="0" w:line="240" w:lineRule="auto"/>
              <w:jc w:val="center"/>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100%</w:t>
            </w:r>
          </w:p>
        </w:tc>
      </w:tr>
    </w:tbl>
    <w:p w:rsidR="009E4227" w:rsidRPr="00780571" w:rsidRDefault="009E4227" w:rsidP="00534D50">
      <w:pPr>
        <w:spacing w:after="0" w:line="360" w:lineRule="auto"/>
        <w:ind w:firstLine="708"/>
        <w:jc w:val="both"/>
        <w:rPr>
          <w:rFonts w:ascii="Times New Roman" w:hAnsi="Times New Roman" w:cs="Times New Roman"/>
          <w:sz w:val="24"/>
          <w:szCs w:val="24"/>
        </w:rPr>
      </w:pPr>
    </w:p>
    <w:p w:rsidR="009E4227" w:rsidRPr="00780571" w:rsidRDefault="009E4227" w:rsidP="00A05B15">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Как видно из представленных таблиц</w:t>
      </w:r>
      <w:r w:rsidR="008A7F19" w:rsidRPr="00780571">
        <w:rPr>
          <w:rFonts w:ascii="Times New Roman" w:hAnsi="Times New Roman" w:cs="Times New Roman"/>
          <w:sz w:val="24"/>
          <w:szCs w:val="24"/>
        </w:rPr>
        <w:t xml:space="preserve"> распределение объема финансирования п</w:t>
      </w:r>
      <w:r w:rsidR="001D694A" w:rsidRPr="00780571">
        <w:rPr>
          <w:rFonts w:ascii="Times New Roman" w:hAnsi="Times New Roman" w:cs="Times New Roman"/>
          <w:sz w:val="24"/>
          <w:szCs w:val="24"/>
        </w:rPr>
        <w:t>рограммных мероприятий среди ист</w:t>
      </w:r>
      <w:r w:rsidR="008A7F19" w:rsidRPr="00780571">
        <w:rPr>
          <w:rFonts w:ascii="Times New Roman" w:hAnsi="Times New Roman" w:cs="Times New Roman"/>
          <w:sz w:val="24"/>
          <w:szCs w:val="24"/>
        </w:rPr>
        <w:t>очников практически одинаково, наибольшая доля приходится на бюджет</w:t>
      </w:r>
      <w:r w:rsidR="00502A3F" w:rsidRPr="00780571">
        <w:rPr>
          <w:rFonts w:ascii="Times New Roman" w:hAnsi="Times New Roman" w:cs="Times New Roman"/>
          <w:sz w:val="24"/>
          <w:szCs w:val="24"/>
        </w:rPr>
        <w:t xml:space="preserve"> Краснокамского </w:t>
      </w:r>
      <w:r w:rsidR="008A7F19" w:rsidRPr="00780571">
        <w:rPr>
          <w:rFonts w:ascii="Times New Roman" w:hAnsi="Times New Roman" w:cs="Times New Roman"/>
          <w:sz w:val="24"/>
          <w:szCs w:val="24"/>
        </w:rPr>
        <w:t xml:space="preserve"> </w:t>
      </w:r>
      <w:r w:rsidR="00502A3F" w:rsidRPr="00780571">
        <w:rPr>
          <w:rFonts w:ascii="Times New Roman" w:hAnsi="Times New Roman" w:cs="Times New Roman"/>
          <w:sz w:val="24"/>
          <w:szCs w:val="24"/>
        </w:rPr>
        <w:t>района</w:t>
      </w:r>
      <w:r w:rsidR="008A7F19" w:rsidRPr="00780571">
        <w:rPr>
          <w:rFonts w:ascii="Times New Roman" w:hAnsi="Times New Roman" w:cs="Times New Roman"/>
          <w:sz w:val="24"/>
          <w:szCs w:val="24"/>
        </w:rPr>
        <w:t xml:space="preserve">, в частности на </w:t>
      </w:r>
      <w:r w:rsidR="00502A3F" w:rsidRPr="00780571">
        <w:rPr>
          <w:rFonts w:ascii="Times New Roman" w:hAnsi="Times New Roman" w:cs="Times New Roman"/>
          <w:sz w:val="24"/>
          <w:szCs w:val="24"/>
        </w:rPr>
        <w:t>разработку ПИР на строительство напорно-канализационного коллектора в п. Майский</w:t>
      </w:r>
      <w:r w:rsidR="008A7F19" w:rsidRPr="00780571">
        <w:rPr>
          <w:rFonts w:ascii="Times New Roman" w:hAnsi="Times New Roman" w:cs="Times New Roman"/>
          <w:sz w:val="24"/>
          <w:szCs w:val="24"/>
        </w:rPr>
        <w:t>.</w:t>
      </w:r>
    </w:p>
    <w:p w:rsidR="008A7F19" w:rsidRPr="00780571" w:rsidRDefault="008A7F19" w:rsidP="00A05B15">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 xml:space="preserve">Кроме представленных программных мероприятий в Майском сельском поселении в рамках развития системы водоотведения необходимо проведение следующих работ, см. таблицу </w:t>
      </w:r>
      <w:r w:rsidR="00663E3F" w:rsidRPr="00780571">
        <w:rPr>
          <w:rFonts w:ascii="Times New Roman" w:hAnsi="Times New Roman" w:cs="Times New Roman"/>
          <w:sz w:val="24"/>
          <w:szCs w:val="24"/>
        </w:rPr>
        <w:t>1</w:t>
      </w:r>
      <w:r w:rsidR="00C27158" w:rsidRPr="00780571">
        <w:rPr>
          <w:rFonts w:ascii="Times New Roman" w:hAnsi="Times New Roman" w:cs="Times New Roman"/>
          <w:sz w:val="24"/>
          <w:szCs w:val="24"/>
        </w:rPr>
        <w:t>8</w:t>
      </w:r>
      <w:r w:rsidRPr="00780571">
        <w:rPr>
          <w:rFonts w:ascii="Times New Roman" w:hAnsi="Times New Roman" w:cs="Times New Roman"/>
          <w:sz w:val="24"/>
          <w:szCs w:val="24"/>
        </w:rPr>
        <w:t>.</w:t>
      </w:r>
    </w:p>
    <w:p w:rsidR="00663E3F" w:rsidRPr="00780571" w:rsidRDefault="00663E3F" w:rsidP="00A05B15">
      <w:pPr>
        <w:spacing w:after="0" w:line="360" w:lineRule="auto"/>
        <w:ind w:firstLine="709"/>
        <w:jc w:val="right"/>
        <w:rPr>
          <w:rFonts w:ascii="Times New Roman" w:hAnsi="Times New Roman" w:cs="Times New Roman"/>
          <w:sz w:val="24"/>
          <w:szCs w:val="24"/>
        </w:rPr>
      </w:pPr>
      <w:r w:rsidRPr="00780571">
        <w:rPr>
          <w:rFonts w:ascii="Times New Roman" w:hAnsi="Times New Roman" w:cs="Times New Roman"/>
          <w:sz w:val="24"/>
          <w:szCs w:val="24"/>
        </w:rPr>
        <w:t>Таблица 1</w:t>
      </w:r>
      <w:r w:rsidR="00C27158" w:rsidRPr="00780571">
        <w:rPr>
          <w:rFonts w:ascii="Times New Roman" w:hAnsi="Times New Roman" w:cs="Times New Roman"/>
          <w:sz w:val="24"/>
          <w:szCs w:val="24"/>
        </w:rPr>
        <w:t>8</w:t>
      </w:r>
    </w:p>
    <w:p w:rsidR="00663E3F" w:rsidRPr="00780571" w:rsidRDefault="00663E3F" w:rsidP="00A05B15">
      <w:pPr>
        <w:spacing w:after="0" w:line="360" w:lineRule="auto"/>
        <w:ind w:firstLine="709"/>
        <w:jc w:val="center"/>
        <w:rPr>
          <w:rFonts w:ascii="Times New Roman" w:hAnsi="Times New Roman" w:cs="Times New Roman"/>
          <w:sz w:val="24"/>
          <w:szCs w:val="24"/>
        </w:rPr>
      </w:pPr>
      <w:r w:rsidRPr="00780571">
        <w:rPr>
          <w:rFonts w:ascii="Times New Roman" w:hAnsi="Times New Roman" w:cs="Times New Roman"/>
          <w:sz w:val="24"/>
          <w:szCs w:val="24"/>
        </w:rPr>
        <w:t>Перспективные мероприятия в системе водоотведения</w:t>
      </w:r>
    </w:p>
    <w:tbl>
      <w:tblPr>
        <w:tblW w:w="5001" w:type="pct"/>
        <w:tblLook w:val="0000" w:firstRow="0" w:lastRow="0" w:firstColumn="0" w:lastColumn="0" w:noHBand="0" w:noVBand="0"/>
      </w:tblPr>
      <w:tblGrid>
        <w:gridCol w:w="534"/>
        <w:gridCol w:w="3701"/>
        <w:gridCol w:w="1702"/>
        <w:gridCol w:w="1691"/>
        <w:gridCol w:w="1945"/>
      </w:tblGrid>
      <w:tr w:rsidR="008A7F19" w:rsidRPr="00780571" w:rsidTr="008D5C5B">
        <w:tc>
          <w:tcPr>
            <w:tcW w:w="278" w:type="pct"/>
            <w:tcBorders>
              <w:top w:val="single" w:sz="4" w:space="0" w:color="auto"/>
              <w:left w:val="single" w:sz="4" w:space="0" w:color="auto"/>
              <w:bottom w:val="single" w:sz="4" w:space="0" w:color="auto"/>
              <w:right w:val="single" w:sz="4" w:space="0" w:color="auto"/>
            </w:tcBorders>
            <w:vAlign w:val="center"/>
          </w:tcPr>
          <w:p w:rsidR="008A7F19" w:rsidRPr="00780571" w:rsidRDefault="008A7F19" w:rsidP="008A7F19">
            <w:pPr>
              <w:tabs>
                <w:tab w:val="left" w:pos="0"/>
              </w:tabs>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 пп.</w:t>
            </w:r>
          </w:p>
        </w:tc>
        <w:tc>
          <w:tcPr>
            <w:tcW w:w="1933" w:type="pct"/>
            <w:tcBorders>
              <w:top w:val="single" w:sz="4" w:space="0" w:color="auto"/>
              <w:left w:val="single" w:sz="4" w:space="0" w:color="auto"/>
              <w:bottom w:val="single" w:sz="4" w:space="0" w:color="auto"/>
              <w:right w:val="single" w:sz="4" w:space="0" w:color="auto"/>
            </w:tcBorders>
            <w:vAlign w:val="center"/>
          </w:tcPr>
          <w:p w:rsidR="008A7F19" w:rsidRPr="00780571" w:rsidRDefault="008A7F19" w:rsidP="008A7F19">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Мероприятия</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8A7F19" w:rsidRPr="00780571" w:rsidRDefault="008A7F19" w:rsidP="008A7F19">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сроки</w:t>
            </w:r>
          </w:p>
        </w:tc>
        <w:tc>
          <w:tcPr>
            <w:tcW w:w="883" w:type="pct"/>
            <w:tcBorders>
              <w:top w:val="single" w:sz="6" w:space="0" w:color="auto"/>
              <w:left w:val="single" w:sz="4" w:space="0" w:color="auto"/>
              <w:bottom w:val="single" w:sz="6" w:space="0" w:color="auto"/>
              <w:right w:val="single" w:sz="6" w:space="0" w:color="auto"/>
            </w:tcBorders>
            <w:vAlign w:val="center"/>
          </w:tcPr>
          <w:p w:rsidR="008A7F19" w:rsidRPr="00780571" w:rsidRDefault="008A7F19" w:rsidP="008A7F19">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Сумма, тыс. руб.</w:t>
            </w:r>
          </w:p>
        </w:tc>
        <w:tc>
          <w:tcPr>
            <w:tcW w:w="1016" w:type="pct"/>
            <w:tcBorders>
              <w:top w:val="single" w:sz="6" w:space="0" w:color="auto"/>
              <w:left w:val="single" w:sz="4" w:space="0" w:color="auto"/>
              <w:right w:val="single" w:sz="6" w:space="0" w:color="auto"/>
            </w:tcBorders>
            <w:vAlign w:val="center"/>
          </w:tcPr>
          <w:p w:rsidR="008A7F19" w:rsidRPr="00780571" w:rsidRDefault="008A7F19" w:rsidP="008A7F19">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Источник</w:t>
            </w:r>
          </w:p>
        </w:tc>
      </w:tr>
      <w:tr w:rsidR="008A7F19" w:rsidRPr="00780571" w:rsidTr="008D5C5B">
        <w:tc>
          <w:tcPr>
            <w:tcW w:w="278" w:type="pct"/>
            <w:tcBorders>
              <w:top w:val="single" w:sz="4" w:space="0" w:color="auto"/>
              <w:left w:val="single" w:sz="4" w:space="0" w:color="auto"/>
              <w:bottom w:val="single" w:sz="4" w:space="0" w:color="auto"/>
              <w:right w:val="single" w:sz="4" w:space="0" w:color="auto"/>
            </w:tcBorders>
            <w:vAlign w:val="center"/>
          </w:tcPr>
          <w:p w:rsidR="008A7F19" w:rsidRPr="00780571" w:rsidRDefault="008A7F19" w:rsidP="008A7F19">
            <w:pPr>
              <w:tabs>
                <w:tab w:val="left" w:pos="0"/>
              </w:tabs>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1</w:t>
            </w:r>
          </w:p>
        </w:tc>
        <w:tc>
          <w:tcPr>
            <w:tcW w:w="1933" w:type="pct"/>
            <w:tcBorders>
              <w:top w:val="single" w:sz="4" w:space="0" w:color="auto"/>
              <w:left w:val="single" w:sz="4" w:space="0" w:color="auto"/>
              <w:bottom w:val="single" w:sz="4" w:space="0" w:color="auto"/>
              <w:right w:val="single" w:sz="4" w:space="0" w:color="auto"/>
            </w:tcBorders>
            <w:vAlign w:val="center"/>
          </w:tcPr>
          <w:p w:rsidR="008A7F19" w:rsidRPr="00780571" w:rsidRDefault="008A7F19" w:rsidP="008A7F19">
            <w:pPr>
              <w:spacing w:after="0" w:line="240" w:lineRule="auto"/>
              <w:contextualSpacing/>
              <w:rPr>
                <w:rFonts w:ascii="Times New Roman" w:hAnsi="Times New Roman" w:cs="Times New Roman"/>
                <w:sz w:val="24"/>
                <w:szCs w:val="24"/>
              </w:rPr>
            </w:pPr>
            <w:r w:rsidRPr="00780571">
              <w:rPr>
                <w:rFonts w:ascii="Times New Roman" w:hAnsi="Times New Roman" w:cs="Times New Roman"/>
                <w:bCs/>
                <w:sz w:val="24"/>
                <w:szCs w:val="24"/>
              </w:rPr>
              <w:t>Разработать проекта строительства ливневой канализации в п. Майский.</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8A7F19" w:rsidRPr="00780571" w:rsidRDefault="008A7F19" w:rsidP="008A7F19">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2012 – 2014</w:t>
            </w:r>
          </w:p>
        </w:tc>
        <w:tc>
          <w:tcPr>
            <w:tcW w:w="883" w:type="pct"/>
            <w:tcBorders>
              <w:top w:val="single" w:sz="6" w:space="0" w:color="auto"/>
              <w:left w:val="single" w:sz="4" w:space="0" w:color="auto"/>
              <w:bottom w:val="single" w:sz="6" w:space="0" w:color="auto"/>
              <w:right w:val="single" w:sz="6" w:space="0" w:color="auto"/>
            </w:tcBorders>
            <w:vAlign w:val="center"/>
          </w:tcPr>
          <w:p w:rsidR="008A7F19" w:rsidRPr="00780571" w:rsidRDefault="008A7F19" w:rsidP="008A7F19">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500</w:t>
            </w:r>
          </w:p>
        </w:tc>
        <w:tc>
          <w:tcPr>
            <w:tcW w:w="1016" w:type="pct"/>
            <w:tcBorders>
              <w:top w:val="single" w:sz="6" w:space="0" w:color="auto"/>
              <w:left w:val="single" w:sz="4" w:space="0" w:color="auto"/>
              <w:bottom w:val="single" w:sz="6" w:space="0" w:color="auto"/>
              <w:right w:val="single" w:sz="6" w:space="0" w:color="auto"/>
            </w:tcBorders>
            <w:vAlign w:val="center"/>
          </w:tcPr>
          <w:p w:rsidR="008A7F19" w:rsidRPr="00780571" w:rsidRDefault="008A7F19" w:rsidP="008A7F19">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Бюджет поселения</w:t>
            </w:r>
          </w:p>
        </w:tc>
      </w:tr>
      <w:tr w:rsidR="008A7F19" w:rsidRPr="00780571" w:rsidTr="008D5C5B">
        <w:tc>
          <w:tcPr>
            <w:tcW w:w="278" w:type="pct"/>
            <w:tcBorders>
              <w:top w:val="single" w:sz="4" w:space="0" w:color="auto"/>
              <w:left w:val="single" w:sz="4" w:space="0" w:color="auto"/>
              <w:bottom w:val="single" w:sz="4" w:space="0" w:color="auto"/>
              <w:right w:val="single" w:sz="4" w:space="0" w:color="auto"/>
            </w:tcBorders>
            <w:vAlign w:val="center"/>
          </w:tcPr>
          <w:p w:rsidR="008A7F19" w:rsidRPr="00780571" w:rsidRDefault="008A7F19" w:rsidP="008A7F19">
            <w:pPr>
              <w:tabs>
                <w:tab w:val="left" w:pos="0"/>
              </w:tabs>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w:t>
            </w:r>
          </w:p>
        </w:tc>
        <w:tc>
          <w:tcPr>
            <w:tcW w:w="1933" w:type="pct"/>
            <w:tcBorders>
              <w:top w:val="single" w:sz="4" w:space="0" w:color="auto"/>
              <w:left w:val="single" w:sz="4" w:space="0" w:color="auto"/>
              <w:bottom w:val="single" w:sz="4" w:space="0" w:color="auto"/>
              <w:right w:val="single" w:sz="4" w:space="0" w:color="auto"/>
            </w:tcBorders>
            <w:vAlign w:val="center"/>
          </w:tcPr>
          <w:p w:rsidR="008A7F19" w:rsidRPr="00780571" w:rsidRDefault="008A7F19" w:rsidP="008A7F19">
            <w:pPr>
              <w:spacing w:after="0" w:line="240" w:lineRule="auto"/>
              <w:contextualSpacing/>
              <w:rPr>
                <w:rFonts w:ascii="Times New Roman" w:hAnsi="Times New Roman" w:cs="Times New Roman"/>
                <w:bCs/>
                <w:sz w:val="24"/>
                <w:szCs w:val="24"/>
              </w:rPr>
            </w:pPr>
            <w:r w:rsidRPr="00780571">
              <w:rPr>
                <w:rFonts w:ascii="Times New Roman" w:hAnsi="Times New Roman" w:cs="Times New Roman"/>
                <w:sz w:val="24"/>
                <w:szCs w:val="24"/>
              </w:rPr>
              <w:t>Восстановление КНС в с.Усть-Сыны</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8A7F19" w:rsidRPr="00780571" w:rsidRDefault="008D5C5B" w:rsidP="008A7F19">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2015</w:t>
            </w:r>
          </w:p>
        </w:tc>
        <w:tc>
          <w:tcPr>
            <w:tcW w:w="883" w:type="pct"/>
            <w:tcBorders>
              <w:top w:val="single" w:sz="6" w:space="0" w:color="auto"/>
              <w:left w:val="single" w:sz="4" w:space="0" w:color="auto"/>
              <w:bottom w:val="single" w:sz="6" w:space="0" w:color="auto"/>
              <w:right w:val="single" w:sz="6" w:space="0" w:color="auto"/>
            </w:tcBorders>
            <w:vAlign w:val="center"/>
          </w:tcPr>
          <w:p w:rsidR="008A7F19" w:rsidRPr="00780571" w:rsidRDefault="008A7F19" w:rsidP="008A7F19">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346,26</w:t>
            </w:r>
          </w:p>
        </w:tc>
        <w:tc>
          <w:tcPr>
            <w:tcW w:w="1016" w:type="pct"/>
            <w:tcBorders>
              <w:top w:val="single" w:sz="6" w:space="0" w:color="auto"/>
              <w:left w:val="single" w:sz="4" w:space="0" w:color="auto"/>
              <w:bottom w:val="single" w:sz="6" w:space="0" w:color="auto"/>
              <w:right w:val="single" w:sz="6" w:space="0" w:color="auto"/>
            </w:tcBorders>
            <w:vAlign w:val="center"/>
          </w:tcPr>
          <w:p w:rsidR="008A7F19" w:rsidRPr="00780571" w:rsidRDefault="008A7F19" w:rsidP="008A7F19">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Бюджет района</w:t>
            </w:r>
          </w:p>
        </w:tc>
      </w:tr>
      <w:tr w:rsidR="008A7F19" w:rsidRPr="00780571" w:rsidTr="008D5C5B">
        <w:tc>
          <w:tcPr>
            <w:tcW w:w="278" w:type="pct"/>
            <w:tcBorders>
              <w:top w:val="single" w:sz="4" w:space="0" w:color="auto"/>
              <w:left w:val="single" w:sz="4" w:space="0" w:color="auto"/>
              <w:bottom w:val="single" w:sz="4" w:space="0" w:color="auto"/>
              <w:right w:val="single" w:sz="4" w:space="0" w:color="auto"/>
            </w:tcBorders>
            <w:vAlign w:val="center"/>
          </w:tcPr>
          <w:p w:rsidR="008A7F19" w:rsidRPr="00780571" w:rsidRDefault="008A7F19" w:rsidP="008A7F19">
            <w:pPr>
              <w:tabs>
                <w:tab w:val="left" w:pos="0"/>
              </w:tabs>
              <w:spacing w:after="0" w:line="240" w:lineRule="auto"/>
              <w:contextualSpacing/>
              <w:jc w:val="center"/>
              <w:rPr>
                <w:rFonts w:ascii="Times New Roman" w:hAnsi="Times New Roman" w:cs="Times New Roman"/>
                <w:sz w:val="24"/>
                <w:szCs w:val="24"/>
              </w:rPr>
            </w:pPr>
          </w:p>
        </w:tc>
        <w:tc>
          <w:tcPr>
            <w:tcW w:w="1933" w:type="pct"/>
            <w:tcBorders>
              <w:top w:val="single" w:sz="4" w:space="0" w:color="auto"/>
              <w:left w:val="single" w:sz="4" w:space="0" w:color="auto"/>
              <w:bottom w:val="single" w:sz="4" w:space="0" w:color="auto"/>
              <w:right w:val="single" w:sz="4" w:space="0" w:color="auto"/>
            </w:tcBorders>
            <w:vAlign w:val="center"/>
          </w:tcPr>
          <w:p w:rsidR="008A7F19" w:rsidRPr="00780571" w:rsidRDefault="008A7F19" w:rsidP="008A7F19">
            <w:pPr>
              <w:spacing w:after="0" w:line="240" w:lineRule="auto"/>
              <w:contextualSpacing/>
              <w:rPr>
                <w:rFonts w:ascii="Times New Roman" w:hAnsi="Times New Roman" w:cs="Times New Roman"/>
                <w:sz w:val="24"/>
                <w:szCs w:val="24"/>
              </w:rPr>
            </w:pPr>
            <w:r w:rsidRPr="00780571">
              <w:rPr>
                <w:rFonts w:ascii="Times New Roman" w:hAnsi="Times New Roman" w:cs="Times New Roman"/>
                <w:sz w:val="24"/>
                <w:szCs w:val="24"/>
              </w:rPr>
              <w:t>Всего</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8A7F19" w:rsidRPr="00780571" w:rsidRDefault="008A7F19" w:rsidP="008A7F19">
            <w:pPr>
              <w:spacing w:after="0" w:line="240" w:lineRule="auto"/>
              <w:contextualSpacing/>
              <w:jc w:val="center"/>
              <w:rPr>
                <w:rFonts w:ascii="Times New Roman" w:hAnsi="Times New Roman" w:cs="Times New Roman"/>
                <w:sz w:val="24"/>
                <w:szCs w:val="24"/>
              </w:rPr>
            </w:pPr>
          </w:p>
        </w:tc>
        <w:tc>
          <w:tcPr>
            <w:tcW w:w="883" w:type="pct"/>
            <w:tcBorders>
              <w:top w:val="single" w:sz="6" w:space="0" w:color="auto"/>
              <w:left w:val="single" w:sz="4" w:space="0" w:color="auto"/>
              <w:bottom w:val="single" w:sz="6" w:space="0" w:color="auto"/>
              <w:right w:val="single" w:sz="6" w:space="0" w:color="auto"/>
            </w:tcBorders>
            <w:vAlign w:val="center"/>
          </w:tcPr>
          <w:p w:rsidR="008A7F19" w:rsidRPr="00780571" w:rsidRDefault="008A7F19" w:rsidP="008A7F19">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846,26</w:t>
            </w:r>
          </w:p>
        </w:tc>
        <w:tc>
          <w:tcPr>
            <w:tcW w:w="1016" w:type="pct"/>
            <w:tcBorders>
              <w:top w:val="single" w:sz="6" w:space="0" w:color="auto"/>
              <w:left w:val="single" w:sz="4" w:space="0" w:color="auto"/>
              <w:bottom w:val="single" w:sz="6" w:space="0" w:color="auto"/>
              <w:right w:val="single" w:sz="6" w:space="0" w:color="auto"/>
            </w:tcBorders>
            <w:vAlign w:val="center"/>
          </w:tcPr>
          <w:p w:rsidR="008A7F19" w:rsidRPr="00780571" w:rsidRDefault="008A7F19" w:rsidP="008A7F19">
            <w:pPr>
              <w:spacing w:after="0" w:line="240" w:lineRule="auto"/>
              <w:contextualSpacing/>
              <w:jc w:val="center"/>
              <w:rPr>
                <w:rFonts w:ascii="Times New Roman" w:hAnsi="Times New Roman" w:cs="Times New Roman"/>
                <w:sz w:val="24"/>
                <w:szCs w:val="24"/>
              </w:rPr>
            </w:pPr>
          </w:p>
        </w:tc>
      </w:tr>
    </w:tbl>
    <w:p w:rsidR="008A7F19" w:rsidRPr="00780571" w:rsidRDefault="008A7F19" w:rsidP="00A05B15">
      <w:pPr>
        <w:spacing w:after="0" w:line="360" w:lineRule="auto"/>
        <w:ind w:firstLine="709"/>
        <w:jc w:val="both"/>
        <w:rPr>
          <w:rFonts w:ascii="Times New Roman" w:hAnsi="Times New Roman" w:cs="Times New Roman"/>
          <w:sz w:val="24"/>
          <w:szCs w:val="24"/>
        </w:rPr>
      </w:pPr>
    </w:p>
    <w:p w:rsidR="008D77D8" w:rsidRPr="00780571" w:rsidRDefault="008D77D8" w:rsidP="00A05B15">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Управлением капитального строительства для администрации Краснокамского муниципального района была представлена смета на восстановление КНС, по ценам 1 кв.</w:t>
      </w:r>
      <w:r w:rsidR="001D694A" w:rsidRPr="00780571">
        <w:rPr>
          <w:rFonts w:ascii="Times New Roman" w:hAnsi="Times New Roman" w:cs="Times New Roman"/>
          <w:sz w:val="24"/>
          <w:szCs w:val="24"/>
        </w:rPr>
        <w:t xml:space="preserve"> </w:t>
      </w:r>
      <w:r w:rsidRPr="00780571">
        <w:rPr>
          <w:rFonts w:ascii="Times New Roman" w:hAnsi="Times New Roman" w:cs="Times New Roman"/>
          <w:sz w:val="24"/>
          <w:szCs w:val="24"/>
        </w:rPr>
        <w:t>2013 года на сумму 346,26 тыс. руб. Администрация поселения, в рамках исполнения полномочий по водоотведению с.Усть-Сыны, передает полномочия администрации Краснокамского муниципального района в части разработки инвестиционного проекта по рек</w:t>
      </w:r>
      <w:r w:rsidR="00A05B15" w:rsidRPr="00780571">
        <w:rPr>
          <w:rFonts w:ascii="Times New Roman" w:hAnsi="Times New Roman" w:cs="Times New Roman"/>
          <w:sz w:val="24"/>
          <w:szCs w:val="24"/>
        </w:rPr>
        <w:t>онструкции КНС с. Усть-Сыны.</w:t>
      </w:r>
    </w:p>
    <w:p w:rsidR="00A05B15" w:rsidRPr="00780571" w:rsidRDefault="00A05B15" w:rsidP="008D77D8">
      <w:pPr>
        <w:spacing w:after="0" w:line="360" w:lineRule="auto"/>
        <w:ind w:firstLine="708"/>
        <w:jc w:val="both"/>
        <w:rPr>
          <w:rFonts w:ascii="Times New Roman" w:hAnsi="Times New Roman" w:cs="Times New Roman"/>
          <w:sz w:val="24"/>
          <w:szCs w:val="24"/>
        </w:rPr>
      </w:pPr>
    </w:p>
    <w:p w:rsidR="002433D6" w:rsidRPr="00780571" w:rsidRDefault="00A05B15" w:rsidP="00A05B15">
      <w:pPr>
        <w:pStyle w:val="af2"/>
      </w:pPr>
      <w:bookmarkStart w:id="26" w:name="_Toc369869862"/>
      <w:r w:rsidRPr="00780571">
        <w:lastRenderedPageBreak/>
        <w:t>4.5. ЭКОЛОГИЧЕСКИЕ АСПЕКТЫ МЕРОПРИЯТИЙ ПО СТРОИТЕЛЬСТВУ И РЕКОНСТРУКЦИИ ОБЪЕКТОВ ИНЖЕНЕРНОЙ ИНФРАСТРУКТУРЫ</w:t>
      </w:r>
      <w:bookmarkEnd w:id="26"/>
    </w:p>
    <w:p w:rsidR="00D9117B" w:rsidRPr="00780571" w:rsidRDefault="00D9117B" w:rsidP="00D9117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На территории Майского сельского поселения к программным мероприятиям, необходимым для развития системы водоотведения относятся:</w:t>
      </w:r>
    </w:p>
    <w:p w:rsidR="00D9117B" w:rsidRPr="00780571" w:rsidRDefault="00D9117B" w:rsidP="00D9117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строительство очистных сооружений,</w:t>
      </w:r>
    </w:p>
    <w:p w:rsidR="00D9117B" w:rsidRPr="00780571" w:rsidRDefault="00D9117B" w:rsidP="00D9117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разработ</w:t>
      </w:r>
      <w:r w:rsidR="001D694A" w:rsidRPr="00780571">
        <w:rPr>
          <w:rFonts w:ascii="Times New Roman" w:hAnsi="Times New Roman" w:cs="Times New Roman"/>
          <w:sz w:val="24"/>
          <w:szCs w:val="24"/>
        </w:rPr>
        <w:t>ка</w:t>
      </w:r>
      <w:r w:rsidRPr="00780571">
        <w:rPr>
          <w:rFonts w:ascii="Times New Roman" w:hAnsi="Times New Roman" w:cs="Times New Roman"/>
          <w:sz w:val="24"/>
          <w:szCs w:val="24"/>
        </w:rPr>
        <w:t xml:space="preserve"> проекта строительства ливневой канализации</w:t>
      </w:r>
      <w:r w:rsidR="008B44FD" w:rsidRPr="00780571">
        <w:rPr>
          <w:rFonts w:ascii="Times New Roman" w:hAnsi="Times New Roman" w:cs="Times New Roman"/>
          <w:sz w:val="24"/>
          <w:szCs w:val="24"/>
        </w:rPr>
        <w:t>,</w:t>
      </w:r>
    </w:p>
    <w:p w:rsidR="00D9117B" w:rsidRPr="00780571" w:rsidRDefault="00D9117B" w:rsidP="00D9117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восстановление канализационно-насосной станции,</w:t>
      </w:r>
    </w:p>
    <w:p w:rsidR="00D9117B" w:rsidRPr="00780571" w:rsidRDefault="00D9117B" w:rsidP="00D9117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проведение проектно-изыскательных работ на строительство напорно-канализационного коллектора.</w:t>
      </w:r>
    </w:p>
    <w:p w:rsidR="00D9117B" w:rsidRPr="00780571" w:rsidRDefault="00D9117B" w:rsidP="00D9117B">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Восстановление КНС,</w:t>
      </w:r>
      <w:r w:rsidR="008B44FD" w:rsidRPr="00780571">
        <w:rPr>
          <w:rFonts w:ascii="Times New Roman" w:hAnsi="Times New Roman" w:cs="Times New Roman"/>
          <w:sz w:val="24"/>
          <w:szCs w:val="24"/>
        </w:rPr>
        <w:t xml:space="preserve"> строительные работы</w:t>
      </w:r>
      <w:r w:rsidRPr="00780571">
        <w:rPr>
          <w:rFonts w:ascii="Times New Roman" w:hAnsi="Times New Roman" w:cs="Times New Roman"/>
          <w:sz w:val="24"/>
          <w:szCs w:val="24"/>
        </w:rPr>
        <w:t xml:space="preserve"> </w:t>
      </w:r>
      <w:r w:rsidR="008B44FD" w:rsidRPr="00780571">
        <w:rPr>
          <w:rFonts w:ascii="Times New Roman" w:hAnsi="Times New Roman" w:cs="Times New Roman"/>
          <w:sz w:val="24"/>
          <w:szCs w:val="24"/>
        </w:rPr>
        <w:t>по</w:t>
      </w:r>
      <w:r w:rsidRPr="00780571">
        <w:rPr>
          <w:rFonts w:ascii="Times New Roman" w:hAnsi="Times New Roman" w:cs="Times New Roman"/>
          <w:sz w:val="24"/>
          <w:szCs w:val="24"/>
        </w:rPr>
        <w:t xml:space="preserve"> очистным сооружениям фактически являются природоохранными мероприятиями, но вызывают небольшие экологические воздействия во время их реализации, приводящие как к благоприятным, так и неблагоприятным последствиям</w:t>
      </w:r>
      <w:r w:rsidR="002478A8" w:rsidRPr="00780571">
        <w:rPr>
          <w:rFonts w:ascii="Times New Roman" w:hAnsi="Times New Roman" w:cs="Times New Roman"/>
          <w:sz w:val="24"/>
          <w:szCs w:val="24"/>
        </w:rPr>
        <w:t>:</w:t>
      </w:r>
    </w:p>
    <w:p w:rsidR="008B44FD" w:rsidRPr="00780571" w:rsidRDefault="008B44FD" w:rsidP="008B44FD">
      <w:pPr>
        <w:pStyle w:val="a6"/>
        <w:ind w:left="0" w:firstLine="567"/>
        <w:rPr>
          <w:rStyle w:val="apple-converted-space"/>
          <w:rFonts w:cs="Times New Roman"/>
          <w:szCs w:val="24"/>
          <w:shd w:val="clear" w:color="auto" w:fill="FFFFFF"/>
        </w:rPr>
      </w:pPr>
      <w:r w:rsidRPr="00780571">
        <w:rPr>
          <w:rStyle w:val="apple-converted-space"/>
          <w:rFonts w:cs="Times New Roman"/>
          <w:szCs w:val="24"/>
          <w:shd w:val="clear" w:color="auto" w:fill="FFFFFF"/>
        </w:rPr>
        <w:t xml:space="preserve">- при реконструкции </w:t>
      </w:r>
      <w:r w:rsidRPr="00780571">
        <w:rPr>
          <w:rFonts w:cs="Times New Roman"/>
          <w:szCs w:val="24"/>
        </w:rPr>
        <w:t>канализационно-насосной станции</w:t>
      </w:r>
      <w:r w:rsidRPr="00780571">
        <w:rPr>
          <w:rStyle w:val="apple-converted-space"/>
          <w:rFonts w:cs="Times New Roman"/>
          <w:szCs w:val="24"/>
          <w:shd w:val="clear" w:color="auto" w:fill="FFFFFF"/>
        </w:rPr>
        <w:t xml:space="preserve"> может произойти временное загрязнение атмосферного воздуха, связанное с образованием пыли, шумом при рытье канав, возникновение вибрации в ближайших старых зданиях, ограничение доступа к зданиям, закрытие отдельных участков дорог и нарушение автомобильного движения по ним,</w:t>
      </w:r>
    </w:p>
    <w:p w:rsidR="008B44FD" w:rsidRPr="00780571" w:rsidRDefault="008B44FD" w:rsidP="008B44FD">
      <w:pPr>
        <w:pStyle w:val="a6"/>
        <w:ind w:left="0" w:firstLine="567"/>
        <w:rPr>
          <w:rStyle w:val="apple-converted-space"/>
          <w:rFonts w:cs="Times New Roman"/>
          <w:szCs w:val="24"/>
          <w:shd w:val="clear" w:color="auto" w:fill="FFFFFF"/>
        </w:rPr>
      </w:pPr>
      <w:r w:rsidRPr="00780571">
        <w:rPr>
          <w:rStyle w:val="apple-converted-space"/>
          <w:rFonts w:cs="Times New Roman"/>
          <w:szCs w:val="24"/>
          <w:shd w:val="clear" w:color="auto" w:fill="FFFFFF"/>
        </w:rPr>
        <w:t>- при строительстве очистных сооружений будет оказано воздействие на часть растительного покрова - флоры,</w:t>
      </w:r>
    </w:p>
    <w:p w:rsidR="008B44FD" w:rsidRPr="00780571" w:rsidRDefault="008B44FD" w:rsidP="008B44FD">
      <w:pPr>
        <w:pStyle w:val="a6"/>
        <w:ind w:left="0" w:firstLine="567"/>
        <w:rPr>
          <w:rStyle w:val="apple-converted-space"/>
          <w:rFonts w:cs="Times New Roman"/>
          <w:szCs w:val="24"/>
          <w:shd w:val="clear" w:color="auto" w:fill="FFFFFF"/>
        </w:rPr>
      </w:pPr>
      <w:r w:rsidRPr="00780571">
        <w:rPr>
          <w:rStyle w:val="apple-converted-space"/>
          <w:rFonts w:cs="Times New Roman"/>
          <w:szCs w:val="24"/>
          <w:shd w:val="clear" w:color="auto" w:fill="FFFFFF"/>
        </w:rPr>
        <w:t>- в процессе проведения ремонтных работ на КОС и канализационных коллекторах образуются строительные отходы, которые требуют строгой системы сбора, удаления и их минимизации. Эти отходы могут стать источником загрязнения почвы и вод (поверхностных и грунтовых).</w:t>
      </w:r>
    </w:p>
    <w:p w:rsidR="008B44FD" w:rsidRPr="00780571" w:rsidRDefault="008B44FD" w:rsidP="008B44FD">
      <w:pPr>
        <w:pStyle w:val="a6"/>
        <w:ind w:left="0" w:firstLine="567"/>
        <w:rPr>
          <w:rStyle w:val="apple-converted-space"/>
          <w:rFonts w:cs="Times New Roman"/>
          <w:shd w:val="clear" w:color="auto" w:fill="FFFFFF"/>
        </w:rPr>
      </w:pPr>
      <w:r w:rsidRPr="00780571">
        <w:rPr>
          <w:rStyle w:val="apple-converted-space"/>
          <w:rFonts w:cs="Times New Roman"/>
          <w:szCs w:val="24"/>
          <w:shd w:val="clear" w:color="auto" w:fill="FFFFFF"/>
        </w:rPr>
        <w:t>Таким образом, реализация данных проектов требует сохранения экологического баланса на территории Майского сельского поселения. Все программные мероприятия должны проводится в с</w:t>
      </w:r>
      <w:r w:rsidR="001D694A" w:rsidRPr="00780571">
        <w:rPr>
          <w:rStyle w:val="apple-converted-space"/>
          <w:rFonts w:cs="Times New Roman"/>
          <w:szCs w:val="24"/>
          <w:shd w:val="clear" w:color="auto" w:fill="FFFFFF"/>
        </w:rPr>
        <w:t xml:space="preserve">оответствии с положениями СНиП 2.04.03-85 и СНиП </w:t>
      </w:r>
      <w:r w:rsidRPr="00780571">
        <w:rPr>
          <w:rStyle w:val="apple-converted-space"/>
          <w:rFonts w:cs="Times New Roman"/>
          <w:szCs w:val="24"/>
          <w:shd w:val="clear" w:color="auto" w:fill="FFFFFF"/>
        </w:rPr>
        <w:t>2.04.01-85.</w:t>
      </w:r>
    </w:p>
    <w:p w:rsidR="00883E64" w:rsidRPr="00780571" w:rsidRDefault="00883E64">
      <w:pPr>
        <w:rPr>
          <w:rFonts w:ascii="Times New Roman" w:eastAsia="Times New Roman" w:hAnsi="Times New Roman" w:cs="Times New Roman"/>
          <w:b/>
          <w:bCs/>
          <w:sz w:val="32"/>
          <w:szCs w:val="32"/>
        </w:rPr>
      </w:pPr>
      <w:r w:rsidRPr="00780571">
        <w:rPr>
          <w:rFonts w:ascii="Times New Roman" w:hAnsi="Times New Roman" w:cs="Times New Roman"/>
        </w:rPr>
        <w:br w:type="page"/>
      </w:r>
    </w:p>
    <w:p w:rsidR="006F5A5B" w:rsidRPr="00780571" w:rsidRDefault="00A05B15" w:rsidP="00A05B15">
      <w:pPr>
        <w:pStyle w:val="af0"/>
      </w:pPr>
      <w:bookmarkStart w:id="27" w:name="_Toc369869863"/>
      <w:r w:rsidRPr="00780571">
        <w:lastRenderedPageBreak/>
        <w:t>5. ПЕРСПЕКТИВНАЯ СХЕМА ГАЗОСНАБЖЕНИЯ МУНИЦИПАЛЬНОГО ОБРАЗОВАНИЯ</w:t>
      </w:r>
      <w:bookmarkEnd w:id="27"/>
    </w:p>
    <w:p w:rsidR="006B6635" w:rsidRPr="00780571" w:rsidRDefault="00A05B15" w:rsidP="00A05B15">
      <w:pPr>
        <w:pStyle w:val="af2"/>
      </w:pPr>
      <w:bookmarkStart w:id="28" w:name="_Toc369869864"/>
      <w:r w:rsidRPr="00780571">
        <w:t>5.1. СУЩЕСТВУЮЩЕЕ ПОЛОЖЕНИЕ В СФЕРЕ ГАЗОСНАБЖЕНИЯ МАЙСКОГО СЕЛЬСКОГО ПОСЕЛЕНИЯ</w:t>
      </w:r>
      <w:bookmarkEnd w:id="28"/>
    </w:p>
    <w:p w:rsidR="009D076F" w:rsidRPr="00780571" w:rsidRDefault="009D076F" w:rsidP="009D076F">
      <w:pPr>
        <w:spacing w:after="0" w:line="360" w:lineRule="auto"/>
        <w:ind w:right="-1"/>
        <w:contextualSpacing/>
        <w:jc w:val="center"/>
        <w:rPr>
          <w:rFonts w:ascii="Times New Roman" w:hAnsi="Times New Roman" w:cs="Times New Roman"/>
        </w:rPr>
      </w:pPr>
    </w:p>
    <w:p w:rsidR="009D076F" w:rsidRPr="00780571" w:rsidRDefault="009D076F" w:rsidP="0086681A">
      <w:pPr>
        <w:spacing w:after="0" w:line="360" w:lineRule="auto"/>
        <w:ind w:right="-1" w:firstLine="708"/>
        <w:contextualSpacing/>
        <w:jc w:val="both"/>
        <w:rPr>
          <w:rFonts w:ascii="Times New Roman" w:hAnsi="Times New Roman" w:cs="Times New Roman"/>
          <w:sz w:val="24"/>
          <w:szCs w:val="24"/>
        </w:rPr>
      </w:pPr>
      <w:r w:rsidRPr="00780571">
        <w:rPr>
          <w:rFonts w:ascii="Times New Roman" w:hAnsi="Times New Roman" w:cs="Times New Roman"/>
          <w:sz w:val="24"/>
          <w:szCs w:val="24"/>
        </w:rPr>
        <w:t>Газификация Майского сельского поселения осуществляется от ГРС Крым, расположенной в г. Перми, на ГГРП Майский. Сетевой газ подведен в п. Майский, с. Усть-Сыны, д. Фадеята, д. Н. Симонята, д. Карабаи, д. Конец-Бор.</w:t>
      </w:r>
    </w:p>
    <w:p w:rsidR="009D076F" w:rsidRPr="00780571" w:rsidRDefault="009D076F" w:rsidP="0086681A">
      <w:pPr>
        <w:spacing w:after="0" w:line="360" w:lineRule="auto"/>
        <w:ind w:right="-1" w:firstLine="708"/>
        <w:contextualSpacing/>
        <w:jc w:val="both"/>
        <w:rPr>
          <w:rFonts w:ascii="Times New Roman" w:hAnsi="Times New Roman" w:cs="Times New Roman"/>
          <w:sz w:val="24"/>
          <w:szCs w:val="24"/>
        </w:rPr>
      </w:pPr>
      <w:r w:rsidRPr="00780571">
        <w:rPr>
          <w:rFonts w:ascii="Times New Roman" w:hAnsi="Times New Roman" w:cs="Times New Roman"/>
          <w:sz w:val="24"/>
          <w:szCs w:val="24"/>
        </w:rPr>
        <w:t>По состоянию на 201</w:t>
      </w:r>
      <w:r w:rsidR="0086681A" w:rsidRPr="00780571">
        <w:rPr>
          <w:rFonts w:ascii="Times New Roman" w:hAnsi="Times New Roman" w:cs="Times New Roman"/>
          <w:sz w:val="24"/>
          <w:szCs w:val="24"/>
        </w:rPr>
        <w:t>0</w:t>
      </w:r>
      <w:r w:rsidRPr="00780571">
        <w:rPr>
          <w:rFonts w:ascii="Times New Roman" w:hAnsi="Times New Roman" w:cs="Times New Roman"/>
          <w:sz w:val="24"/>
          <w:szCs w:val="24"/>
        </w:rPr>
        <w:t xml:space="preserve"> год более 60% жилого фонда Майского сельского поселения обеспечено услугами системы газоснабжения. Остальная часть населения использует </w:t>
      </w:r>
      <w:r w:rsidR="0086681A" w:rsidRPr="00780571">
        <w:rPr>
          <w:rFonts w:ascii="Times New Roman" w:hAnsi="Times New Roman" w:cs="Times New Roman"/>
          <w:sz w:val="24"/>
          <w:szCs w:val="24"/>
        </w:rPr>
        <w:t xml:space="preserve">для хозяйственно-бытовых нужд </w:t>
      </w:r>
      <w:r w:rsidRPr="00780571">
        <w:rPr>
          <w:rFonts w:ascii="Times New Roman" w:hAnsi="Times New Roman" w:cs="Times New Roman"/>
          <w:sz w:val="24"/>
          <w:szCs w:val="24"/>
        </w:rPr>
        <w:t>сжиженный газ, поставляемый из г. Краснокамска.</w:t>
      </w:r>
    </w:p>
    <w:p w:rsidR="00FF4C2D" w:rsidRPr="00780571" w:rsidRDefault="00EF6D4B" w:rsidP="00EF6D4B">
      <w:pPr>
        <w:spacing w:after="0" w:line="360" w:lineRule="auto"/>
        <w:ind w:firstLine="708"/>
        <w:contextualSpacing/>
        <w:jc w:val="both"/>
        <w:rPr>
          <w:rFonts w:ascii="Times New Roman" w:hAnsi="Times New Roman" w:cs="Times New Roman"/>
          <w:sz w:val="24"/>
          <w:szCs w:val="24"/>
        </w:rPr>
      </w:pPr>
      <w:r w:rsidRPr="00780571">
        <w:rPr>
          <w:rFonts w:ascii="Times New Roman" w:hAnsi="Times New Roman" w:cs="Times New Roman"/>
          <w:sz w:val="24"/>
          <w:szCs w:val="24"/>
        </w:rPr>
        <w:t>Согласно Генеральному плану поселения протяженность</w:t>
      </w:r>
      <w:r w:rsidR="00FF4C2D" w:rsidRPr="00780571">
        <w:rPr>
          <w:rFonts w:ascii="Times New Roman" w:hAnsi="Times New Roman" w:cs="Times New Roman"/>
          <w:sz w:val="24"/>
          <w:szCs w:val="24"/>
        </w:rPr>
        <w:t xml:space="preserve"> сетей газоснабжения в населенных пунктах Майского сельского поселения равна:</w:t>
      </w:r>
      <w:r w:rsidRPr="00780571">
        <w:rPr>
          <w:rFonts w:ascii="Times New Roman" w:hAnsi="Times New Roman" w:cs="Times New Roman"/>
          <w:sz w:val="24"/>
          <w:szCs w:val="24"/>
        </w:rPr>
        <w:t xml:space="preserve"> в д. Фадеята, </w:t>
      </w:r>
      <w:r w:rsidR="00FF4C2D" w:rsidRPr="00780571">
        <w:rPr>
          <w:rFonts w:ascii="Times New Roman" w:hAnsi="Times New Roman" w:cs="Times New Roman"/>
          <w:sz w:val="24"/>
          <w:szCs w:val="24"/>
        </w:rPr>
        <w:t>-</w:t>
      </w:r>
      <w:r w:rsidRPr="00780571">
        <w:rPr>
          <w:rFonts w:ascii="Times New Roman" w:hAnsi="Times New Roman" w:cs="Times New Roman"/>
          <w:sz w:val="24"/>
          <w:szCs w:val="24"/>
        </w:rPr>
        <w:t xml:space="preserve"> 1,826 км, д. Волеги, </w:t>
      </w:r>
      <w:r w:rsidR="00FF4C2D" w:rsidRPr="00780571">
        <w:rPr>
          <w:rFonts w:ascii="Times New Roman" w:hAnsi="Times New Roman" w:cs="Times New Roman"/>
          <w:sz w:val="24"/>
          <w:szCs w:val="24"/>
        </w:rPr>
        <w:t>- 0,588 км и д. Конец-Бо</w:t>
      </w:r>
      <w:r w:rsidR="001D694A" w:rsidRPr="00780571">
        <w:rPr>
          <w:rFonts w:ascii="Times New Roman" w:hAnsi="Times New Roman" w:cs="Times New Roman"/>
          <w:sz w:val="24"/>
          <w:szCs w:val="24"/>
        </w:rPr>
        <w:t>р</w:t>
      </w:r>
      <w:r w:rsidRPr="00780571">
        <w:rPr>
          <w:rFonts w:ascii="Times New Roman" w:hAnsi="Times New Roman" w:cs="Times New Roman"/>
          <w:sz w:val="24"/>
          <w:szCs w:val="24"/>
        </w:rPr>
        <w:t xml:space="preserve">, </w:t>
      </w:r>
      <w:r w:rsidR="00FF4C2D" w:rsidRPr="00780571">
        <w:rPr>
          <w:rFonts w:ascii="Times New Roman" w:hAnsi="Times New Roman" w:cs="Times New Roman"/>
          <w:sz w:val="24"/>
          <w:szCs w:val="24"/>
        </w:rPr>
        <w:t>-</w:t>
      </w:r>
      <w:r w:rsidR="001D694A" w:rsidRPr="00780571">
        <w:rPr>
          <w:rFonts w:ascii="Times New Roman" w:hAnsi="Times New Roman" w:cs="Times New Roman"/>
          <w:sz w:val="24"/>
          <w:szCs w:val="24"/>
        </w:rPr>
        <w:t xml:space="preserve"> 0,466 км.</w:t>
      </w:r>
    </w:p>
    <w:p w:rsidR="00EF6D4B" w:rsidRPr="00780571" w:rsidRDefault="00EF6D4B" w:rsidP="00EF6D4B">
      <w:pPr>
        <w:spacing w:after="0" w:line="360" w:lineRule="auto"/>
        <w:ind w:firstLine="708"/>
        <w:contextualSpacing/>
        <w:jc w:val="both"/>
        <w:rPr>
          <w:rFonts w:ascii="Times New Roman" w:hAnsi="Times New Roman" w:cs="Times New Roman"/>
          <w:sz w:val="24"/>
          <w:szCs w:val="24"/>
        </w:rPr>
      </w:pPr>
      <w:r w:rsidRPr="00780571">
        <w:rPr>
          <w:rFonts w:ascii="Times New Roman" w:hAnsi="Times New Roman" w:cs="Times New Roman"/>
          <w:sz w:val="24"/>
          <w:szCs w:val="24"/>
        </w:rPr>
        <w:t>Износ сетей газоснабжения в представленных населенных пунктах составляет 10%.</w:t>
      </w:r>
    </w:p>
    <w:p w:rsidR="00EA6ED1" w:rsidRPr="00780571" w:rsidRDefault="0086681A" w:rsidP="0086681A">
      <w:pPr>
        <w:spacing w:after="0" w:line="360" w:lineRule="auto"/>
        <w:ind w:right="-1" w:firstLine="708"/>
        <w:contextualSpacing/>
        <w:jc w:val="both"/>
        <w:rPr>
          <w:rFonts w:ascii="Times New Roman" w:hAnsi="Times New Roman" w:cs="Times New Roman"/>
          <w:sz w:val="24"/>
          <w:szCs w:val="24"/>
        </w:rPr>
      </w:pPr>
      <w:r w:rsidRPr="00780571">
        <w:rPr>
          <w:rFonts w:ascii="Times New Roman" w:hAnsi="Times New Roman" w:cs="Times New Roman"/>
          <w:sz w:val="24"/>
          <w:szCs w:val="24"/>
        </w:rPr>
        <w:t xml:space="preserve">В </w:t>
      </w:r>
      <w:r w:rsidR="00FF4C2D" w:rsidRPr="00780571">
        <w:rPr>
          <w:rFonts w:ascii="Times New Roman" w:hAnsi="Times New Roman" w:cs="Times New Roman"/>
          <w:sz w:val="24"/>
          <w:szCs w:val="24"/>
        </w:rPr>
        <w:t xml:space="preserve">Майском </w:t>
      </w:r>
      <w:r w:rsidRPr="00780571">
        <w:rPr>
          <w:rFonts w:ascii="Times New Roman" w:hAnsi="Times New Roman" w:cs="Times New Roman"/>
          <w:sz w:val="24"/>
          <w:szCs w:val="24"/>
        </w:rPr>
        <w:t>поселении газоснабжением оборудовано 93,3 тыс. кв. м. общей площади жилого фонда</w:t>
      </w:r>
      <w:r w:rsidR="0001720A" w:rsidRPr="00780571">
        <w:rPr>
          <w:rFonts w:ascii="Times New Roman" w:hAnsi="Times New Roman" w:cs="Times New Roman"/>
          <w:sz w:val="24"/>
          <w:szCs w:val="24"/>
        </w:rPr>
        <w:t xml:space="preserve"> </w:t>
      </w:r>
      <w:r w:rsidRPr="00780571">
        <w:rPr>
          <w:rFonts w:ascii="Times New Roman" w:hAnsi="Times New Roman" w:cs="Times New Roman"/>
          <w:sz w:val="24"/>
          <w:szCs w:val="24"/>
        </w:rPr>
        <w:t xml:space="preserve">(88%). </w:t>
      </w:r>
      <w:r w:rsidR="00EA6ED1" w:rsidRPr="00780571">
        <w:rPr>
          <w:rFonts w:ascii="Times New Roman" w:hAnsi="Times New Roman" w:cs="Times New Roman"/>
          <w:sz w:val="24"/>
          <w:szCs w:val="24"/>
        </w:rPr>
        <w:t xml:space="preserve">Количество квартир, оборудованных системой газоснабжения </w:t>
      </w:r>
      <w:r w:rsidR="000433E6" w:rsidRPr="00780571">
        <w:rPr>
          <w:rFonts w:ascii="Times New Roman" w:hAnsi="Times New Roman" w:cs="Times New Roman"/>
          <w:sz w:val="24"/>
          <w:szCs w:val="24"/>
        </w:rPr>
        <w:t xml:space="preserve">в разрезе населенных пунктов </w:t>
      </w:r>
      <w:r w:rsidR="00EA6ED1" w:rsidRPr="00780571">
        <w:rPr>
          <w:rFonts w:ascii="Times New Roman" w:hAnsi="Times New Roman" w:cs="Times New Roman"/>
          <w:sz w:val="24"/>
          <w:szCs w:val="24"/>
        </w:rPr>
        <w:t xml:space="preserve">представлена на рисунке </w:t>
      </w:r>
      <w:r w:rsidR="006061AE" w:rsidRPr="00780571">
        <w:rPr>
          <w:rFonts w:ascii="Times New Roman" w:hAnsi="Times New Roman" w:cs="Times New Roman"/>
          <w:sz w:val="24"/>
          <w:szCs w:val="24"/>
        </w:rPr>
        <w:t>12</w:t>
      </w:r>
      <w:r w:rsidR="001D694A" w:rsidRPr="00780571">
        <w:rPr>
          <w:rFonts w:ascii="Times New Roman" w:hAnsi="Times New Roman" w:cs="Times New Roman"/>
          <w:sz w:val="24"/>
          <w:szCs w:val="24"/>
        </w:rPr>
        <w:t>.</w:t>
      </w:r>
    </w:p>
    <w:p w:rsidR="00EA6ED1" w:rsidRPr="00780571" w:rsidRDefault="00EA6ED1" w:rsidP="0086681A">
      <w:pPr>
        <w:spacing w:after="0" w:line="360" w:lineRule="auto"/>
        <w:ind w:right="-1" w:firstLine="708"/>
        <w:contextualSpacing/>
        <w:jc w:val="both"/>
        <w:rPr>
          <w:rFonts w:ascii="Times New Roman" w:hAnsi="Times New Roman" w:cs="Times New Roman"/>
          <w:sz w:val="24"/>
          <w:szCs w:val="24"/>
        </w:rPr>
      </w:pPr>
      <w:r w:rsidRPr="00780571">
        <w:rPr>
          <w:rFonts w:ascii="Times New Roman" w:hAnsi="Times New Roman" w:cs="Times New Roman"/>
          <w:noProof/>
          <w:sz w:val="24"/>
          <w:szCs w:val="24"/>
        </w:rPr>
        <w:drawing>
          <wp:inline distT="0" distB="0" distL="0" distR="0">
            <wp:extent cx="5142015" cy="1650670"/>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433E6" w:rsidRPr="00780571" w:rsidRDefault="000433E6" w:rsidP="000433E6">
      <w:pPr>
        <w:spacing w:after="0" w:line="360" w:lineRule="auto"/>
        <w:ind w:right="-1" w:firstLine="708"/>
        <w:contextualSpacing/>
        <w:jc w:val="center"/>
        <w:rPr>
          <w:rFonts w:ascii="Times New Roman" w:hAnsi="Times New Roman" w:cs="Times New Roman"/>
          <w:sz w:val="24"/>
          <w:szCs w:val="24"/>
        </w:rPr>
      </w:pPr>
      <w:r w:rsidRPr="00780571">
        <w:rPr>
          <w:rFonts w:ascii="Times New Roman" w:hAnsi="Times New Roman" w:cs="Times New Roman"/>
          <w:sz w:val="24"/>
          <w:szCs w:val="24"/>
        </w:rPr>
        <w:t xml:space="preserve">Рисунок </w:t>
      </w:r>
      <w:r w:rsidR="006061AE" w:rsidRPr="00780571">
        <w:rPr>
          <w:rFonts w:ascii="Times New Roman" w:hAnsi="Times New Roman" w:cs="Times New Roman"/>
          <w:sz w:val="24"/>
          <w:szCs w:val="24"/>
        </w:rPr>
        <w:t>12</w:t>
      </w:r>
      <w:r w:rsidRPr="00780571">
        <w:rPr>
          <w:rFonts w:ascii="Times New Roman" w:hAnsi="Times New Roman" w:cs="Times New Roman"/>
          <w:sz w:val="24"/>
          <w:szCs w:val="24"/>
        </w:rPr>
        <w:t>. Количество газифицированных квартир в Майском сельском поселении, на 01.10.2012 года</w:t>
      </w:r>
    </w:p>
    <w:p w:rsidR="000433E6" w:rsidRPr="00780571" w:rsidRDefault="00EF6D4B" w:rsidP="00EF6D4B">
      <w:pPr>
        <w:spacing w:after="0" w:line="360" w:lineRule="auto"/>
        <w:ind w:right="-1" w:firstLine="708"/>
        <w:contextualSpacing/>
        <w:jc w:val="both"/>
        <w:rPr>
          <w:rFonts w:ascii="Times New Roman" w:hAnsi="Times New Roman" w:cs="Times New Roman"/>
          <w:sz w:val="24"/>
          <w:szCs w:val="24"/>
        </w:rPr>
      </w:pPr>
      <w:r w:rsidRPr="00780571">
        <w:rPr>
          <w:rFonts w:ascii="Times New Roman" w:hAnsi="Times New Roman" w:cs="Times New Roman"/>
          <w:sz w:val="24"/>
          <w:szCs w:val="24"/>
        </w:rPr>
        <w:t>Учитывая объем существующей жилой застройки, можно сделать вывод о том, что существующего объема газоснабжения населения недостаточно, поэтому существует необходимость газификации Майского сельского населения.</w:t>
      </w:r>
    </w:p>
    <w:p w:rsidR="000433E6" w:rsidRPr="00780571" w:rsidRDefault="000433E6" w:rsidP="00EF6D4B">
      <w:pPr>
        <w:spacing w:after="0" w:line="360" w:lineRule="auto"/>
        <w:ind w:right="-1" w:firstLine="708"/>
        <w:contextualSpacing/>
        <w:jc w:val="both"/>
        <w:rPr>
          <w:rFonts w:ascii="Times New Roman" w:hAnsi="Times New Roman" w:cs="Times New Roman"/>
          <w:sz w:val="24"/>
          <w:szCs w:val="24"/>
        </w:rPr>
      </w:pPr>
      <w:r w:rsidRPr="00780571">
        <w:rPr>
          <w:rFonts w:ascii="Times New Roman" w:hAnsi="Times New Roman" w:cs="Times New Roman"/>
          <w:sz w:val="24"/>
          <w:szCs w:val="24"/>
        </w:rPr>
        <w:t>К проблемам, присутствующим на данный момент в системе газоснабжения в Майском сельском поселении, относятся</w:t>
      </w:r>
      <w:r w:rsidR="00EF6D4B" w:rsidRPr="00780571">
        <w:rPr>
          <w:rFonts w:ascii="Times New Roman" w:hAnsi="Times New Roman" w:cs="Times New Roman"/>
          <w:sz w:val="24"/>
          <w:szCs w:val="24"/>
        </w:rPr>
        <w:t>:</w:t>
      </w:r>
    </w:p>
    <w:p w:rsidR="009D076F" w:rsidRPr="00780571" w:rsidRDefault="001D694A" w:rsidP="00EF6D4B">
      <w:pPr>
        <w:spacing w:after="0" w:line="360" w:lineRule="auto"/>
        <w:ind w:right="-1" w:firstLine="708"/>
        <w:contextualSpacing/>
        <w:jc w:val="both"/>
        <w:rPr>
          <w:rFonts w:ascii="Times New Roman" w:hAnsi="Times New Roman" w:cs="Times New Roman"/>
          <w:sz w:val="24"/>
          <w:szCs w:val="24"/>
        </w:rPr>
      </w:pPr>
      <w:r w:rsidRPr="00780571">
        <w:rPr>
          <w:rFonts w:ascii="Times New Roman" w:hAnsi="Times New Roman" w:cs="Times New Roman"/>
          <w:sz w:val="24"/>
          <w:szCs w:val="24"/>
        </w:rPr>
        <w:t xml:space="preserve">- </w:t>
      </w:r>
      <w:r w:rsidR="009D076F" w:rsidRPr="00780571">
        <w:rPr>
          <w:rFonts w:ascii="Times New Roman" w:hAnsi="Times New Roman" w:cs="Times New Roman"/>
          <w:sz w:val="24"/>
          <w:szCs w:val="24"/>
        </w:rPr>
        <w:t xml:space="preserve">высокая стоимость необходимых первоначальных затрат </w:t>
      </w:r>
      <w:r w:rsidR="00EF6D4B" w:rsidRPr="00780571">
        <w:rPr>
          <w:rFonts w:ascii="Times New Roman" w:hAnsi="Times New Roman" w:cs="Times New Roman"/>
          <w:sz w:val="24"/>
          <w:szCs w:val="24"/>
        </w:rPr>
        <w:t>на</w:t>
      </w:r>
      <w:r w:rsidR="009D076F" w:rsidRPr="00780571">
        <w:rPr>
          <w:rFonts w:ascii="Times New Roman" w:hAnsi="Times New Roman" w:cs="Times New Roman"/>
          <w:sz w:val="24"/>
          <w:szCs w:val="24"/>
        </w:rPr>
        <w:t xml:space="preserve"> строительств</w:t>
      </w:r>
      <w:r w:rsidR="00EF6D4B" w:rsidRPr="00780571">
        <w:rPr>
          <w:rFonts w:ascii="Times New Roman" w:hAnsi="Times New Roman" w:cs="Times New Roman"/>
          <w:sz w:val="24"/>
          <w:szCs w:val="24"/>
        </w:rPr>
        <w:t>о</w:t>
      </w:r>
      <w:r w:rsidR="009D076F" w:rsidRPr="00780571">
        <w:rPr>
          <w:rFonts w:ascii="Times New Roman" w:hAnsi="Times New Roman" w:cs="Times New Roman"/>
          <w:sz w:val="24"/>
          <w:szCs w:val="24"/>
        </w:rPr>
        <w:t xml:space="preserve"> объектов газоснабжения,</w:t>
      </w:r>
    </w:p>
    <w:p w:rsidR="009D076F" w:rsidRPr="00780571" w:rsidRDefault="009D076F" w:rsidP="00A05B15">
      <w:pPr>
        <w:spacing w:after="0" w:line="360" w:lineRule="auto"/>
        <w:ind w:firstLine="708"/>
        <w:contextualSpacing/>
        <w:jc w:val="both"/>
        <w:rPr>
          <w:rFonts w:ascii="Times New Roman" w:hAnsi="Times New Roman" w:cs="Times New Roman"/>
          <w:sz w:val="24"/>
          <w:szCs w:val="24"/>
        </w:rPr>
      </w:pPr>
      <w:r w:rsidRPr="00780571">
        <w:rPr>
          <w:rFonts w:ascii="Times New Roman" w:hAnsi="Times New Roman" w:cs="Times New Roman"/>
          <w:sz w:val="24"/>
          <w:szCs w:val="24"/>
        </w:rPr>
        <w:lastRenderedPageBreak/>
        <w:t>- небольшое количество подключаемых пользователей к сетям по причине большой стоимости услуг подключения,</w:t>
      </w:r>
    </w:p>
    <w:p w:rsidR="009D076F" w:rsidRPr="00780571" w:rsidRDefault="009D076F" w:rsidP="00A05B15">
      <w:pPr>
        <w:spacing w:after="0" w:line="360" w:lineRule="auto"/>
        <w:ind w:firstLine="708"/>
        <w:contextualSpacing/>
        <w:jc w:val="both"/>
        <w:rPr>
          <w:rFonts w:ascii="Times New Roman" w:hAnsi="Times New Roman" w:cs="Times New Roman"/>
          <w:sz w:val="24"/>
          <w:szCs w:val="24"/>
        </w:rPr>
      </w:pPr>
      <w:r w:rsidRPr="00780571">
        <w:rPr>
          <w:rFonts w:ascii="Times New Roman" w:hAnsi="Times New Roman" w:cs="Times New Roman"/>
          <w:sz w:val="24"/>
          <w:szCs w:val="24"/>
        </w:rPr>
        <w:t>- значительная удаленность потенциальных потребител</w:t>
      </w:r>
      <w:r w:rsidR="00D00A68" w:rsidRPr="00780571">
        <w:rPr>
          <w:rFonts w:ascii="Times New Roman" w:hAnsi="Times New Roman" w:cs="Times New Roman"/>
          <w:sz w:val="24"/>
          <w:szCs w:val="24"/>
        </w:rPr>
        <w:t>ей от систем газораспределения.</w:t>
      </w:r>
    </w:p>
    <w:p w:rsidR="009D076F" w:rsidRPr="00780571" w:rsidRDefault="009D076F" w:rsidP="00A05B15">
      <w:pPr>
        <w:spacing w:after="0" w:line="360" w:lineRule="auto"/>
        <w:contextualSpacing/>
        <w:jc w:val="both"/>
        <w:rPr>
          <w:rFonts w:ascii="Times New Roman" w:hAnsi="Times New Roman" w:cs="Times New Roman"/>
          <w:i/>
          <w:sz w:val="24"/>
          <w:szCs w:val="24"/>
        </w:rPr>
      </w:pPr>
      <w:r w:rsidRPr="00780571">
        <w:rPr>
          <w:rFonts w:ascii="Times New Roman" w:hAnsi="Times New Roman" w:cs="Times New Roman"/>
          <w:i/>
          <w:sz w:val="24"/>
          <w:szCs w:val="24"/>
        </w:rPr>
        <w:tab/>
      </w:r>
    </w:p>
    <w:p w:rsidR="006B6635" w:rsidRPr="00780571" w:rsidRDefault="00A05B15" w:rsidP="00A05B15">
      <w:pPr>
        <w:pStyle w:val="af2"/>
      </w:pPr>
      <w:bookmarkStart w:id="29" w:name="_Toc369869865"/>
      <w:r w:rsidRPr="00780571">
        <w:t>5.2. БАЛАНСЫ ПРОИЗВОДСТВА И ПЕРСПЕКТИВНОГО ПОТРЕБЛЕНИЯ ГАЗА</w:t>
      </w:r>
      <w:bookmarkEnd w:id="29"/>
    </w:p>
    <w:p w:rsidR="00FF4C2D" w:rsidRPr="00780571" w:rsidRDefault="00FF4C2D" w:rsidP="00A05B15">
      <w:pPr>
        <w:spacing w:after="0" w:line="360" w:lineRule="auto"/>
        <w:jc w:val="both"/>
        <w:rPr>
          <w:rFonts w:ascii="Times New Roman" w:hAnsi="Times New Roman" w:cs="Times New Roman"/>
          <w:sz w:val="24"/>
          <w:szCs w:val="24"/>
        </w:rPr>
      </w:pPr>
      <w:r w:rsidRPr="00780571">
        <w:rPr>
          <w:rFonts w:ascii="Times New Roman" w:hAnsi="Times New Roman" w:cs="Times New Roman"/>
          <w:i/>
          <w:sz w:val="24"/>
          <w:szCs w:val="24"/>
        </w:rPr>
        <w:tab/>
      </w:r>
      <w:r w:rsidRPr="00780571">
        <w:rPr>
          <w:rFonts w:ascii="Times New Roman" w:hAnsi="Times New Roman" w:cs="Times New Roman"/>
          <w:sz w:val="24"/>
          <w:szCs w:val="24"/>
        </w:rPr>
        <w:t>Потребителями газа</w:t>
      </w:r>
      <w:r w:rsidR="0001720A" w:rsidRPr="00780571">
        <w:rPr>
          <w:rFonts w:ascii="Times New Roman" w:hAnsi="Times New Roman" w:cs="Times New Roman"/>
          <w:sz w:val="24"/>
          <w:szCs w:val="24"/>
        </w:rPr>
        <w:t xml:space="preserve"> в Майском сельском поселении является население.</w:t>
      </w:r>
    </w:p>
    <w:p w:rsidR="009D076F" w:rsidRPr="00780571" w:rsidRDefault="009D076F" w:rsidP="0001720A">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Услуги газоснабжения для жителей многоквартирных домов Майского сельского поселения на 2013 год определены на уровне 4,01 руб/м3.</w:t>
      </w:r>
    </w:p>
    <w:p w:rsidR="0036700D" w:rsidRPr="00780571" w:rsidRDefault="0036700D" w:rsidP="0036700D">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На территории Майского сельского поселения жилой фонд представлен индивидуальной застройкой, а</w:t>
      </w:r>
      <w:r w:rsidR="00D00A68" w:rsidRPr="00780571">
        <w:rPr>
          <w:rFonts w:ascii="Times New Roman" w:hAnsi="Times New Roman" w:cs="Times New Roman"/>
          <w:sz w:val="24"/>
          <w:szCs w:val="24"/>
        </w:rPr>
        <w:t xml:space="preserve"> также многоквартирными домами.</w:t>
      </w:r>
    </w:p>
    <w:p w:rsidR="0036700D" w:rsidRPr="00780571" w:rsidRDefault="0036700D" w:rsidP="0036700D">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Основными потребителем услуг газоснабжения является население. Годовое потребление газа населением в 2010 году составляло 192450 м3/год.</w:t>
      </w:r>
    </w:p>
    <w:p w:rsidR="0036700D" w:rsidRPr="00780571" w:rsidRDefault="0036700D" w:rsidP="0036700D">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С учетом реализации планируемых программных мероприятий по строительству газораспределительных сетей, а также прогнозируемым увеличением численности населения, был построен прогноз объема потребления газа до 2025 года.</w:t>
      </w:r>
    </w:p>
    <w:p w:rsidR="0036700D" w:rsidRPr="00780571" w:rsidRDefault="0036700D" w:rsidP="0036700D">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 xml:space="preserve">В таблице </w:t>
      </w:r>
      <w:r w:rsidR="0007200F" w:rsidRPr="00780571">
        <w:rPr>
          <w:rFonts w:ascii="Times New Roman" w:hAnsi="Times New Roman" w:cs="Times New Roman"/>
          <w:sz w:val="24"/>
          <w:szCs w:val="24"/>
        </w:rPr>
        <w:t>1</w:t>
      </w:r>
      <w:r w:rsidR="00C27158" w:rsidRPr="00780571">
        <w:rPr>
          <w:rFonts w:ascii="Times New Roman" w:hAnsi="Times New Roman" w:cs="Times New Roman"/>
          <w:sz w:val="24"/>
          <w:szCs w:val="24"/>
        </w:rPr>
        <w:t>9</w:t>
      </w:r>
      <w:r w:rsidRPr="00780571">
        <w:rPr>
          <w:rFonts w:ascii="Times New Roman" w:hAnsi="Times New Roman" w:cs="Times New Roman"/>
          <w:sz w:val="24"/>
          <w:szCs w:val="24"/>
        </w:rPr>
        <w:t xml:space="preserve"> представлен перспективный объем потребления газа.</w:t>
      </w:r>
    </w:p>
    <w:p w:rsidR="0036700D" w:rsidRPr="00780571" w:rsidRDefault="0036700D" w:rsidP="0027082C">
      <w:pPr>
        <w:spacing w:after="0" w:line="360" w:lineRule="auto"/>
        <w:ind w:firstLine="709"/>
        <w:jc w:val="right"/>
        <w:rPr>
          <w:rFonts w:ascii="Times New Roman" w:hAnsi="Times New Roman" w:cs="Times New Roman"/>
          <w:sz w:val="24"/>
          <w:szCs w:val="24"/>
        </w:rPr>
      </w:pPr>
      <w:r w:rsidRPr="00780571">
        <w:rPr>
          <w:rFonts w:ascii="Times New Roman" w:hAnsi="Times New Roman" w:cs="Times New Roman"/>
          <w:sz w:val="24"/>
          <w:szCs w:val="24"/>
        </w:rPr>
        <w:t xml:space="preserve">Таблица </w:t>
      </w:r>
      <w:r w:rsidR="0007200F" w:rsidRPr="00780571">
        <w:rPr>
          <w:rFonts w:ascii="Times New Roman" w:hAnsi="Times New Roman" w:cs="Times New Roman"/>
          <w:sz w:val="24"/>
          <w:szCs w:val="24"/>
        </w:rPr>
        <w:t>1</w:t>
      </w:r>
      <w:r w:rsidR="00C27158" w:rsidRPr="00780571">
        <w:rPr>
          <w:rFonts w:ascii="Times New Roman" w:hAnsi="Times New Roman" w:cs="Times New Roman"/>
          <w:sz w:val="24"/>
          <w:szCs w:val="24"/>
        </w:rPr>
        <w:t>9</w:t>
      </w:r>
    </w:p>
    <w:p w:rsidR="0027082C" w:rsidRPr="00780571" w:rsidRDefault="0027082C" w:rsidP="0027082C">
      <w:pPr>
        <w:spacing w:after="0" w:line="360" w:lineRule="auto"/>
        <w:ind w:firstLine="709"/>
        <w:jc w:val="center"/>
        <w:rPr>
          <w:rFonts w:ascii="Times New Roman" w:hAnsi="Times New Roman" w:cs="Times New Roman"/>
          <w:sz w:val="24"/>
          <w:szCs w:val="24"/>
        </w:rPr>
      </w:pPr>
      <w:r w:rsidRPr="00780571">
        <w:rPr>
          <w:rFonts w:ascii="Times New Roman" w:hAnsi="Times New Roman" w:cs="Times New Roman"/>
          <w:sz w:val="24"/>
          <w:szCs w:val="24"/>
        </w:rPr>
        <w:t>Прогноз потребления газа в Майском сельском поселении</w:t>
      </w:r>
    </w:p>
    <w:tbl>
      <w:tblPr>
        <w:tblW w:w="8960" w:type="dxa"/>
        <w:tblInd w:w="103" w:type="dxa"/>
        <w:tblLook w:val="04A0" w:firstRow="1" w:lastRow="0" w:firstColumn="1" w:lastColumn="0" w:noHBand="0" w:noVBand="1"/>
      </w:tblPr>
      <w:tblGrid>
        <w:gridCol w:w="1512"/>
        <w:gridCol w:w="1116"/>
        <w:gridCol w:w="1116"/>
        <w:gridCol w:w="1116"/>
        <w:gridCol w:w="1116"/>
        <w:gridCol w:w="1116"/>
        <w:gridCol w:w="1116"/>
        <w:gridCol w:w="1116"/>
      </w:tblGrid>
      <w:tr w:rsidR="0027082C" w:rsidRPr="00780571" w:rsidTr="0027082C">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82C" w:rsidRPr="00780571" w:rsidRDefault="0027082C" w:rsidP="0027082C">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Показатель</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2018</w:t>
            </w:r>
          </w:p>
        </w:tc>
      </w:tr>
      <w:tr w:rsidR="0027082C" w:rsidRPr="00780571" w:rsidTr="0027082C">
        <w:trPr>
          <w:trHeight w:val="300"/>
        </w:trPr>
        <w:tc>
          <w:tcPr>
            <w:tcW w:w="2200" w:type="dxa"/>
            <w:vMerge w:val="restart"/>
            <w:tcBorders>
              <w:top w:val="nil"/>
              <w:left w:val="single" w:sz="4" w:space="0" w:color="auto"/>
              <w:bottom w:val="single" w:sz="4" w:space="0" w:color="000000"/>
              <w:right w:val="single" w:sz="4" w:space="0" w:color="auto"/>
            </w:tcBorders>
            <w:shd w:val="clear" w:color="auto" w:fill="auto"/>
            <w:vAlign w:val="bottom"/>
            <w:hideMark/>
          </w:tcPr>
          <w:p w:rsidR="0027082C" w:rsidRPr="00780571" w:rsidRDefault="0027082C" w:rsidP="0027082C">
            <w:pPr>
              <w:spacing w:after="0" w:line="240" w:lineRule="auto"/>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Объем потребления газа, куб. м/год</w:t>
            </w:r>
          </w:p>
        </w:tc>
        <w:tc>
          <w:tcPr>
            <w:tcW w:w="1000" w:type="dxa"/>
            <w:tcBorders>
              <w:top w:val="nil"/>
              <w:left w:val="nil"/>
              <w:bottom w:val="single" w:sz="4" w:space="0" w:color="auto"/>
              <w:right w:val="single" w:sz="4" w:space="0" w:color="auto"/>
            </w:tcBorders>
            <w:shd w:val="clear" w:color="auto" w:fill="auto"/>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199010,8</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205571,6</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212132,4</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218693,2</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223420,4</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224943,3</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226136</w:t>
            </w:r>
          </w:p>
        </w:tc>
      </w:tr>
      <w:tr w:rsidR="0027082C" w:rsidRPr="00780571" w:rsidTr="0027082C">
        <w:trPr>
          <w:trHeight w:val="300"/>
        </w:trPr>
        <w:tc>
          <w:tcPr>
            <w:tcW w:w="2200" w:type="dxa"/>
            <w:vMerge/>
            <w:tcBorders>
              <w:top w:val="nil"/>
              <w:left w:val="single" w:sz="4" w:space="0" w:color="auto"/>
              <w:bottom w:val="single" w:sz="4" w:space="0" w:color="000000"/>
              <w:right w:val="single" w:sz="4" w:space="0" w:color="auto"/>
            </w:tcBorders>
            <w:vAlign w:val="center"/>
            <w:hideMark/>
          </w:tcPr>
          <w:p w:rsidR="0027082C" w:rsidRPr="00780571" w:rsidRDefault="0027082C" w:rsidP="0027082C">
            <w:pPr>
              <w:spacing w:after="0" w:line="240" w:lineRule="auto"/>
              <w:rPr>
                <w:rFonts w:ascii="Times New Roman" w:eastAsia="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2024</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2025</w:t>
            </w:r>
          </w:p>
        </w:tc>
      </w:tr>
      <w:tr w:rsidR="0027082C" w:rsidRPr="00780571" w:rsidTr="0027082C">
        <w:trPr>
          <w:trHeight w:val="300"/>
        </w:trPr>
        <w:tc>
          <w:tcPr>
            <w:tcW w:w="2200" w:type="dxa"/>
            <w:vMerge/>
            <w:tcBorders>
              <w:top w:val="nil"/>
              <w:left w:val="single" w:sz="4" w:space="0" w:color="auto"/>
              <w:bottom w:val="single" w:sz="4" w:space="0" w:color="000000"/>
              <w:right w:val="single" w:sz="4" w:space="0" w:color="auto"/>
            </w:tcBorders>
            <w:vAlign w:val="center"/>
            <w:hideMark/>
          </w:tcPr>
          <w:p w:rsidR="0027082C" w:rsidRPr="00780571" w:rsidRDefault="0027082C" w:rsidP="0027082C">
            <w:pPr>
              <w:spacing w:after="0" w:line="240" w:lineRule="auto"/>
              <w:rPr>
                <w:rFonts w:ascii="Times New Roman" w:eastAsia="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226104,5</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226722,9</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227704,3</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228511,2</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229003,4</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229617,6</w:t>
            </w:r>
          </w:p>
        </w:tc>
        <w:tc>
          <w:tcPr>
            <w:tcW w:w="960" w:type="dxa"/>
            <w:tcBorders>
              <w:top w:val="nil"/>
              <w:left w:val="nil"/>
              <w:bottom w:val="single" w:sz="4" w:space="0" w:color="auto"/>
              <w:right w:val="single" w:sz="4" w:space="0" w:color="auto"/>
            </w:tcBorders>
            <w:shd w:val="clear" w:color="auto" w:fill="auto"/>
            <w:noWrap/>
            <w:vAlign w:val="bottom"/>
            <w:hideMark/>
          </w:tcPr>
          <w:p w:rsidR="0027082C" w:rsidRPr="00780571" w:rsidRDefault="0027082C" w:rsidP="0027082C">
            <w:pPr>
              <w:spacing w:after="0" w:line="240" w:lineRule="auto"/>
              <w:jc w:val="right"/>
              <w:rPr>
                <w:rFonts w:ascii="Times New Roman" w:eastAsia="Times New Roman" w:hAnsi="Times New Roman" w:cs="Times New Roman"/>
                <w:sz w:val="24"/>
                <w:szCs w:val="24"/>
              </w:rPr>
            </w:pPr>
            <w:r w:rsidRPr="00780571">
              <w:rPr>
                <w:rFonts w:ascii="Times New Roman" w:eastAsia="Times New Roman" w:hAnsi="Times New Roman" w:cs="Times New Roman"/>
                <w:sz w:val="24"/>
                <w:szCs w:val="24"/>
              </w:rPr>
              <w:t>230465,4</w:t>
            </w:r>
          </w:p>
        </w:tc>
      </w:tr>
    </w:tbl>
    <w:p w:rsidR="0036700D" w:rsidRPr="00780571" w:rsidRDefault="0036700D" w:rsidP="0036700D">
      <w:pPr>
        <w:spacing w:after="0" w:line="360" w:lineRule="auto"/>
        <w:ind w:firstLine="709"/>
        <w:jc w:val="both"/>
        <w:rPr>
          <w:rFonts w:ascii="Times New Roman" w:hAnsi="Times New Roman" w:cs="Times New Roman"/>
          <w:sz w:val="24"/>
          <w:szCs w:val="24"/>
        </w:rPr>
      </w:pPr>
    </w:p>
    <w:p w:rsidR="0036700D" w:rsidRPr="00780571" w:rsidRDefault="0036700D" w:rsidP="0036700D">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 xml:space="preserve">За весь прогнозируемый период потребление газового ресурса вырастет на </w:t>
      </w:r>
      <w:r w:rsidR="00801B5E" w:rsidRPr="00780571">
        <w:rPr>
          <w:rFonts w:ascii="Times New Roman" w:hAnsi="Times New Roman" w:cs="Times New Roman"/>
          <w:sz w:val="24"/>
          <w:szCs w:val="24"/>
        </w:rPr>
        <w:t>31454,8 куб. м/год.</w:t>
      </w:r>
    </w:p>
    <w:p w:rsidR="0036700D" w:rsidRPr="00780571" w:rsidRDefault="0036700D" w:rsidP="0036700D">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 xml:space="preserve">При реализации программных мероприятий, направленных на </w:t>
      </w:r>
      <w:r w:rsidR="00801B5E" w:rsidRPr="00780571">
        <w:rPr>
          <w:rFonts w:ascii="Times New Roman" w:hAnsi="Times New Roman" w:cs="Times New Roman"/>
          <w:sz w:val="24"/>
          <w:szCs w:val="24"/>
        </w:rPr>
        <w:t>обеспечение потребителей услугами газоснабжения</w:t>
      </w:r>
      <w:r w:rsidRPr="00780571">
        <w:rPr>
          <w:rFonts w:ascii="Times New Roman" w:hAnsi="Times New Roman" w:cs="Times New Roman"/>
          <w:sz w:val="24"/>
          <w:szCs w:val="24"/>
        </w:rPr>
        <w:t xml:space="preserve">, а также с учетом прогнозируемого улучшения демографических показателей в поселении, в частности роста численности населения, к 2025 году планируется увеличение общего объема потребления газа на </w:t>
      </w:r>
      <w:r w:rsidR="00801B5E" w:rsidRPr="00780571">
        <w:rPr>
          <w:rFonts w:ascii="Times New Roman" w:hAnsi="Times New Roman" w:cs="Times New Roman"/>
          <w:sz w:val="24"/>
          <w:szCs w:val="24"/>
        </w:rPr>
        <w:t>15,8</w:t>
      </w:r>
      <w:r w:rsidRPr="00780571">
        <w:rPr>
          <w:rFonts w:ascii="Times New Roman" w:hAnsi="Times New Roman" w:cs="Times New Roman"/>
          <w:sz w:val="24"/>
          <w:szCs w:val="24"/>
        </w:rPr>
        <w:t>%.</w:t>
      </w:r>
    </w:p>
    <w:p w:rsidR="0036700D" w:rsidRPr="00780571" w:rsidRDefault="0036700D" w:rsidP="0001720A">
      <w:pPr>
        <w:spacing w:after="0" w:line="360" w:lineRule="auto"/>
        <w:ind w:firstLine="708"/>
        <w:jc w:val="both"/>
        <w:rPr>
          <w:rFonts w:ascii="Times New Roman" w:hAnsi="Times New Roman" w:cs="Times New Roman"/>
          <w:sz w:val="24"/>
          <w:szCs w:val="24"/>
        </w:rPr>
      </w:pPr>
    </w:p>
    <w:p w:rsidR="006B6635" w:rsidRPr="00780571" w:rsidRDefault="00A05B15" w:rsidP="00A05B15">
      <w:pPr>
        <w:pStyle w:val="af2"/>
      </w:pPr>
      <w:bookmarkStart w:id="30" w:name="_Toc369869866"/>
      <w:r w:rsidRPr="00780571">
        <w:lastRenderedPageBreak/>
        <w:t>5.3 ПРЕДЛОЖЕНИЯ ПО СТРОИТЕЛЬСТВУ, РЕКОНСТРУКЦИИ И МОДЕРНИЗАЦИИ ОБЪЕКТОВ И СЕТЕЙ ГАЗОСНАБЖЕНИЯ (+ОЦЕНКА КАПИТАЛЬНЫХ ВЛОЖЕНИЙ В НОВОЕ СТРОИТЕЛЬСТВО, РЕКОНСТРУКЦИЮ И МОДЕРНИЗАЦИЮ ОБЪЕКТОВ И СЕТЕЙ СИСТЕМЫ ЭЛЕКТРОСНАБЖЕНИЯ)</w:t>
      </w:r>
      <w:bookmarkEnd w:id="30"/>
    </w:p>
    <w:p w:rsidR="001D694A" w:rsidRPr="00780571" w:rsidRDefault="001860E2" w:rsidP="00A05B15">
      <w:pPr>
        <w:spacing w:after="0" w:line="360" w:lineRule="auto"/>
        <w:ind w:firstLine="709"/>
        <w:contextualSpacing/>
        <w:jc w:val="both"/>
        <w:rPr>
          <w:rFonts w:ascii="Times New Roman" w:hAnsi="Times New Roman" w:cs="Times New Roman"/>
          <w:i/>
          <w:sz w:val="24"/>
          <w:szCs w:val="24"/>
        </w:rPr>
      </w:pPr>
      <w:r w:rsidRPr="00780571">
        <w:rPr>
          <w:rFonts w:ascii="Times New Roman" w:hAnsi="Times New Roman" w:cs="Times New Roman"/>
          <w:sz w:val="24"/>
          <w:szCs w:val="24"/>
        </w:rPr>
        <w:t xml:space="preserve">В настоящее время </w:t>
      </w:r>
      <w:r w:rsidR="007523FE" w:rsidRPr="00780571">
        <w:rPr>
          <w:rFonts w:ascii="Times New Roman" w:hAnsi="Times New Roman" w:cs="Times New Roman"/>
          <w:sz w:val="24"/>
          <w:szCs w:val="24"/>
        </w:rPr>
        <w:t>в Майском сельском поселении не разработаны и не реализуются программы инвестиционных проектов системы газоснабжения.</w:t>
      </w:r>
    </w:p>
    <w:p w:rsidR="001860E2" w:rsidRPr="00780571" w:rsidRDefault="007523FE" w:rsidP="00A05B15">
      <w:pPr>
        <w:spacing w:after="0" w:line="360" w:lineRule="auto"/>
        <w:ind w:firstLine="709"/>
        <w:contextualSpacing/>
        <w:jc w:val="both"/>
        <w:rPr>
          <w:rFonts w:ascii="Times New Roman" w:hAnsi="Times New Roman" w:cs="Times New Roman"/>
          <w:i/>
          <w:sz w:val="24"/>
          <w:szCs w:val="24"/>
        </w:rPr>
      </w:pPr>
      <w:r w:rsidRPr="00780571">
        <w:rPr>
          <w:rFonts w:ascii="Times New Roman" w:hAnsi="Times New Roman" w:cs="Times New Roman"/>
          <w:sz w:val="24"/>
          <w:szCs w:val="24"/>
        </w:rPr>
        <w:t>Д</w:t>
      </w:r>
      <w:r w:rsidR="001860E2" w:rsidRPr="00780571">
        <w:rPr>
          <w:rFonts w:ascii="Times New Roman" w:hAnsi="Times New Roman" w:cs="Times New Roman"/>
          <w:sz w:val="24"/>
          <w:szCs w:val="24"/>
        </w:rPr>
        <w:t xml:space="preserve">ля улучшения работы системы </w:t>
      </w:r>
      <w:r w:rsidR="0077749A" w:rsidRPr="00780571">
        <w:rPr>
          <w:rFonts w:ascii="Times New Roman" w:hAnsi="Times New Roman" w:cs="Times New Roman"/>
          <w:sz w:val="24"/>
          <w:szCs w:val="24"/>
        </w:rPr>
        <w:t>газоснабжения</w:t>
      </w:r>
      <w:r w:rsidR="001860E2" w:rsidRPr="00780571">
        <w:rPr>
          <w:rFonts w:ascii="Times New Roman" w:hAnsi="Times New Roman" w:cs="Times New Roman"/>
          <w:sz w:val="24"/>
          <w:szCs w:val="24"/>
        </w:rPr>
        <w:t xml:space="preserve"> в Майском поселении запланированы мероприятия, нацеленные на увеличение количества пользователей среди населения за счет присоединения их к новой сети газоснабжения. Данное мероприятие позволит увеличить обеспеченность услугами газоснабжения ту долю потребителей, которая в этом нуждается.</w:t>
      </w:r>
    </w:p>
    <w:p w:rsidR="001860E2" w:rsidRPr="00780571" w:rsidRDefault="001860E2" w:rsidP="00A05B15">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Основным перспективным мероприятием является проведение проектно-изы</w:t>
      </w:r>
      <w:r w:rsidR="00A73BF9" w:rsidRPr="00780571">
        <w:rPr>
          <w:rFonts w:ascii="Times New Roman" w:hAnsi="Times New Roman" w:cs="Times New Roman"/>
          <w:sz w:val="24"/>
          <w:szCs w:val="24"/>
        </w:rPr>
        <w:t>скательных работ по строительству газораспределительных сетей с последующим их строительством в пяти населенных пунктах Майского сельского поселения.</w:t>
      </w:r>
    </w:p>
    <w:p w:rsidR="00A73BF9" w:rsidRPr="00780571" w:rsidRDefault="00A73BF9" w:rsidP="00A05B15">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Финансовая потребность для проведения программных мероприятий составляет 23165,0 тыс. руб., из них на строительство ОС – 21440,0 тыс. руб., на проектно-изыскательные работы – 1725,0 тыс. руб.</w:t>
      </w:r>
    </w:p>
    <w:p w:rsidR="008A1A96" w:rsidRPr="00780571" w:rsidRDefault="00A73BF9" w:rsidP="00A05B15">
      <w:pPr>
        <w:spacing w:after="0" w:line="360" w:lineRule="auto"/>
        <w:ind w:firstLine="709"/>
        <w:contextualSpacing/>
        <w:jc w:val="both"/>
        <w:rPr>
          <w:rFonts w:ascii="Times New Roman" w:hAnsi="Times New Roman" w:cs="Times New Roman"/>
          <w:i/>
          <w:sz w:val="24"/>
          <w:szCs w:val="24"/>
        </w:rPr>
      </w:pPr>
      <w:r w:rsidRPr="00780571">
        <w:rPr>
          <w:rFonts w:ascii="Times New Roman" w:hAnsi="Times New Roman" w:cs="Times New Roman"/>
          <w:sz w:val="24"/>
          <w:szCs w:val="24"/>
        </w:rPr>
        <w:t xml:space="preserve">Данные мероприятия представлены в </w:t>
      </w:r>
      <w:r w:rsidR="00EF6D4B" w:rsidRPr="00780571">
        <w:rPr>
          <w:rFonts w:ascii="Times New Roman" w:hAnsi="Times New Roman" w:cs="Times New Roman"/>
          <w:sz w:val="24"/>
          <w:szCs w:val="24"/>
        </w:rPr>
        <w:t>Программ</w:t>
      </w:r>
      <w:r w:rsidRPr="00780571">
        <w:rPr>
          <w:rFonts w:ascii="Times New Roman" w:hAnsi="Times New Roman" w:cs="Times New Roman"/>
          <w:sz w:val="24"/>
          <w:szCs w:val="24"/>
        </w:rPr>
        <w:t>е</w:t>
      </w:r>
      <w:r w:rsidR="00EF6D4B" w:rsidRPr="00780571">
        <w:rPr>
          <w:rFonts w:ascii="Times New Roman" w:hAnsi="Times New Roman" w:cs="Times New Roman"/>
          <w:sz w:val="24"/>
          <w:szCs w:val="24"/>
        </w:rPr>
        <w:t xml:space="preserve"> социально-экономического развития Майского сельского поселения на 2012-2014 годы. Данная программа предполагает проведение проектно-изыскательских работ распределительных сетей низкого давления с подключением к существующим сетям в с. Усть-Сыны, протяженностью 2 км и в д. Конец-Бор по ул. Тепличная протяженностью 3,5 км. Помимо этого в рамках программы запланировано строительство распределительных сетей низкого давления с подключением к существующим сетям в д. Фадеята и Н. Симонята. Также предполагается строительство газовых сетей высокого давления в д. Б. Шилово, д. Гурино, д. Гуляево, д. Клепики.</w:t>
      </w:r>
      <w:r w:rsidR="007523FE" w:rsidRPr="00780571">
        <w:rPr>
          <w:rFonts w:ascii="Times New Roman" w:hAnsi="Times New Roman" w:cs="Times New Roman"/>
          <w:sz w:val="24"/>
          <w:szCs w:val="24"/>
        </w:rPr>
        <w:t xml:space="preserve"> </w:t>
      </w:r>
      <w:r w:rsidR="00EF6D4B" w:rsidRPr="00780571">
        <w:rPr>
          <w:rFonts w:ascii="Times New Roman" w:hAnsi="Times New Roman" w:cs="Times New Roman"/>
          <w:sz w:val="24"/>
          <w:szCs w:val="24"/>
        </w:rPr>
        <w:t>Исполнителем данных мероприятий программы является ОАО «Уралгазсервис».</w:t>
      </w:r>
    </w:p>
    <w:p w:rsidR="008A1A96" w:rsidRPr="00780571" w:rsidRDefault="007523FE" w:rsidP="00A05B15">
      <w:pPr>
        <w:spacing w:after="0" w:line="360" w:lineRule="auto"/>
        <w:ind w:firstLine="709"/>
        <w:contextualSpacing/>
        <w:jc w:val="both"/>
        <w:rPr>
          <w:rFonts w:ascii="Times New Roman" w:hAnsi="Times New Roman" w:cs="Times New Roman"/>
          <w:i/>
          <w:sz w:val="24"/>
          <w:szCs w:val="24"/>
        </w:rPr>
      </w:pPr>
      <w:r w:rsidRPr="00780571">
        <w:rPr>
          <w:rFonts w:ascii="Times New Roman" w:hAnsi="Times New Roman" w:cs="Times New Roman"/>
          <w:sz w:val="24"/>
          <w:szCs w:val="24"/>
        </w:rPr>
        <w:t xml:space="preserve">На </w:t>
      </w:r>
      <w:r w:rsidR="009D076F" w:rsidRPr="00780571">
        <w:rPr>
          <w:rFonts w:ascii="Times New Roman" w:hAnsi="Times New Roman" w:cs="Times New Roman"/>
          <w:sz w:val="24"/>
          <w:szCs w:val="24"/>
        </w:rPr>
        <w:t>основании постановления администрации Майского сельского поселения Краснокамского муниципального района Пермского края утверждена муниципальная целевая программа «Газификация населенных пункто</w:t>
      </w:r>
      <w:r w:rsidR="00D00A68" w:rsidRPr="00780571">
        <w:rPr>
          <w:rFonts w:ascii="Times New Roman" w:hAnsi="Times New Roman" w:cs="Times New Roman"/>
          <w:sz w:val="24"/>
          <w:szCs w:val="24"/>
        </w:rPr>
        <w:t xml:space="preserve">в Майского сельского поселения </w:t>
      </w:r>
      <w:r w:rsidR="009D076F" w:rsidRPr="00780571">
        <w:rPr>
          <w:rFonts w:ascii="Times New Roman" w:hAnsi="Times New Roman" w:cs="Times New Roman"/>
          <w:sz w:val="24"/>
          <w:szCs w:val="24"/>
        </w:rPr>
        <w:t>на 2013-2015 г.г.»</w:t>
      </w:r>
      <w:r w:rsidR="00D00A68" w:rsidRPr="00780571">
        <w:rPr>
          <w:rFonts w:ascii="Times New Roman" w:hAnsi="Times New Roman" w:cs="Times New Roman"/>
          <w:sz w:val="24"/>
          <w:szCs w:val="24"/>
        </w:rPr>
        <w:t>.</w:t>
      </w:r>
    </w:p>
    <w:p w:rsidR="009D076F" w:rsidRPr="00780571" w:rsidRDefault="009D076F" w:rsidP="00A05B15">
      <w:pPr>
        <w:spacing w:after="0" w:line="360" w:lineRule="auto"/>
        <w:ind w:firstLine="709"/>
        <w:contextualSpacing/>
        <w:jc w:val="both"/>
        <w:rPr>
          <w:rFonts w:ascii="Times New Roman" w:hAnsi="Times New Roman" w:cs="Times New Roman"/>
          <w:i/>
          <w:sz w:val="24"/>
          <w:szCs w:val="24"/>
        </w:rPr>
      </w:pPr>
      <w:r w:rsidRPr="00780571">
        <w:rPr>
          <w:rFonts w:ascii="Times New Roman" w:hAnsi="Times New Roman" w:cs="Times New Roman"/>
          <w:sz w:val="24"/>
          <w:szCs w:val="24"/>
        </w:rPr>
        <w:t>Целями реализации программы являются:</w:t>
      </w:r>
    </w:p>
    <w:p w:rsidR="009D076F" w:rsidRPr="00780571" w:rsidRDefault="008A1A96" w:rsidP="00A05B15">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lastRenderedPageBreak/>
        <w:t xml:space="preserve">1. </w:t>
      </w:r>
      <w:r w:rsidR="009D076F" w:rsidRPr="00780571">
        <w:rPr>
          <w:rFonts w:ascii="Times New Roman" w:hAnsi="Times New Roman" w:cs="Times New Roman"/>
          <w:sz w:val="24"/>
          <w:szCs w:val="24"/>
        </w:rPr>
        <w:t>Создание условий подключения к услуге газоснабжения 212 существующих домовладений, перспектив</w:t>
      </w:r>
      <w:r w:rsidR="00D00A68" w:rsidRPr="00780571">
        <w:rPr>
          <w:rFonts w:ascii="Times New Roman" w:hAnsi="Times New Roman" w:cs="Times New Roman"/>
          <w:sz w:val="24"/>
          <w:szCs w:val="24"/>
        </w:rPr>
        <w:t xml:space="preserve">ной застройки 175 домохозяйств </w:t>
      </w:r>
      <w:r w:rsidR="009D076F" w:rsidRPr="00780571">
        <w:rPr>
          <w:rFonts w:ascii="Times New Roman" w:hAnsi="Times New Roman" w:cs="Times New Roman"/>
          <w:sz w:val="24"/>
          <w:szCs w:val="24"/>
        </w:rPr>
        <w:t>в населенных пунктах поселения.</w:t>
      </w:r>
    </w:p>
    <w:p w:rsidR="009D076F" w:rsidRPr="00780571" w:rsidRDefault="009D076F" w:rsidP="00A05B15">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2. Разработка  проектно-сметной документации, включая оформление землеустроительной документации и получение заключений государственной экспертизы проектов.</w:t>
      </w:r>
    </w:p>
    <w:p w:rsidR="008A1A96" w:rsidRPr="00780571" w:rsidRDefault="009D076F" w:rsidP="00A05B15">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3. Строительство уличных газопроводов в соответствии с разработанной проектно-сметной документацией в населенных пунктах Майского сельского поселения</w:t>
      </w:r>
      <w:r w:rsidR="007523FE" w:rsidRPr="00780571">
        <w:rPr>
          <w:rFonts w:ascii="Times New Roman" w:hAnsi="Times New Roman" w:cs="Times New Roman"/>
          <w:sz w:val="24"/>
          <w:szCs w:val="24"/>
        </w:rPr>
        <w:t>.</w:t>
      </w:r>
    </w:p>
    <w:p w:rsidR="007523FE" w:rsidRPr="00780571" w:rsidRDefault="007523FE" w:rsidP="00A05B15">
      <w:pPr>
        <w:spacing w:after="0" w:line="360" w:lineRule="auto"/>
        <w:ind w:firstLine="708"/>
        <w:contextualSpacing/>
        <w:jc w:val="both"/>
        <w:rPr>
          <w:rFonts w:ascii="Times New Roman" w:hAnsi="Times New Roman" w:cs="Times New Roman"/>
          <w:sz w:val="24"/>
          <w:szCs w:val="24"/>
        </w:rPr>
      </w:pPr>
      <w:r w:rsidRPr="00780571">
        <w:rPr>
          <w:rFonts w:ascii="Times New Roman" w:hAnsi="Times New Roman" w:cs="Times New Roman"/>
          <w:sz w:val="24"/>
          <w:szCs w:val="24"/>
        </w:rPr>
        <w:t xml:space="preserve">В таблице </w:t>
      </w:r>
      <w:r w:rsidR="00C27158" w:rsidRPr="00780571">
        <w:rPr>
          <w:rFonts w:ascii="Times New Roman" w:hAnsi="Times New Roman" w:cs="Times New Roman"/>
          <w:sz w:val="24"/>
          <w:szCs w:val="24"/>
        </w:rPr>
        <w:t>20</w:t>
      </w:r>
      <w:r w:rsidRPr="00780571">
        <w:rPr>
          <w:rFonts w:ascii="Times New Roman" w:hAnsi="Times New Roman" w:cs="Times New Roman"/>
          <w:sz w:val="24"/>
          <w:szCs w:val="24"/>
        </w:rPr>
        <w:t xml:space="preserve"> представлены перспективные программные мероприятия в системе газоснабжения.</w:t>
      </w:r>
    </w:p>
    <w:p w:rsidR="007523FE" w:rsidRPr="00780571" w:rsidRDefault="007523FE" w:rsidP="00A05B15">
      <w:pPr>
        <w:spacing w:after="0" w:line="360" w:lineRule="auto"/>
        <w:contextualSpacing/>
        <w:jc w:val="right"/>
        <w:rPr>
          <w:rFonts w:ascii="Times New Roman" w:hAnsi="Times New Roman" w:cs="Times New Roman"/>
          <w:sz w:val="24"/>
          <w:szCs w:val="24"/>
        </w:rPr>
      </w:pPr>
      <w:r w:rsidRPr="00780571">
        <w:rPr>
          <w:rFonts w:ascii="Times New Roman" w:hAnsi="Times New Roman" w:cs="Times New Roman"/>
          <w:sz w:val="24"/>
          <w:szCs w:val="24"/>
        </w:rPr>
        <w:t xml:space="preserve">Таблица </w:t>
      </w:r>
      <w:r w:rsidR="00C27158" w:rsidRPr="00780571">
        <w:rPr>
          <w:rFonts w:ascii="Times New Roman" w:hAnsi="Times New Roman" w:cs="Times New Roman"/>
          <w:sz w:val="24"/>
          <w:szCs w:val="24"/>
        </w:rPr>
        <w:t>20</w:t>
      </w:r>
    </w:p>
    <w:p w:rsidR="0001720A" w:rsidRPr="00780571" w:rsidRDefault="007523FE" w:rsidP="00A05B15">
      <w:pPr>
        <w:spacing w:after="0" w:line="36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Перспективные мероприятия в системе газификации</w:t>
      </w:r>
    </w:p>
    <w:tbl>
      <w:tblPr>
        <w:tblW w:w="5001" w:type="pct"/>
        <w:tblLook w:val="0000" w:firstRow="0" w:lastRow="0" w:firstColumn="0" w:lastColumn="0" w:noHBand="0" w:noVBand="0"/>
      </w:tblPr>
      <w:tblGrid>
        <w:gridCol w:w="535"/>
        <w:gridCol w:w="3685"/>
        <w:gridCol w:w="1275"/>
        <w:gridCol w:w="1844"/>
        <w:gridCol w:w="2234"/>
      </w:tblGrid>
      <w:tr w:rsidR="00FF4C2D" w:rsidRPr="00780571" w:rsidTr="0001720A">
        <w:tc>
          <w:tcPr>
            <w:tcW w:w="279" w:type="pct"/>
            <w:tcBorders>
              <w:top w:val="single" w:sz="4" w:space="0" w:color="auto"/>
              <w:left w:val="single" w:sz="4" w:space="0" w:color="auto"/>
              <w:bottom w:val="single" w:sz="4" w:space="0" w:color="auto"/>
              <w:right w:val="single" w:sz="4" w:space="0" w:color="auto"/>
            </w:tcBorders>
            <w:vAlign w:val="center"/>
          </w:tcPr>
          <w:p w:rsidR="00FF4C2D" w:rsidRPr="00780571" w:rsidRDefault="00FF4C2D" w:rsidP="00FF4C2D">
            <w:pPr>
              <w:tabs>
                <w:tab w:val="left" w:pos="0"/>
              </w:tabs>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 пп.</w:t>
            </w:r>
          </w:p>
        </w:tc>
        <w:tc>
          <w:tcPr>
            <w:tcW w:w="1924" w:type="pct"/>
            <w:tcBorders>
              <w:top w:val="single" w:sz="4" w:space="0" w:color="auto"/>
              <w:left w:val="single" w:sz="4" w:space="0" w:color="auto"/>
              <w:bottom w:val="single" w:sz="4" w:space="0" w:color="auto"/>
              <w:right w:val="single" w:sz="4" w:space="0" w:color="auto"/>
            </w:tcBorders>
            <w:vAlign w:val="center"/>
          </w:tcPr>
          <w:p w:rsidR="00FF4C2D" w:rsidRPr="00780571" w:rsidRDefault="00FF4C2D" w:rsidP="00FF4C2D">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Мероприятия</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FF4C2D" w:rsidRPr="00780571" w:rsidRDefault="00FF4C2D" w:rsidP="00FF4C2D">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сроки</w:t>
            </w:r>
          </w:p>
        </w:tc>
        <w:tc>
          <w:tcPr>
            <w:tcW w:w="963" w:type="pct"/>
            <w:tcBorders>
              <w:top w:val="single" w:sz="6" w:space="0" w:color="auto"/>
              <w:left w:val="single" w:sz="4" w:space="0" w:color="auto"/>
              <w:bottom w:val="single" w:sz="6" w:space="0" w:color="auto"/>
              <w:right w:val="single" w:sz="6" w:space="0" w:color="auto"/>
            </w:tcBorders>
            <w:vAlign w:val="center"/>
          </w:tcPr>
          <w:p w:rsidR="00FF4C2D" w:rsidRPr="00780571" w:rsidRDefault="00FF4C2D" w:rsidP="00FF4C2D">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Сумма, тыс. руб.</w:t>
            </w:r>
          </w:p>
        </w:tc>
        <w:tc>
          <w:tcPr>
            <w:tcW w:w="1167" w:type="pct"/>
            <w:tcBorders>
              <w:top w:val="single" w:sz="6" w:space="0" w:color="auto"/>
              <w:left w:val="single" w:sz="4" w:space="0" w:color="auto"/>
              <w:right w:val="single" w:sz="6" w:space="0" w:color="auto"/>
            </w:tcBorders>
            <w:vAlign w:val="center"/>
          </w:tcPr>
          <w:p w:rsidR="00FF4C2D" w:rsidRPr="00780571" w:rsidRDefault="00FF4C2D" w:rsidP="00FF4C2D">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Источник</w:t>
            </w:r>
          </w:p>
        </w:tc>
      </w:tr>
      <w:tr w:rsidR="00FF4C2D" w:rsidRPr="00780571" w:rsidTr="0001720A">
        <w:tc>
          <w:tcPr>
            <w:tcW w:w="279" w:type="pct"/>
            <w:tcBorders>
              <w:top w:val="single" w:sz="4" w:space="0" w:color="auto"/>
              <w:left w:val="single" w:sz="4" w:space="0" w:color="auto"/>
              <w:bottom w:val="single" w:sz="4" w:space="0" w:color="auto"/>
              <w:right w:val="single" w:sz="4" w:space="0" w:color="auto"/>
            </w:tcBorders>
            <w:vAlign w:val="center"/>
          </w:tcPr>
          <w:p w:rsidR="00FF4C2D" w:rsidRPr="00780571" w:rsidRDefault="00FF4C2D" w:rsidP="00FF4C2D">
            <w:pPr>
              <w:tabs>
                <w:tab w:val="left" w:pos="0"/>
              </w:tabs>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1</w:t>
            </w:r>
          </w:p>
        </w:tc>
        <w:tc>
          <w:tcPr>
            <w:tcW w:w="1924" w:type="pct"/>
            <w:tcBorders>
              <w:top w:val="single" w:sz="4" w:space="0" w:color="auto"/>
              <w:left w:val="single" w:sz="4" w:space="0" w:color="auto"/>
              <w:bottom w:val="single" w:sz="4" w:space="0" w:color="auto"/>
              <w:right w:val="single" w:sz="4" w:space="0" w:color="auto"/>
            </w:tcBorders>
            <w:vAlign w:val="center"/>
          </w:tcPr>
          <w:p w:rsidR="00FF4C2D" w:rsidRPr="00780571" w:rsidRDefault="00FF4C2D" w:rsidP="00FF4C2D">
            <w:pPr>
              <w:spacing w:after="0" w:line="240" w:lineRule="auto"/>
              <w:contextualSpacing/>
              <w:rPr>
                <w:rFonts w:ascii="Times New Roman" w:hAnsi="Times New Roman" w:cs="Times New Roman"/>
                <w:sz w:val="24"/>
                <w:szCs w:val="24"/>
              </w:rPr>
            </w:pPr>
            <w:r w:rsidRPr="00780571">
              <w:rPr>
                <w:rFonts w:ascii="Times New Roman" w:hAnsi="Times New Roman" w:cs="Times New Roman"/>
                <w:sz w:val="24"/>
                <w:szCs w:val="24"/>
              </w:rPr>
              <w:t xml:space="preserve">Проектно-изыскательные работы для строительства газораспределительных сетей в </w:t>
            </w:r>
            <w:r w:rsidR="0001720A" w:rsidRPr="00780571">
              <w:rPr>
                <w:rFonts w:ascii="Times New Roman" w:hAnsi="Times New Roman" w:cs="Times New Roman"/>
                <w:sz w:val="24"/>
                <w:szCs w:val="24"/>
              </w:rPr>
              <w:t>д.Нижние-Симонята, д.Фадеята,  с.Усть-Сыны, д.Конец-Бор, д.Карабаи</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FF4C2D" w:rsidRPr="00780571" w:rsidRDefault="0001720A" w:rsidP="00FF4C2D">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2013-2015</w:t>
            </w:r>
          </w:p>
        </w:tc>
        <w:tc>
          <w:tcPr>
            <w:tcW w:w="963" w:type="pct"/>
            <w:tcBorders>
              <w:top w:val="single" w:sz="6" w:space="0" w:color="auto"/>
              <w:left w:val="single" w:sz="4" w:space="0" w:color="auto"/>
              <w:bottom w:val="single" w:sz="6" w:space="0" w:color="auto"/>
              <w:right w:val="single" w:sz="6" w:space="0" w:color="auto"/>
            </w:tcBorders>
            <w:vAlign w:val="center"/>
          </w:tcPr>
          <w:p w:rsidR="00FF4C2D" w:rsidRPr="00780571" w:rsidRDefault="0001720A" w:rsidP="0001720A">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1725,0</w:t>
            </w:r>
          </w:p>
        </w:tc>
        <w:tc>
          <w:tcPr>
            <w:tcW w:w="1167" w:type="pct"/>
            <w:tcBorders>
              <w:top w:val="single" w:sz="6" w:space="0" w:color="auto"/>
              <w:left w:val="single" w:sz="4" w:space="0" w:color="auto"/>
              <w:bottom w:val="single" w:sz="6" w:space="0" w:color="auto"/>
              <w:right w:val="single" w:sz="6" w:space="0" w:color="auto"/>
            </w:tcBorders>
            <w:vAlign w:val="center"/>
          </w:tcPr>
          <w:p w:rsidR="00FF4C2D" w:rsidRPr="00780571" w:rsidRDefault="0001720A" w:rsidP="0001720A">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Бюджет Пермского края, Бюджет Майского сельского поселения</w:t>
            </w:r>
          </w:p>
        </w:tc>
      </w:tr>
      <w:tr w:rsidR="0001720A" w:rsidRPr="00780571" w:rsidTr="0001720A">
        <w:tc>
          <w:tcPr>
            <w:tcW w:w="279" w:type="pct"/>
            <w:tcBorders>
              <w:top w:val="single" w:sz="4" w:space="0" w:color="auto"/>
              <w:left w:val="single" w:sz="4" w:space="0" w:color="auto"/>
              <w:bottom w:val="single" w:sz="4" w:space="0" w:color="auto"/>
              <w:right w:val="single" w:sz="4" w:space="0" w:color="auto"/>
            </w:tcBorders>
            <w:vAlign w:val="center"/>
          </w:tcPr>
          <w:p w:rsidR="0001720A" w:rsidRPr="00780571" w:rsidRDefault="0001720A" w:rsidP="00FF4C2D">
            <w:pPr>
              <w:tabs>
                <w:tab w:val="left" w:pos="0"/>
              </w:tabs>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w:t>
            </w:r>
          </w:p>
        </w:tc>
        <w:tc>
          <w:tcPr>
            <w:tcW w:w="1924" w:type="pct"/>
            <w:tcBorders>
              <w:top w:val="single" w:sz="4" w:space="0" w:color="auto"/>
              <w:left w:val="single" w:sz="4" w:space="0" w:color="auto"/>
              <w:bottom w:val="single" w:sz="4" w:space="0" w:color="auto"/>
              <w:right w:val="single" w:sz="4" w:space="0" w:color="auto"/>
            </w:tcBorders>
            <w:vAlign w:val="center"/>
          </w:tcPr>
          <w:p w:rsidR="0001720A" w:rsidRPr="00780571" w:rsidRDefault="0001720A" w:rsidP="0001720A">
            <w:pPr>
              <w:spacing w:after="0" w:line="240" w:lineRule="auto"/>
              <w:contextualSpacing/>
              <w:rPr>
                <w:rFonts w:ascii="Times New Roman" w:hAnsi="Times New Roman" w:cs="Times New Roman"/>
                <w:bCs/>
                <w:sz w:val="24"/>
                <w:szCs w:val="24"/>
              </w:rPr>
            </w:pPr>
            <w:r w:rsidRPr="00780571">
              <w:rPr>
                <w:rFonts w:ascii="Times New Roman" w:hAnsi="Times New Roman" w:cs="Times New Roman"/>
                <w:sz w:val="24"/>
                <w:szCs w:val="24"/>
              </w:rPr>
              <w:t>Строительство газораспределительных сетей в д.Нижние-Симонят</w:t>
            </w:r>
            <w:r w:rsidR="008A1A96" w:rsidRPr="00780571">
              <w:rPr>
                <w:rFonts w:ascii="Times New Roman" w:hAnsi="Times New Roman" w:cs="Times New Roman"/>
                <w:sz w:val="24"/>
                <w:szCs w:val="24"/>
              </w:rPr>
              <w:t>а (1.8 км), д.Фадеята (2,5 км),</w:t>
            </w:r>
            <w:r w:rsidRPr="00780571">
              <w:rPr>
                <w:rFonts w:ascii="Times New Roman" w:hAnsi="Times New Roman" w:cs="Times New Roman"/>
                <w:sz w:val="24"/>
                <w:szCs w:val="24"/>
              </w:rPr>
              <w:t xml:space="preserve"> с.Усть-Сыны (0,7 км), д.Конец-Бор (7,9 км), д.Карабаи (2,0 км)</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01720A" w:rsidRPr="00780571" w:rsidRDefault="0001720A" w:rsidP="00FF4C2D">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2013-2015</w:t>
            </w:r>
          </w:p>
        </w:tc>
        <w:tc>
          <w:tcPr>
            <w:tcW w:w="963" w:type="pct"/>
            <w:tcBorders>
              <w:top w:val="single" w:sz="6" w:space="0" w:color="auto"/>
              <w:left w:val="single" w:sz="4" w:space="0" w:color="auto"/>
              <w:bottom w:val="single" w:sz="6" w:space="0" w:color="auto"/>
              <w:right w:val="single" w:sz="6" w:space="0" w:color="auto"/>
            </w:tcBorders>
            <w:vAlign w:val="center"/>
          </w:tcPr>
          <w:p w:rsidR="0001720A" w:rsidRPr="00780571" w:rsidRDefault="0001720A" w:rsidP="0001720A">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 xml:space="preserve">21440,0  </w:t>
            </w:r>
          </w:p>
        </w:tc>
        <w:tc>
          <w:tcPr>
            <w:tcW w:w="1167" w:type="pct"/>
            <w:tcBorders>
              <w:top w:val="single" w:sz="6" w:space="0" w:color="auto"/>
              <w:left w:val="single" w:sz="4" w:space="0" w:color="auto"/>
              <w:bottom w:val="single" w:sz="6" w:space="0" w:color="auto"/>
              <w:right w:val="single" w:sz="6" w:space="0" w:color="auto"/>
            </w:tcBorders>
            <w:vAlign w:val="center"/>
          </w:tcPr>
          <w:p w:rsidR="0001720A" w:rsidRPr="00780571" w:rsidRDefault="0001720A" w:rsidP="0001720A">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Бюджет Пермского края, Бюджет Майского сельского поселения</w:t>
            </w:r>
          </w:p>
        </w:tc>
      </w:tr>
      <w:tr w:rsidR="0001720A" w:rsidRPr="00780571" w:rsidTr="0001720A">
        <w:tc>
          <w:tcPr>
            <w:tcW w:w="279" w:type="pct"/>
            <w:tcBorders>
              <w:top w:val="single" w:sz="4" w:space="0" w:color="auto"/>
              <w:left w:val="single" w:sz="4" w:space="0" w:color="auto"/>
              <w:bottom w:val="single" w:sz="4" w:space="0" w:color="auto"/>
              <w:right w:val="single" w:sz="4" w:space="0" w:color="auto"/>
            </w:tcBorders>
            <w:vAlign w:val="center"/>
          </w:tcPr>
          <w:p w:rsidR="0001720A" w:rsidRPr="00780571" w:rsidRDefault="0001720A" w:rsidP="00FF4C2D">
            <w:pPr>
              <w:tabs>
                <w:tab w:val="left" w:pos="0"/>
              </w:tabs>
              <w:spacing w:after="0" w:line="240" w:lineRule="auto"/>
              <w:contextualSpacing/>
              <w:jc w:val="center"/>
              <w:rPr>
                <w:rFonts w:ascii="Times New Roman" w:hAnsi="Times New Roman" w:cs="Times New Roman"/>
                <w:sz w:val="24"/>
                <w:szCs w:val="24"/>
              </w:rPr>
            </w:pPr>
          </w:p>
        </w:tc>
        <w:tc>
          <w:tcPr>
            <w:tcW w:w="1924" w:type="pct"/>
            <w:tcBorders>
              <w:top w:val="single" w:sz="4" w:space="0" w:color="auto"/>
              <w:left w:val="single" w:sz="4" w:space="0" w:color="auto"/>
              <w:bottom w:val="single" w:sz="4" w:space="0" w:color="auto"/>
              <w:right w:val="single" w:sz="4" w:space="0" w:color="auto"/>
            </w:tcBorders>
            <w:vAlign w:val="center"/>
          </w:tcPr>
          <w:p w:rsidR="0001720A" w:rsidRPr="00780571" w:rsidRDefault="0001720A" w:rsidP="00FF4C2D">
            <w:pPr>
              <w:spacing w:after="0" w:line="240" w:lineRule="auto"/>
              <w:contextualSpacing/>
              <w:rPr>
                <w:rFonts w:ascii="Times New Roman" w:hAnsi="Times New Roman" w:cs="Times New Roman"/>
                <w:sz w:val="24"/>
                <w:szCs w:val="24"/>
              </w:rPr>
            </w:pPr>
            <w:r w:rsidRPr="00780571">
              <w:rPr>
                <w:rFonts w:ascii="Times New Roman" w:hAnsi="Times New Roman" w:cs="Times New Roman"/>
                <w:sz w:val="24"/>
                <w:szCs w:val="24"/>
              </w:rPr>
              <w:t>Всего</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01720A" w:rsidRPr="00780571" w:rsidRDefault="0001720A" w:rsidP="00FF4C2D">
            <w:pPr>
              <w:spacing w:after="0" w:line="240" w:lineRule="auto"/>
              <w:contextualSpacing/>
              <w:jc w:val="center"/>
              <w:rPr>
                <w:rFonts w:ascii="Times New Roman" w:hAnsi="Times New Roman" w:cs="Times New Roman"/>
                <w:sz w:val="24"/>
                <w:szCs w:val="24"/>
              </w:rPr>
            </w:pPr>
          </w:p>
        </w:tc>
        <w:tc>
          <w:tcPr>
            <w:tcW w:w="963" w:type="pct"/>
            <w:tcBorders>
              <w:top w:val="single" w:sz="6" w:space="0" w:color="auto"/>
              <w:left w:val="single" w:sz="4" w:space="0" w:color="auto"/>
              <w:bottom w:val="single" w:sz="6" w:space="0" w:color="auto"/>
              <w:right w:val="single" w:sz="6" w:space="0" w:color="auto"/>
            </w:tcBorders>
            <w:vAlign w:val="center"/>
          </w:tcPr>
          <w:p w:rsidR="0001720A" w:rsidRPr="00780571" w:rsidRDefault="0001720A" w:rsidP="00FF4C2D">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23165,0</w:t>
            </w:r>
          </w:p>
        </w:tc>
        <w:tc>
          <w:tcPr>
            <w:tcW w:w="1167" w:type="pct"/>
            <w:tcBorders>
              <w:top w:val="single" w:sz="6" w:space="0" w:color="auto"/>
              <w:left w:val="single" w:sz="4" w:space="0" w:color="auto"/>
              <w:bottom w:val="single" w:sz="6" w:space="0" w:color="auto"/>
              <w:right w:val="single" w:sz="6" w:space="0" w:color="auto"/>
            </w:tcBorders>
            <w:vAlign w:val="center"/>
          </w:tcPr>
          <w:p w:rsidR="0001720A" w:rsidRPr="00780571" w:rsidRDefault="0001720A" w:rsidP="00FF4C2D">
            <w:pPr>
              <w:spacing w:after="0" w:line="240" w:lineRule="auto"/>
              <w:contextualSpacing/>
              <w:jc w:val="center"/>
              <w:rPr>
                <w:rFonts w:ascii="Times New Roman" w:hAnsi="Times New Roman" w:cs="Times New Roman"/>
                <w:sz w:val="24"/>
                <w:szCs w:val="24"/>
              </w:rPr>
            </w:pPr>
          </w:p>
        </w:tc>
      </w:tr>
    </w:tbl>
    <w:p w:rsidR="00FF4C2D" w:rsidRPr="00780571" w:rsidRDefault="00FF4C2D" w:rsidP="00A05B15">
      <w:pPr>
        <w:spacing w:after="0" w:line="360" w:lineRule="auto"/>
        <w:contextualSpacing/>
        <w:jc w:val="both"/>
        <w:rPr>
          <w:rFonts w:ascii="Times New Roman" w:hAnsi="Times New Roman" w:cs="Times New Roman"/>
          <w:sz w:val="24"/>
          <w:szCs w:val="24"/>
        </w:rPr>
      </w:pPr>
    </w:p>
    <w:p w:rsidR="009D076F" w:rsidRPr="00780571" w:rsidRDefault="009D076F" w:rsidP="00A05B15">
      <w:pPr>
        <w:spacing w:after="0" w:line="360" w:lineRule="auto"/>
        <w:contextualSpacing/>
        <w:jc w:val="both"/>
        <w:rPr>
          <w:rFonts w:ascii="Times New Roman" w:hAnsi="Times New Roman" w:cs="Times New Roman"/>
          <w:sz w:val="24"/>
          <w:szCs w:val="24"/>
        </w:rPr>
      </w:pPr>
      <w:r w:rsidRPr="00780571">
        <w:rPr>
          <w:rFonts w:ascii="Times New Roman" w:hAnsi="Times New Roman" w:cs="Times New Roman"/>
          <w:sz w:val="24"/>
          <w:szCs w:val="24"/>
        </w:rPr>
        <w:tab/>
      </w:r>
      <w:r w:rsidR="007F447B" w:rsidRPr="00780571">
        <w:rPr>
          <w:rFonts w:ascii="Times New Roman" w:hAnsi="Times New Roman" w:cs="Times New Roman"/>
          <w:sz w:val="24"/>
          <w:szCs w:val="24"/>
        </w:rPr>
        <w:t>Подробно программные мероприятия представлены в таблице</w:t>
      </w:r>
      <w:r w:rsidRPr="00780571">
        <w:rPr>
          <w:rFonts w:ascii="Times New Roman" w:hAnsi="Times New Roman" w:cs="Times New Roman"/>
          <w:sz w:val="24"/>
          <w:szCs w:val="24"/>
        </w:rPr>
        <w:t xml:space="preserve"> </w:t>
      </w:r>
      <w:r w:rsidR="0007200F" w:rsidRPr="00780571">
        <w:rPr>
          <w:rFonts w:ascii="Times New Roman" w:hAnsi="Times New Roman" w:cs="Times New Roman"/>
          <w:sz w:val="24"/>
          <w:szCs w:val="24"/>
        </w:rPr>
        <w:t>2</w:t>
      </w:r>
      <w:r w:rsidR="00C27158" w:rsidRPr="00780571">
        <w:rPr>
          <w:rFonts w:ascii="Times New Roman" w:hAnsi="Times New Roman" w:cs="Times New Roman"/>
          <w:sz w:val="24"/>
          <w:szCs w:val="24"/>
        </w:rPr>
        <w:t>1</w:t>
      </w:r>
      <w:r w:rsidRPr="00780571">
        <w:rPr>
          <w:rFonts w:ascii="Times New Roman" w:hAnsi="Times New Roman" w:cs="Times New Roman"/>
          <w:sz w:val="24"/>
          <w:szCs w:val="24"/>
        </w:rPr>
        <w:t>.</w:t>
      </w:r>
    </w:p>
    <w:p w:rsidR="009D076F" w:rsidRPr="00780571" w:rsidRDefault="009D076F" w:rsidP="00A05B15">
      <w:pPr>
        <w:spacing w:after="0" w:line="360" w:lineRule="auto"/>
        <w:contextualSpacing/>
        <w:jc w:val="right"/>
        <w:rPr>
          <w:rFonts w:ascii="Times New Roman" w:hAnsi="Times New Roman" w:cs="Times New Roman"/>
          <w:sz w:val="24"/>
          <w:szCs w:val="24"/>
        </w:rPr>
      </w:pPr>
      <w:r w:rsidRPr="00780571">
        <w:rPr>
          <w:rFonts w:ascii="Times New Roman" w:hAnsi="Times New Roman" w:cs="Times New Roman"/>
          <w:sz w:val="24"/>
          <w:szCs w:val="24"/>
        </w:rPr>
        <w:tab/>
        <w:t xml:space="preserve">Таблица </w:t>
      </w:r>
      <w:r w:rsidR="0007200F" w:rsidRPr="00780571">
        <w:rPr>
          <w:rFonts w:ascii="Times New Roman" w:hAnsi="Times New Roman" w:cs="Times New Roman"/>
          <w:sz w:val="24"/>
          <w:szCs w:val="24"/>
        </w:rPr>
        <w:t>2</w:t>
      </w:r>
      <w:r w:rsidR="00C27158" w:rsidRPr="00780571">
        <w:rPr>
          <w:rFonts w:ascii="Times New Roman" w:hAnsi="Times New Roman" w:cs="Times New Roman"/>
          <w:sz w:val="24"/>
          <w:szCs w:val="24"/>
        </w:rPr>
        <w:t>1</w:t>
      </w:r>
    </w:p>
    <w:p w:rsidR="009D076F" w:rsidRPr="00780571" w:rsidRDefault="009D076F" w:rsidP="00A05B15">
      <w:pPr>
        <w:spacing w:after="0" w:line="36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Мероприятия по развитию системы газоснабж</w:t>
      </w:r>
      <w:r w:rsidR="00D00A68" w:rsidRPr="00780571">
        <w:rPr>
          <w:rFonts w:ascii="Times New Roman" w:hAnsi="Times New Roman" w:cs="Times New Roman"/>
          <w:sz w:val="24"/>
          <w:szCs w:val="24"/>
        </w:rPr>
        <w:t>е</w:t>
      </w:r>
      <w:r w:rsidRPr="00780571">
        <w:rPr>
          <w:rFonts w:ascii="Times New Roman" w:hAnsi="Times New Roman" w:cs="Times New Roman"/>
          <w:sz w:val="24"/>
          <w:szCs w:val="24"/>
        </w:rPr>
        <w:t>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404"/>
        <w:gridCol w:w="4812"/>
        <w:gridCol w:w="1815"/>
      </w:tblGrid>
      <w:tr w:rsidR="009D076F" w:rsidRPr="00780571" w:rsidTr="00A635AF">
        <w:tc>
          <w:tcPr>
            <w:tcW w:w="282"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 п/п</w:t>
            </w:r>
          </w:p>
        </w:tc>
        <w:tc>
          <w:tcPr>
            <w:tcW w:w="1256"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Населенный пункт</w:t>
            </w:r>
          </w:p>
        </w:tc>
        <w:tc>
          <w:tcPr>
            <w:tcW w:w="2514"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Место проведения работ</w:t>
            </w:r>
          </w:p>
        </w:tc>
        <w:tc>
          <w:tcPr>
            <w:tcW w:w="948"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Протяженность сетей подлежащих работам, км</w:t>
            </w:r>
          </w:p>
        </w:tc>
      </w:tr>
      <w:tr w:rsidR="009D076F" w:rsidRPr="00780571" w:rsidTr="0056086B">
        <w:tc>
          <w:tcPr>
            <w:tcW w:w="5000" w:type="pct"/>
            <w:gridSpan w:val="4"/>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Строительно-монтажные работы на 2013-2015 гг</w:t>
            </w:r>
          </w:p>
        </w:tc>
      </w:tr>
      <w:tr w:rsidR="009D076F" w:rsidRPr="00780571" w:rsidTr="00A635AF">
        <w:tc>
          <w:tcPr>
            <w:tcW w:w="282"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1</w:t>
            </w:r>
          </w:p>
        </w:tc>
        <w:tc>
          <w:tcPr>
            <w:tcW w:w="1256"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д. Нижние Симонята</w:t>
            </w:r>
          </w:p>
        </w:tc>
        <w:tc>
          <w:tcPr>
            <w:tcW w:w="2514"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ул.Набережная</w:t>
            </w:r>
          </w:p>
        </w:tc>
        <w:tc>
          <w:tcPr>
            <w:tcW w:w="948"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1,8</w:t>
            </w:r>
          </w:p>
        </w:tc>
      </w:tr>
      <w:tr w:rsidR="009D076F" w:rsidRPr="00780571" w:rsidTr="00A635AF">
        <w:tc>
          <w:tcPr>
            <w:tcW w:w="282"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w:t>
            </w:r>
          </w:p>
        </w:tc>
        <w:tc>
          <w:tcPr>
            <w:tcW w:w="1256"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д. Фадеята</w:t>
            </w:r>
          </w:p>
        </w:tc>
        <w:tc>
          <w:tcPr>
            <w:tcW w:w="2514"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ул. Матюжата, ул.Лесная, ул.Лазурная, ул.Васильковая</w:t>
            </w:r>
          </w:p>
        </w:tc>
        <w:tc>
          <w:tcPr>
            <w:tcW w:w="948"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2,5</w:t>
            </w:r>
          </w:p>
        </w:tc>
      </w:tr>
      <w:tr w:rsidR="009D076F" w:rsidRPr="00780571" w:rsidTr="00A635AF">
        <w:tc>
          <w:tcPr>
            <w:tcW w:w="282"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3</w:t>
            </w:r>
          </w:p>
        </w:tc>
        <w:tc>
          <w:tcPr>
            <w:tcW w:w="1256"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д. Конец-Бор</w:t>
            </w:r>
          </w:p>
        </w:tc>
        <w:tc>
          <w:tcPr>
            <w:tcW w:w="2514"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ул. Конец-Борская от 134 дома до 178 дома; ул.Тепличная; пер.Технический; ул.Некрасова,</w:t>
            </w:r>
          </w:p>
        </w:tc>
        <w:tc>
          <w:tcPr>
            <w:tcW w:w="948"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4,4</w:t>
            </w:r>
          </w:p>
        </w:tc>
      </w:tr>
      <w:tr w:rsidR="009D076F" w:rsidRPr="00780571" w:rsidTr="00A635AF">
        <w:tc>
          <w:tcPr>
            <w:tcW w:w="282"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4</w:t>
            </w:r>
          </w:p>
        </w:tc>
        <w:tc>
          <w:tcPr>
            <w:tcW w:w="1256"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с. Усть-Сыны</w:t>
            </w:r>
          </w:p>
        </w:tc>
        <w:tc>
          <w:tcPr>
            <w:tcW w:w="2514"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ул.Речная</w:t>
            </w:r>
          </w:p>
        </w:tc>
        <w:tc>
          <w:tcPr>
            <w:tcW w:w="948"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0,7</w:t>
            </w:r>
          </w:p>
        </w:tc>
      </w:tr>
    </w:tbl>
    <w:p w:rsidR="00A635AF" w:rsidRPr="00780571" w:rsidRDefault="00A635AF" w:rsidP="00A635AF">
      <w:pPr>
        <w:spacing w:after="0" w:line="360" w:lineRule="auto"/>
        <w:contextualSpacing/>
        <w:jc w:val="right"/>
        <w:rPr>
          <w:rFonts w:ascii="Times New Roman" w:hAnsi="Times New Roman" w:cs="Times New Roman"/>
          <w:sz w:val="24"/>
          <w:szCs w:val="24"/>
        </w:rPr>
      </w:pPr>
      <w:r w:rsidRPr="00780571">
        <w:rPr>
          <w:rFonts w:ascii="Times New Roman" w:hAnsi="Times New Roman" w:cs="Times New Roman"/>
          <w:sz w:val="24"/>
          <w:szCs w:val="24"/>
        </w:rPr>
        <w:lastRenderedPageBreak/>
        <w:t>Продолжение таблицы 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404"/>
        <w:gridCol w:w="4812"/>
        <w:gridCol w:w="1815"/>
      </w:tblGrid>
      <w:tr w:rsidR="009D076F" w:rsidRPr="00780571" w:rsidTr="0056086B">
        <w:tc>
          <w:tcPr>
            <w:tcW w:w="5000" w:type="pct"/>
            <w:gridSpan w:val="4"/>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Проектно-изыскательные работы 2013-2015 гг</w:t>
            </w:r>
          </w:p>
        </w:tc>
      </w:tr>
      <w:tr w:rsidR="009D076F" w:rsidRPr="00780571" w:rsidTr="00A635AF">
        <w:tc>
          <w:tcPr>
            <w:tcW w:w="282"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1</w:t>
            </w:r>
          </w:p>
        </w:tc>
        <w:tc>
          <w:tcPr>
            <w:tcW w:w="1256"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с. Усть-Сыны</w:t>
            </w:r>
          </w:p>
        </w:tc>
        <w:tc>
          <w:tcPr>
            <w:tcW w:w="2514"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ул.Речная</w:t>
            </w:r>
          </w:p>
        </w:tc>
        <w:tc>
          <w:tcPr>
            <w:tcW w:w="948"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0,7</w:t>
            </w:r>
          </w:p>
        </w:tc>
      </w:tr>
      <w:tr w:rsidR="009D076F" w:rsidRPr="00780571" w:rsidTr="00A635AF">
        <w:tc>
          <w:tcPr>
            <w:tcW w:w="282"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w:t>
            </w:r>
          </w:p>
        </w:tc>
        <w:tc>
          <w:tcPr>
            <w:tcW w:w="1256"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д. Карабаи</w:t>
            </w:r>
          </w:p>
        </w:tc>
        <w:tc>
          <w:tcPr>
            <w:tcW w:w="2514"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ул.Новоселов,ул.Луговая,ул.Зеленая, ул.Полевая(от первых домов до дома № 8)</w:t>
            </w:r>
          </w:p>
        </w:tc>
        <w:tc>
          <w:tcPr>
            <w:tcW w:w="948"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2,0</w:t>
            </w:r>
          </w:p>
        </w:tc>
      </w:tr>
      <w:tr w:rsidR="009D076F" w:rsidRPr="00780571" w:rsidTr="00A635AF">
        <w:tc>
          <w:tcPr>
            <w:tcW w:w="282"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3</w:t>
            </w:r>
          </w:p>
        </w:tc>
        <w:tc>
          <w:tcPr>
            <w:tcW w:w="1256"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д. Конец-Бор</w:t>
            </w:r>
          </w:p>
        </w:tc>
        <w:tc>
          <w:tcPr>
            <w:tcW w:w="2514"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поле</w:t>
            </w:r>
          </w:p>
        </w:tc>
        <w:tc>
          <w:tcPr>
            <w:tcW w:w="948"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3,5</w:t>
            </w:r>
          </w:p>
        </w:tc>
      </w:tr>
      <w:tr w:rsidR="009D076F" w:rsidRPr="00780571" w:rsidTr="00A635AF">
        <w:tc>
          <w:tcPr>
            <w:tcW w:w="282"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4</w:t>
            </w:r>
          </w:p>
        </w:tc>
        <w:tc>
          <w:tcPr>
            <w:tcW w:w="1256"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с. Усть-Сыны</w:t>
            </w:r>
          </w:p>
        </w:tc>
        <w:tc>
          <w:tcPr>
            <w:tcW w:w="2514"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ул.Пушкина,ул.Культуры</w:t>
            </w:r>
          </w:p>
        </w:tc>
        <w:tc>
          <w:tcPr>
            <w:tcW w:w="948" w:type="pct"/>
            <w:vAlign w:val="center"/>
          </w:tcPr>
          <w:p w:rsidR="009D076F" w:rsidRPr="00780571" w:rsidRDefault="009D076F" w:rsidP="0056086B">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0,7</w:t>
            </w:r>
          </w:p>
        </w:tc>
      </w:tr>
    </w:tbl>
    <w:p w:rsidR="009D076F" w:rsidRPr="00780571" w:rsidRDefault="009D076F" w:rsidP="00A05B15">
      <w:pPr>
        <w:spacing w:after="0" w:line="360" w:lineRule="auto"/>
        <w:contextualSpacing/>
        <w:jc w:val="both"/>
        <w:rPr>
          <w:rFonts w:ascii="Times New Roman" w:hAnsi="Times New Roman" w:cs="Times New Roman"/>
          <w:sz w:val="24"/>
          <w:szCs w:val="24"/>
        </w:rPr>
      </w:pPr>
    </w:p>
    <w:p w:rsidR="009D076F" w:rsidRPr="00780571" w:rsidRDefault="009D076F" w:rsidP="00A05B15">
      <w:pPr>
        <w:spacing w:after="0" w:line="360" w:lineRule="auto"/>
        <w:contextualSpacing/>
        <w:jc w:val="both"/>
        <w:rPr>
          <w:rFonts w:ascii="Times New Roman" w:hAnsi="Times New Roman" w:cs="Times New Roman"/>
          <w:sz w:val="24"/>
          <w:szCs w:val="24"/>
        </w:rPr>
      </w:pPr>
      <w:r w:rsidRPr="00780571">
        <w:rPr>
          <w:rFonts w:ascii="Times New Roman" w:hAnsi="Times New Roman" w:cs="Times New Roman"/>
          <w:sz w:val="24"/>
          <w:szCs w:val="24"/>
        </w:rPr>
        <w:tab/>
        <w:t xml:space="preserve">Таким образом, результатом выполнения мероприятий программы газификации Майского сельского поселения выступит </w:t>
      </w:r>
      <w:r w:rsidR="008A1A96" w:rsidRPr="00780571">
        <w:rPr>
          <w:rFonts w:ascii="Times New Roman" w:hAnsi="Times New Roman" w:cs="Times New Roman"/>
          <w:sz w:val="24"/>
          <w:szCs w:val="24"/>
        </w:rPr>
        <w:t>прокладка</w:t>
      </w:r>
      <w:r w:rsidRPr="00780571">
        <w:rPr>
          <w:rFonts w:ascii="Times New Roman" w:hAnsi="Times New Roman" w:cs="Times New Roman"/>
          <w:sz w:val="24"/>
          <w:szCs w:val="24"/>
        </w:rPr>
        <w:t xml:space="preserve"> 15,6 км</w:t>
      </w:r>
      <w:r w:rsidR="008A1A96" w:rsidRPr="00780571">
        <w:rPr>
          <w:rFonts w:ascii="Times New Roman" w:hAnsi="Times New Roman" w:cs="Times New Roman"/>
          <w:sz w:val="24"/>
          <w:szCs w:val="24"/>
        </w:rPr>
        <w:t>.</w:t>
      </w:r>
      <w:r w:rsidRPr="00780571">
        <w:rPr>
          <w:rFonts w:ascii="Times New Roman" w:hAnsi="Times New Roman" w:cs="Times New Roman"/>
          <w:sz w:val="24"/>
          <w:szCs w:val="24"/>
        </w:rPr>
        <w:t xml:space="preserve"> газораспределительных сетей в населенных пунктах: д. Нижние Симонята, д. Фадеята, д. Конец-Бор, с. Усть-Сыны, д. Карабаи</w:t>
      </w:r>
      <w:r w:rsidR="008A1A96" w:rsidRPr="00780571">
        <w:rPr>
          <w:rFonts w:ascii="Times New Roman" w:hAnsi="Times New Roman" w:cs="Times New Roman"/>
          <w:sz w:val="24"/>
          <w:szCs w:val="24"/>
        </w:rPr>
        <w:t>.</w:t>
      </w:r>
    </w:p>
    <w:p w:rsidR="008A1A96" w:rsidRPr="00780571" w:rsidRDefault="007F447B" w:rsidP="00A05B15">
      <w:pPr>
        <w:spacing w:after="0" w:line="360" w:lineRule="auto"/>
        <w:ind w:firstLine="708"/>
        <w:contextualSpacing/>
        <w:jc w:val="both"/>
        <w:rPr>
          <w:rFonts w:ascii="Times New Roman" w:hAnsi="Times New Roman" w:cs="Times New Roman"/>
          <w:sz w:val="24"/>
          <w:szCs w:val="24"/>
        </w:rPr>
      </w:pPr>
      <w:r w:rsidRPr="00780571">
        <w:rPr>
          <w:rFonts w:ascii="Times New Roman" w:hAnsi="Times New Roman" w:cs="Times New Roman"/>
          <w:sz w:val="24"/>
          <w:szCs w:val="24"/>
        </w:rPr>
        <w:t xml:space="preserve">Для реализации мероприятий настоящей Программы необходимо привлечь 23165.0 тыс. рублей, источниками финансирования планируется использовать бюджет Майского сельского поселение и бюджет </w:t>
      </w:r>
      <w:r w:rsidR="008A1A96" w:rsidRPr="00780571">
        <w:rPr>
          <w:rFonts w:ascii="Times New Roman" w:hAnsi="Times New Roman" w:cs="Times New Roman"/>
          <w:sz w:val="24"/>
          <w:szCs w:val="24"/>
        </w:rPr>
        <w:t>Пермского края.</w:t>
      </w:r>
    </w:p>
    <w:p w:rsidR="004B73EC" w:rsidRPr="00780571" w:rsidRDefault="004B73EC" w:rsidP="00A05B15">
      <w:pPr>
        <w:spacing w:after="0" w:line="360" w:lineRule="auto"/>
        <w:ind w:firstLine="708"/>
        <w:contextualSpacing/>
        <w:jc w:val="both"/>
        <w:rPr>
          <w:rFonts w:ascii="Times New Roman" w:hAnsi="Times New Roman" w:cs="Times New Roman"/>
          <w:sz w:val="24"/>
          <w:szCs w:val="24"/>
        </w:rPr>
      </w:pPr>
      <w:r w:rsidRPr="00780571">
        <w:rPr>
          <w:rFonts w:ascii="Times New Roman" w:hAnsi="Times New Roman" w:cs="Times New Roman"/>
          <w:sz w:val="24"/>
          <w:szCs w:val="24"/>
        </w:rPr>
        <w:t>Кроме строительства сетей газопровода, для более эффективной работы системы газоснабжения в Майском сельском поселении предусмотрена установка приборов учета электроэнергии (природного газа)  в жилых помещениях (154 единицы) и объектах социальной сферы.</w:t>
      </w:r>
    </w:p>
    <w:p w:rsidR="004B73EC" w:rsidRPr="00780571" w:rsidRDefault="004B73EC" w:rsidP="00A05B15">
      <w:pPr>
        <w:pStyle w:val="a6"/>
        <w:ind w:left="0"/>
        <w:rPr>
          <w:rFonts w:cs="Times New Roman"/>
          <w:szCs w:val="24"/>
        </w:rPr>
      </w:pPr>
      <w:r w:rsidRPr="00780571">
        <w:rPr>
          <w:rFonts w:cs="Times New Roman"/>
          <w:szCs w:val="24"/>
        </w:rPr>
        <w:t>Данные мероприятия по установке приборов учета отражены в Генеральном плане Майского сельского поселения. Установка приборов учета позволит сократить объем потребления газа, снизить уровень оплаты населения за услуги газоснабжения.</w:t>
      </w:r>
    </w:p>
    <w:p w:rsidR="004B73EC" w:rsidRPr="00780571" w:rsidRDefault="004B73EC" w:rsidP="00A05B15">
      <w:pPr>
        <w:pStyle w:val="a6"/>
        <w:ind w:left="0"/>
        <w:rPr>
          <w:rFonts w:cs="Times New Roman"/>
          <w:szCs w:val="24"/>
        </w:rPr>
      </w:pPr>
      <w:r w:rsidRPr="00780571">
        <w:rPr>
          <w:rFonts w:cs="Times New Roman"/>
          <w:szCs w:val="24"/>
        </w:rPr>
        <w:t xml:space="preserve">Программные мероприятия представлены в таблице </w:t>
      </w:r>
      <w:r w:rsidR="0007200F" w:rsidRPr="00780571">
        <w:rPr>
          <w:rFonts w:cs="Times New Roman"/>
          <w:szCs w:val="24"/>
        </w:rPr>
        <w:t>2</w:t>
      </w:r>
      <w:r w:rsidR="00C27158" w:rsidRPr="00780571">
        <w:rPr>
          <w:rFonts w:cs="Times New Roman"/>
          <w:szCs w:val="24"/>
        </w:rPr>
        <w:t>2</w:t>
      </w:r>
      <w:r w:rsidR="00542B46" w:rsidRPr="00780571">
        <w:rPr>
          <w:rFonts w:cs="Times New Roman"/>
          <w:szCs w:val="24"/>
        </w:rPr>
        <w:t>.</w:t>
      </w:r>
    </w:p>
    <w:p w:rsidR="004B73EC" w:rsidRPr="00780571" w:rsidRDefault="004B73EC" w:rsidP="00A05B15">
      <w:pPr>
        <w:pStyle w:val="a6"/>
        <w:ind w:left="0"/>
        <w:jc w:val="right"/>
        <w:rPr>
          <w:rFonts w:cs="Times New Roman"/>
          <w:szCs w:val="24"/>
        </w:rPr>
      </w:pPr>
      <w:r w:rsidRPr="00780571">
        <w:rPr>
          <w:rFonts w:cs="Times New Roman"/>
          <w:szCs w:val="24"/>
        </w:rPr>
        <w:t xml:space="preserve">Таблица </w:t>
      </w:r>
      <w:r w:rsidR="0007200F" w:rsidRPr="00780571">
        <w:rPr>
          <w:rFonts w:cs="Times New Roman"/>
          <w:szCs w:val="24"/>
        </w:rPr>
        <w:t>2</w:t>
      </w:r>
      <w:r w:rsidR="00C27158" w:rsidRPr="00780571">
        <w:rPr>
          <w:rFonts w:cs="Times New Roman"/>
          <w:szCs w:val="24"/>
        </w:rPr>
        <w:t>2</w:t>
      </w:r>
    </w:p>
    <w:p w:rsidR="004B73EC" w:rsidRPr="00780571" w:rsidRDefault="004B73EC" w:rsidP="00A05B15">
      <w:pPr>
        <w:pStyle w:val="a6"/>
        <w:ind w:left="0"/>
        <w:jc w:val="center"/>
        <w:rPr>
          <w:rFonts w:cs="Times New Roman"/>
          <w:szCs w:val="24"/>
        </w:rPr>
      </w:pPr>
      <w:r w:rsidRPr="00780571">
        <w:rPr>
          <w:rFonts w:cs="Times New Roman"/>
          <w:szCs w:val="24"/>
        </w:rPr>
        <w:t>Перспективные программные мероприятия в системе газоснабжения</w:t>
      </w:r>
    </w:p>
    <w:tbl>
      <w:tblPr>
        <w:tblW w:w="5001" w:type="pct"/>
        <w:tblLook w:val="0000" w:firstRow="0" w:lastRow="0" w:firstColumn="0" w:lastColumn="0" w:noHBand="0" w:noVBand="0"/>
      </w:tblPr>
      <w:tblGrid>
        <w:gridCol w:w="534"/>
        <w:gridCol w:w="3701"/>
        <w:gridCol w:w="1702"/>
        <w:gridCol w:w="1691"/>
        <w:gridCol w:w="1945"/>
      </w:tblGrid>
      <w:tr w:rsidR="004B73EC" w:rsidRPr="00780571" w:rsidTr="004B73EC">
        <w:tc>
          <w:tcPr>
            <w:tcW w:w="279" w:type="pct"/>
            <w:tcBorders>
              <w:top w:val="single" w:sz="4" w:space="0" w:color="auto"/>
              <w:left w:val="single" w:sz="4" w:space="0" w:color="auto"/>
              <w:bottom w:val="single" w:sz="4" w:space="0" w:color="auto"/>
              <w:right w:val="single" w:sz="4" w:space="0" w:color="auto"/>
            </w:tcBorders>
            <w:vAlign w:val="center"/>
          </w:tcPr>
          <w:p w:rsidR="004B73EC" w:rsidRPr="00780571" w:rsidRDefault="004B73EC" w:rsidP="004B73EC">
            <w:pPr>
              <w:tabs>
                <w:tab w:val="left" w:pos="0"/>
              </w:tabs>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 пп.</w:t>
            </w:r>
          </w:p>
        </w:tc>
        <w:tc>
          <w:tcPr>
            <w:tcW w:w="1933" w:type="pct"/>
            <w:tcBorders>
              <w:top w:val="single" w:sz="4" w:space="0" w:color="auto"/>
              <w:left w:val="single" w:sz="4" w:space="0" w:color="auto"/>
              <w:bottom w:val="single" w:sz="4" w:space="0" w:color="auto"/>
              <w:right w:val="single" w:sz="4" w:space="0" w:color="auto"/>
            </w:tcBorders>
            <w:vAlign w:val="center"/>
          </w:tcPr>
          <w:p w:rsidR="004B73EC" w:rsidRPr="00780571" w:rsidRDefault="004B73EC" w:rsidP="004B73EC">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Мероприятия</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4B73EC" w:rsidRPr="00780571" w:rsidRDefault="004B73EC" w:rsidP="004B73EC">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сроки</w:t>
            </w:r>
          </w:p>
        </w:tc>
        <w:tc>
          <w:tcPr>
            <w:tcW w:w="883" w:type="pct"/>
            <w:tcBorders>
              <w:top w:val="single" w:sz="6" w:space="0" w:color="auto"/>
              <w:left w:val="single" w:sz="4" w:space="0" w:color="auto"/>
              <w:bottom w:val="single" w:sz="6" w:space="0" w:color="auto"/>
              <w:right w:val="single" w:sz="6" w:space="0" w:color="auto"/>
            </w:tcBorders>
            <w:vAlign w:val="center"/>
          </w:tcPr>
          <w:p w:rsidR="004B73EC" w:rsidRPr="00780571" w:rsidRDefault="004B73EC" w:rsidP="004B73EC">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Сумма, тыс. руб.</w:t>
            </w:r>
          </w:p>
        </w:tc>
        <w:tc>
          <w:tcPr>
            <w:tcW w:w="1016" w:type="pct"/>
            <w:tcBorders>
              <w:top w:val="single" w:sz="6" w:space="0" w:color="auto"/>
              <w:left w:val="single" w:sz="4" w:space="0" w:color="auto"/>
              <w:right w:val="single" w:sz="6" w:space="0" w:color="auto"/>
            </w:tcBorders>
            <w:vAlign w:val="center"/>
          </w:tcPr>
          <w:p w:rsidR="004B73EC" w:rsidRPr="00780571" w:rsidRDefault="004B73EC" w:rsidP="004B73EC">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Источник</w:t>
            </w:r>
          </w:p>
        </w:tc>
      </w:tr>
      <w:tr w:rsidR="004B73EC" w:rsidRPr="00780571" w:rsidTr="004B73EC">
        <w:tc>
          <w:tcPr>
            <w:tcW w:w="279" w:type="pct"/>
            <w:tcBorders>
              <w:top w:val="single" w:sz="4" w:space="0" w:color="auto"/>
              <w:left w:val="single" w:sz="4" w:space="0" w:color="auto"/>
              <w:bottom w:val="single" w:sz="4" w:space="0" w:color="auto"/>
              <w:right w:val="single" w:sz="4" w:space="0" w:color="auto"/>
            </w:tcBorders>
            <w:vAlign w:val="center"/>
          </w:tcPr>
          <w:p w:rsidR="004B73EC" w:rsidRPr="00780571" w:rsidRDefault="004B73EC" w:rsidP="004B73EC">
            <w:pPr>
              <w:tabs>
                <w:tab w:val="left" w:pos="0"/>
              </w:tabs>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1</w:t>
            </w:r>
          </w:p>
        </w:tc>
        <w:tc>
          <w:tcPr>
            <w:tcW w:w="1933" w:type="pct"/>
            <w:tcBorders>
              <w:top w:val="single" w:sz="4" w:space="0" w:color="auto"/>
              <w:left w:val="single" w:sz="4" w:space="0" w:color="auto"/>
              <w:bottom w:val="single" w:sz="4" w:space="0" w:color="auto"/>
              <w:right w:val="single" w:sz="4" w:space="0" w:color="auto"/>
            </w:tcBorders>
            <w:vAlign w:val="center"/>
          </w:tcPr>
          <w:p w:rsidR="004B73EC" w:rsidRPr="00780571" w:rsidRDefault="004B73EC" w:rsidP="004B73EC">
            <w:pPr>
              <w:spacing w:after="0" w:line="240" w:lineRule="auto"/>
              <w:contextualSpacing/>
              <w:rPr>
                <w:rFonts w:ascii="Times New Roman" w:hAnsi="Times New Roman" w:cs="Times New Roman"/>
                <w:sz w:val="24"/>
                <w:szCs w:val="24"/>
              </w:rPr>
            </w:pPr>
            <w:r w:rsidRPr="00780571">
              <w:rPr>
                <w:rFonts w:ascii="Times New Roman" w:hAnsi="Times New Roman" w:cs="Times New Roman"/>
                <w:sz w:val="24"/>
                <w:szCs w:val="24"/>
              </w:rPr>
              <w:t>Установка приборов учета эл</w:t>
            </w:r>
            <w:r w:rsidR="00454A1A" w:rsidRPr="00780571">
              <w:rPr>
                <w:rFonts w:ascii="Times New Roman" w:hAnsi="Times New Roman" w:cs="Times New Roman"/>
                <w:sz w:val="24"/>
                <w:szCs w:val="24"/>
              </w:rPr>
              <w:t xml:space="preserve">ектроэнергии (природного газа) </w:t>
            </w:r>
            <w:r w:rsidRPr="00780571">
              <w:rPr>
                <w:rFonts w:ascii="Times New Roman" w:hAnsi="Times New Roman" w:cs="Times New Roman"/>
                <w:sz w:val="24"/>
                <w:szCs w:val="24"/>
              </w:rPr>
              <w:t>в жилых помещениях (154 единицы)</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4B73EC" w:rsidRPr="00780571" w:rsidRDefault="004B73EC" w:rsidP="004B73EC">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2015</w:t>
            </w:r>
          </w:p>
        </w:tc>
        <w:tc>
          <w:tcPr>
            <w:tcW w:w="883" w:type="pct"/>
            <w:tcBorders>
              <w:top w:val="single" w:sz="6" w:space="0" w:color="auto"/>
              <w:left w:val="single" w:sz="4" w:space="0" w:color="auto"/>
              <w:bottom w:val="single" w:sz="6" w:space="0" w:color="auto"/>
              <w:right w:val="single" w:sz="6" w:space="0" w:color="auto"/>
            </w:tcBorders>
            <w:vAlign w:val="center"/>
          </w:tcPr>
          <w:p w:rsidR="004B73EC" w:rsidRPr="00780571" w:rsidRDefault="00A84934" w:rsidP="004B73EC">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1600</w:t>
            </w:r>
          </w:p>
        </w:tc>
        <w:tc>
          <w:tcPr>
            <w:tcW w:w="1016" w:type="pct"/>
            <w:tcBorders>
              <w:top w:val="single" w:sz="6" w:space="0" w:color="auto"/>
              <w:left w:val="single" w:sz="4" w:space="0" w:color="auto"/>
              <w:bottom w:val="single" w:sz="6" w:space="0" w:color="auto"/>
              <w:right w:val="single" w:sz="6" w:space="0" w:color="auto"/>
            </w:tcBorders>
            <w:vAlign w:val="center"/>
          </w:tcPr>
          <w:p w:rsidR="004B73EC" w:rsidRPr="00780571" w:rsidRDefault="004B73EC" w:rsidP="004B73EC">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Бюджет Майского сельского поселения</w:t>
            </w:r>
          </w:p>
        </w:tc>
      </w:tr>
      <w:tr w:rsidR="004B73EC" w:rsidRPr="00780571" w:rsidTr="004B73EC">
        <w:tc>
          <w:tcPr>
            <w:tcW w:w="279" w:type="pct"/>
            <w:tcBorders>
              <w:top w:val="single" w:sz="4" w:space="0" w:color="auto"/>
              <w:left w:val="single" w:sz="4" w:space="0" w:color="auto"/>
              <w:bottom w:val="single" w:sz="4" w:space="0" w:color="auto"/>
              <w:right w:val="single" w:sz="4" w:space="0" w:color="auto"/>
            </w:tcBorders>
            <w:vAlign w:val="center"/>
          </w:tcPr>
          <w:p w:rsidR="004B73EC" w:rsidRPr="00780571" w:rsidRDefault="004B73EC" w:rsidP="004B73EC">
            <w:pPr>
              <w:tabs>
                <w:tab w:val="left" w:pos="0"/>
              </w:tabs>
              <w:spacing w:after="0" w:line="240" w:lineRule="auto"/>
              <w:contextualSpacing/>
              <w:jc w:val="center"/>
              <w:rPr>
                <w:rFonts w:ascii="Times New Roman" w:hAnsi="Times New Roman" w:cs="Times New Roman"/>
                <w:sz w:val="24"/>
                <w:szCs w:val="24"/>
              </w:rPr>
            </w:pPr>
          </w:p>
        </w:tc>
        <w:tc>
          <w:tcPr>
            <w:tcW w:w="1933" w:type="pct"/>
            <w:tcBorders>
              <w:top w:val="single" w:sz="4" w:space="0" w:color="auto"/>
              <w:left w:val="single" w:sz="4" w:space="0" w:color="auto"/>
              <w:bottom w:val="single" w:sz="4" w:space="0" w:color="auto"/>
              <w:right w:val="single" w:sz="4" w:space="0" w:color="auto"/>
            </w:tcBorders>
            <w:vAlign w:val="center"/>
          </w:tcPr>
          <w:p w:rsidR="004B73EC" w:rsidRPr="00780571" w:rsidRDefault="009711C3" w:rsidP="004B73EC">
            <w:pPr>
              <w:spacing w:after="0" w:line="240" w:lineRule="auto"/>
              <w:contextualSpacing/>
              <w:rPr>
                <w:rFonts w:ascii="Times New Roman" w:hAnsi="Times New Roman" w:cs="Times New Roman"/>
                <w:sz w:val="24"/>
                <w:szCs w:val="24"/>
              </w:rPr>
            </w:pPr>
            <w:r w:rsidRPr="00780571">
              <w:rPr>
                <w:rFonts w:ascii="Times New Roman" w:hAnsi="Times New Roman" w:cs="Times New Roman"/>
                <w:sz w:val="24"/>
                <w:szCs w:val="24"/>
              </w:rPr>
              <w:t>Всего</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4B73EC" w:rsidRPr="00780571" w:rsidRDefault="004B73EC" w:rsidP="004B73EC">
            <w:pPr>
              <w:spacing w:after="0" w:line="240" w:lineRule="auto"/>
              <w:contextualSpacing/>
              <w:jc w:val="center"/>
              <w:rPr>
                <w:rFonts w:ascii="Times New Roman" w:hAnsi="Times New Roman" w:cs="Times New Roman"/>
                <w:sz w:val="24"/>
                <w:szCs w:val="24"/>
              </w:rPr>
            </w:pPr>
          </w:p>
        </w:tc>
        <w:tc>
          <w:tcPr>
            <w:tcW w:w="883" w:type="pct"/>
            <w:tcBorders>
              <w:top w:val="single" w:sz="6" w:space="0" w:color="auto"/>
              <w:left w:val="single" w:sz="4" w:space="0" w:color="auto"/>
              <w:bottom w:val="single" w:sz="6" w:space="0" w:color="auto"/>
              <w:right w:val="single" w:sz="6" w:space="0" w:color="auto"/>
            </w:tcBorders>
            <w:vAlign w:val="center"/>
          </w:tcPr>
          <w:p w:rsidR="004B73EC" w:rsidRPr="00780571" w:rsidRDefault="009711C3" w:rsidP="004B73EC">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1600</w:t>
            </w:r>
          </w:p>
        </w:tc>
        <w:tc>
          <w:tcPr>
            <w:tcW w:w="1016" w:type="pct"/>
            <w:tcBorders>
              <w:top w:val="single" w:sz="6" w:space="0" w:color="auto"/>
              <w:left w:val="single" w:sz="4" w:space="0" w:color="auto"/>
              <w:bottom w:val="single" w:sz="6" w:space="0" w:color="auto"/>
              <w:right w:val="single" w:sz="6" w:space="0" w:color="auto"/>
            </w:tcBorders>
            <w:vAlign w:val="center"/>
          </w:tcPr>
          <w:p w:rsidR="004B73EC" w:rsidRPr="00780571" w:rsidRDefault="004B73EC" w:rsidP="004B73EC">
            <w:pPr>
              <w:spacing w:after="0" w:line="240" w:lineRule="auto"/>
              <w:contextualSpacing/>
              <w:jc w:val="center"/>
              <w:rPr>
                <w:rFonts w:ascii="Times New Roman" w:hAnsi="Times New Roman" w:cs="Times New Roman"/>
                <w:sz w:val="24"/>
                <w:szCs w:val="24"/>
              </w:rPr>
            </w:pPr>
          </w:p>
        </w:tc>
      </w:tr>
    </w:tbl>
    <w:p w:rsidR="00502A3F" w:rsidRPr="00780571" w:rsidRDefault="00502A3F" w:rsidP="00A05B15">
      <w:pPr>
        <w:spacing w:after="0" w:line="360" w:lineRule="auto"/>
        <w:ind w:firstLine="709"/>
        <w:contextualSpacing/>
        <w:jc w:val="both"/>
        <w:rPr>
          <w:rFonts w:ascii="Times New Roman" w:hAnsi="Times New Roman" w:cs="Times New Roman"/>
          <w:sz w:val="24"/>
          <w:szCs w:val="24"/>
        </w:rPr>
      </w:pPr>
    </w:p>
    <w:p w:rsidR="00542B46" w:rsidRPr="00780571" w:rsidRDefault="007F447B" w:rsidP="00A05B15">
      <w:pPr>
        <w:spacing w:after="0" w:line="360" w:lineRule="auto"/>
        <w:ind w:firstLine="709"/>
        <w:contextualSpacing/>
        <w:jc w:val="both"/>
        <w:rPr>
          <w:rFonts w:ascii="Times New Roman" w:hAnsi="Times New Roman" w:cs="Times New Roman"/>
          <w:sz w:val="24"/>
          <w:szCs w:val="24"/>
        </w:rPr>
      </w:pPr>
      <w:r w:rsidRPr="00780571">
        <w:rPr>
          <w:rFonts w:ascii="Times New Roman" w:hAnsi="Times New Roman" w:cs="Times New Roman"/>
          <w:sz w:val="24"/>
          <w:szCs w:val="24"/>
        </w:rPr>
        <w:t>Для выполнения проектно-изыскательных, а также строительно-монтажных работ, планируется привлечение специализированных организаций на конкурсной основе.</w:t>
      </w:r>
      <w:r w:rsidR="009711C3" w:rsidRPr="00780571">
        <w:rPr>
          <w:rFonts w:ascii="Times New Roman" w:hAnsi="Times New Roman" w:cs="Times New Roman"/>
          <w:sz w:val="24"/>
          <w:szCs w:val="24"/>
        </w:rPr>
        <w:t xml:space="preserve"> Соотношение долей представленных бюджетов остается на усмотрение Администрации Майского сельского поселения. Помимо использования средств представленных бюджетов предлагается привлечение инвестиционных средств.</w:t>
      </w:r>
    </w:p>
    <w:p w:rsidR="00542B46" w:rsidRPr="00780571" w:rsidRDefault="00542B46">
      <w:pPr>
        <w:rPr>
          <w:rFonts w:ascii="Times New Roman" w:hAnsi="Times New Roman" w:cs="Times New Roman"/>
          <w:sz w:val="24"/>
          <w:szCs w:val="24"/>
        </w:rPr>
      </w:pPr>
      <w:r w:rsidRPr="00780571">
        <w:rPr>
          <w:rFonts w:ascii="Times New Roman" w:hAnsi="Times New Roman" w:cs="Times New Roman"/>
          <w:sz w:val="24"/>
          <w:szCs w:val="24"/>
        </w:rPr>
        <w:br w:type="page"/>
      </w:r>
    </w:p>
    <w:p w:rsidR="005635F5" w:rsidRPr="00780571" w:rsidRDefault="00A05B15" w:rsidP="00A05B15">
      <w:pPr>
        <w:pStyle w:val="af0"/>
      </w:pPr>
      <w:bookmarkStart w:id="31" w:name="_Toc369869867"/>
      <w:r w:rsidRPr="00780571">
        <w:lastRenderedPageBreak/>
        <w:t>6. ПЕРСПЕКТИВНАЯ СХЕМА СБОРА ОТХОДОВ ПРОИЗВОДСТВА И ПОТРЕБЛЕНИЯ</w:t>
      </w:r>
      <w:bookmarkEnd w:id="31"/>
    </w:p>
    <w:p w:rsidR="001B27C4" w:rsidRPr="00780571" w:rsidRDefault="00A05B15" w:rsidP="00A05B15">
      <w:pPr>
        <w:pStyle w:val="af2"/>
      </w:pPr>
      <w:bookmarkStart w:id="32" w:name="_Toc369869868"/>
      <w:r w:rsidRPr="00780571">
        <w:t>6.1. СУЩЕСТВУЮЩЕЕ ПОЛОЖЕНИЕ ТЕРРИТОРИАЛЬНЫХ СХЕМ ОБРАЩЕНИЯ С ОТХОДАМИ МАЙСКОГО СЕЛЬСКОГО ПОСЕЛЕНИЯ</w:t>
      </w:r>
      <w:bookmarkEnd w:id="32"/>
    </w:p>
    <w:p w:rsidR="00C64735" w:rsidRPr="00780571" w:rsidRDefault="001B27C4" w:rsidP="00C64735">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Организаци</w:t>
      </w:r>
      <w:r w:rsidR="004B7660" w:rsidRPr="00780571">
        <w:rPr>
          <w:rFonts w:ascii="Times New Roman" w:hAnsi="Times New Roman" w:cs="Times New Roman"/>
          <w:sz w:val="24"/>
          <w:szCs w:val="24"/>
        </w:rPr>
        <w:t>ю</w:t>
      </w:r>
      <w:r w:rsidRPr="00780571">
        <w:rPr>
          <w:rFonts w:ascii="Times New Roman" w:hAnsi="Times New Roman" w:cs="Times New Roman"/>
          <w:sz w:val="24"/>
          <w:szCs w:val="24"/>
        </w:rPr>
        <w:t xml:space="preserve"> сбора и вывоза ТБО осуществляет ООО «К</w:t>
      </w:r>
      <w:r w:rsidR="00C64735" w:rsidRPr="00780571">
        <w:rPr>
          <w:rFonts w:ascii="Times New Roman" w:hAnsi="Times New Roman" w:cs="Times New Roman"/>
          <w:sz w:val="24"/>
          <w:szCs w:val="24"/>
        </w:rPr>
        <w:t>оммунальная служба п. Майский».</w:t>
      </w:r>
    </w:p>
    <w:p w:rsidR="00467B74" w:rsidRPr="00780571" w:rsidRDefault="001B27C4" w:rsidP="00C64735">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На территории Майского сельского поселения присутствует </w:t>
      </w:r>
      <w:r w:rsidR="00440680" w:rsidRPr="00780571">
        <w:rPr>
          <w:rFonts w:ascii="Times New Roman" w:hAnsi="Times New Roman" w:cs="Times New Roman"/>
          <w:sz w:val="24"/>
          <w:szCs w:val="24"/>
        </w:rPr>
        <w:t>несанкционированная свалка</w:t>
      </w:r>
      <w:r w:rsidR="00440680" w:rsidRPr="00780571">
        <w:rPr>
          <w:rFonts w:ascii="Times New Roman" w:hAnsi="Times New Roman" w:cs="Times New Roman"/>
          <w:i/>
          <w:sz w:val="24"/>
          <w:szCs w:val="24"/>
        </w:rPr>
        <w:t xml:space="preserve"> </w:t>
      </w:r>
      <w:r w:rsidRPr="00780571">
        <w:rPr>
          <w:rFonts w:ascii="Times New Roman" w:hAnsi="Times New Roman" w:cs="Times New Roman"/>
          <w:sz w:val="24"/>
          <w:szCs w:val="24"/>
        </w:rPr>
        <w:t>ТБО, расположенн</w:t>
      </w:r>
      <w:r w:rsidR="00440680" w:rsidRPr="00780571">
        <w:rPr>
          <w:rFonts w:ascii="Times New Roman" w:hAnsi="Times New Roman" w:cs="Times New Roman"/>
          <w:sz w:val="24"/>
          <w:szCs w:val="24"/>
        </w:rPr>
        <w:t>ая</w:t>
      </w:r>
      <w:r w:rsidRPr="00780571">
        <w:rPr>
          <w:rFonts w:ascii="Times New Roman" w:hAnsi="Times New Roman" w:cs="Times New Roman"/>
          <w:sz w:val="24"/>
          <w:szCs w:val="24"/>
        </w:rPr>
        <w:t xml:space="preserve"> на расстоянии двух километров от поселка</w:t>
      </w:r>
      <w:r w:rsidR="00467B74" w:rsidRPr="00780571">
        <w:rPr>
          <w:rFonts w:ascii="Times New Roman" w:hAnsi="Times New Roman" w:cs="Times New Roman"/>
          <w:sz w:val="24"/>
          <w:szCs w:val="24"/>
        </w:rPr>
        <w:t xml:space="preserve"> Майский</w:t>
      </w:r>
      <w:r w:rsidRPr="00780571">
        <w:rPr>
          <w:rFonts w:ascii="Times New Roman" w:hAnsi="Times New Roman" w:cs="Times New Roman"/>
          <w:sz w:val="24"/>
          <w:szCs w:val="24"/>
        </w:rPr>
        <w:t xml:space="preserve"> общей площадью 4,4 га и накопленной </w:t>
      </w:r>
      <w:r w:rsidR="00C64735" w:rsidRPr="00780571">
        <w:rPr>
          <w:rFonts w:ascii="Times New Roman" w:hAnsi="Times New Roman" w:cs="Times New Roman"/>
          <w:sz w:val="24"/>
          <w:szCs w:val="24"/>
        </w:rPr>
        <w:t>массой отходов 67,4 тыс. тонн.</w:t>
      </w:r>
    </w:p>
    <w:p w:rsidR="00C64735" w:rsidRPr="00780571" w:rsidRDefault="00467B74" w:rsidP="00C64735">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В настоящее время свалка закрыта, вывоз ТБО осуществляется на полигон твердых бытовых отходов в районе с. Черная Краснокамского муниципального района.</w:t>
      </w:r>
    </w:p>
    <w:p w:rsidR="00C64735" w:rsidRPr="00780571" w:rsidRDefault="00440680" w:rsidP="00C64735">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Несанкционированные свалки</w:t>
      </w:r>
      <w:r w:rsidR="00467B74" w:rsidRPr="00780571">
        <w:rPr>
          <w:rFonts w:ascii="Times New Roman" w:hAnsi="Times New Roman" w:cs="Times New Roman"/>
          <w:sz w:val="24"/>
          <w:szCs w:val="24"/>
        </w:rPr>
        <w:t xml:space="preserve"> ТБО также присутствуют в с. Усть-Сыны, д. Нижние Си</w:t>
      </w:r>
      <w:r w:rsidR="00C64735" w:rsidRPr="00780571">
        <w:rPr>
          <w:rFonts w:ascii="Times New Roman" w:hAnsi="Times New Roman" w:cs="Times New Roman"/>
          <w:sz w:val="24"/>
          <w:szCs w:val="24"/>
        </w:rPr>
        <w:t>монята, д. Карабаи и д. Мошево</w:t>
      </w:r>
      <w:r w:rsidR="00454A1A" w:rsidRPr="00780571">
        <w:rPr>
          <w:rFonts w:ascii="Times New Roman" w:hAnsi="Times New Roman" w:cs="Times New Roman"/>
          <w:sz w:val="24"/>
          <w:szCs w:val="24"/>
        </w:rPr>
        <w:t>.</w:t>
      </w:r>
    </w:p>
    <w:p w:rsidR="00467B74" w:rsidRPr="00780571" w:rsidRDefault="00467B74" w:rsidP="00C64735">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На территории поселения установлены санитарно-защитные зоны для определенных объектов: </w:t>
      </w:r>
      <w:r w:rsidRPr="00780571">
        <w:rPr>
          <w:rFonts w:ascii="Times New Roman" w:eastAsia="Calibri" w:hAnsi="Times New Roman" w:cs="Times New Roman"/>
          <w:sz w:val="24"/>
          <w:szCs w:val="24"/>
        </w:rPr>
        <w:t>ОАО «Пермский свинокомплекс»</w:t>
      </w:r>
      <w:r w:rsidR="00C64735" w:rsidRPr="00780571">
        <w:rPr>
          <w:rFonts w:ascii="Times New Roman" w:eastAsia="Calibri" w:hAnsi="Times New Roman" w:cs="Times New Roman"/>
          <w:sz w:val="24"/>
          <w:szCs w:val="24"/>
        </w:rPr>
        <w:t xml:space="preserve"> </w:t>
      </w:r>
      <w:r w:rsidRPr="00780571">
        <w:rPr>
          <w:rFonts w:ascii="Times New Roman" w:eastAsia="Calibri" w:hAnsi="Times New Roman" w:cs="Times New Roman"/>
          <w:sz w:val="24"/>
          <w:szCs w:val="24"/>
        </w:rPr>
        <w:t>– 1</w:t>
      </w:r>
      <w:r w:rsidRPr="00780571">
        <w:rPr>
          <w:rFonts w:ascii="Times New Roman" w:hAnsi="Times New Roman" w:cs="Times New Roman"/>
          <w:sz w:val="24"/>
          <w:szCs w:val="24"/>
        </w:rPr>
        <w:t>,0</w:t>
      </w:r>
      <w:r w:rsidRPr="00780571">
        <w:rPr>
          <w:rFonts w:ascii="Times New Roman" w:eastAsia="Calibri" w:hAnsi="Times New Roman" w:cs="Times New Roman"/>
          <w:sz w:val="24"/>
          <w:szCs w:val="24"/>
        </w:rPr>
        <w:t xml:space="preserve"> </w:t>
      </w:r>
      <w:r w:rsidRPr="00780571">
        <w:rPr>
          <w:rFonts w:ascii="Times New Roman" w:hAnsi="Times New Roman" w:cs="Times New Roman"/>
          <w:sz w:val="24"/>
          <w:szCs w:val="24"/>
        </w:rPr>
        <w:t>к</w:t>
      </w:r>
      <w:r w:rsidRPr="00780571">
        <w:rPr>
          <w:rFonts w:ascii="Times New Roman" w:eastAsia="Calibri" w:hAnsi="Times New Roman" w:cs="Times New Roman"/>
          <w:sz w:val="24"/>
          <w:szCs w:val="24"/>
        </w:rPr>
        <w:t>м</w:t>
      </w:r>
      <w:r w:rsidRPr="00780571">
        <w:rPr>
          <w:rFonts w:ascii="Times New Roman" w:hAnsi="Times New Roman" w:cs="Times New Roman"/>
          <w:sz w:val="24"/>
          <w:szCs w:val="24"/>
        </w:rPr>
        <w:t>, ф</w:t>
      </w:r>
      <w:r w:rsidRPr="00780571">
        <w:rPr>
          <w:rFonts w:ascii="Times New Roman" w:eastAsia="Calibri" w:hAnsi="Times New Roman" w:cs="Times New Roman"/>
          <w:sz w:val="24"/>
          <w:szCs w:val="24"/>
        </w:rPr>
        <w:t xml:space="preserve">ермы для содержания крупного рогатого скота ООО «Труженник» – </w:t>
      </w:r>
      <w:r w:rsidRPr="00780571">
        <w:rPr>
          <w:rFonts w:ascii="Times New Roman" w:hAnsi="Times New Roman" w:cs="Times New Roman"/>
          <w:sz w:val="24"/>
          <w:szCs w:val="24"/>
        </w:rPr>
        <w:t>0,1</w:t>
      </w:r>
      <w:r w:rsidRPr="00780571">
        <w:rPr>
          <w:rFonts w:ascii="Times New Roman" w:eastAsia="Calibri" w:hAnsi="Times New Roman" w:cs="Times New Roman"/>
          <w:sz w:val="24"/>
          <w:szCs w:val="24"/>
        </w:rPr>
        <w:t xml:space="preserve"> </w:t>
      </w:r>
      <w:r w:rsidRPr="00780571">
        <w:rPr>
          <w:rFonts w:ascii="Times New Roman" w:hAnsi="Times New Roman" w:cs="Times New Roman"/>
          <w:sz w:val="24"/>
          <w:szCs w:val="24"/>
        </w:rPr>
        <w:t>к</w:t>
      </w:r>
      <w:r w:rsidRPr="00780571">
        <w:rPr>
          <w:rFonts w:ascii="Times New Roman" w:eastAsia="Calibri" w:hAnsi="Times New Roman" w:cs="Times New Roman"/>
          <w:sz w:val="24"/>
          <w:szCs w:val="24"/>
        </w:rPr>
        <w:t>м</w:t>
      </w:r>
      <w:r w:rsidRPr="00780571">
        <w:rPr>
          <w:rFonts w:ascii="Times New Roman" w:hAnsi="Times New Roman" w:cs="Times New Roman"/>
          <w:sz w:val="24"/>
          <w:szCs w:val="24"/>
        </w:rPr>
        <w:t xml:space="preserve">, </w:t>
      </w:r>
      <w:r w:rsidRPr="00780571">
        <w:rPr>
          <w:rFonts w:ascii="Times New Roman" w:eastAsia="Calibri" w:hAnsi="Times New Roman" w:cs="Times New Roman"/>
          <w:sz w:val="24"/>
          <w:szCs w:val="24"/>
        </w:rPr>
        <w:t xml:space="preserve">Очистные сооружения ОАО ЦБК «Кама» в д. Конец-Бор </w:t>
      </w:r>
      <w:r w:rsidRPr="00780571">
        <w:rPr>
          <w:rFonts w:ascii="Times New Roman" w:hAnsi="Times New Roman" w:cs="Times New Roman"/>
          <w:sz w:val="24"/>
          <w:szCs w:val="24"/>
        </w:rPr>
        <w:t>–</w:t>
      </w:r>
      <w:r w:rsidRPr="00780571">
        <w:rPr>
          <w:rFonts w:ascii="Times New Roman" w:eastAsia="Calibri" w:hAnsi="Times New Roman" w:cs="Times New Roman"/>
          <w:sz w:val="24"/>
          <w:szCs w:val="24"/>
        </w:rPr>
        <w:t xml:space="preserve"> </w:t>
      </w:r>
      <w:r w:rsidRPr="00780571">
        <w:rPr>
          <w:rFonts w:ascii="Times New Roman" w:hAnsi="Times New Roman" w:cs="Times New Roman"/>
          <w:sz w:val="24"/>
          <w:szCs w:val="24"/>
        </w:rPr>
        <w:t>0,0</w:t>
      </w:r>
      <w:r w:rsidRPr="00780571">
        <w:rPr>
          <w:rFonts w:ascii="Times New Roman" w:eastAsia="Calibri" w:hAnsi="Times New Roman" w:cs="Times New Roman"/>
          <w:sz w:val="24"/>
          <w:szCs w:val="24"/>
        </w:rPr>
        <w:t>6</w:t>
      </w:r>
      <w:r w:rsidRPr="00780571">
        <w:rPr>
          <w:rFonts w:ascii="Times New Roman" w:hAnsi="Times New Roman" w:cs="Times New Roman"/>
          <w:sz w:val="24"/>
          <w:szCs w:val="24"/>
        </w:rPr>
        <w:t xml:space="preserve"> к</w:t>
      </w:r>
      <w:r w:rsidRPr="00780571">
        <w:rPr>
          <w:rFonts w:ascii="Times New Roman" w:eastAsia="Calibri" w:hAnsi="Times New Roman" w:cs="Times New Roman"/>
          <w:sz w:val="24"/>
          <w:szCs w:val="24"/>
        </w:rPr>
        <w:t>м</w:t>
      </w:r>
      <w:r w:rsidR="00440680" w:rsidRPr="00780571">
        <w:rPr>
          <w:rFonts w:ascii="Times New Roman" w:hAnsi="Times New Roman" w:cs="Times New Roman"/>
          <w:sz w:val="24"/>
          <w:szCs w:val="24"/>
        </w:rPr>
        <w:t xml:space="preserve">. Зоны санитарной охраны для </w:t>
      </w:r>
      <w:r w:rsidR="00440680" w:rsidRPr="00780571">
        <w:rPr>
          <w:rFonts w:ascii="Times New Roman" w:eastAsia="Calibri" w:hAnsi="Times New Roman" w:cs="Times New Roman"/>
          <w:sz w:val="24"/>
          <w:szCs w:val="24"/>
        </w:rPr>
        <w:t>в</w:t>
      </w:r>
      <w:r w:rsidRPr="00780571">
        <w:rPr>
          <w:rFonts w:ascii="Times New Roman" w:eastAsia="Calibri" w:hAnsi="Times New Roman" w:cs="Times New Roman"/>
          <w:sz w:val="24"/>
          <w:szCs w:val="24"/>
        </w:rPr>
        <w:t>одозабор</w:t>
      </w:r>
      <w:r w:rsidR="00440680" w:rsidRPr="00780571">
        <w:rPr>
          <w:rFonts w:ascii="Times New Roman" w:eastAsia="Calibri" w:hAnsi="Times New Roman" w:cs="Times New Roman"/>
          <w:sz w:val="24"/>
          <w:szCs w:val="24"/>
        </w:rPr>
        <w:t>ов</w:t>
      </w:r>
      <w:r w:rsidR="00C64735" w:rsidRPr="00780571">
        <w:rPr>
          <w:rFonts w:ascii="Times New Roman" w:eastAsia="Calibri" w:hAnsi="Times New Roman" w:cs="Times New Roman"/>
          <w:sz w:val="24"/>
          <w:szCs w:val="24"/>
        </w:rPr>
        <w:t xml:space="preserve"> </w:t>
      </w:r>
      <w:r w:rsidRPr="00780571">
        <w:rPr>
          <w:rFonts w:ascii="Times New Roman" w:eastAsia="Calibri" w:hAnsi="Times New Roman" w:cs="Times New Roman"/>
          <w:sz w:val="24"/>
          <w:szCs w:val="24"/>
        </w:rPr>
        <w:t xml:space="preserve">ОАО «Пермский свинокомплекс» в районе д. Кузнецы и по дороге в д. Шилова – </w:t>
      </w:r>
      <w:r w:rsidRPr="00780571">
        <w:rPr>
          <w:rFonts w:ascii="Times New Roman" w:hAnsi="Times New Roman" w:cs="Times New Roman"/>
          <w:sz w:val="24"/>
          <w:szCs w:val="24"/>
        </w:rPr>
        <w:t>0,</w:t>
      </w:r>
      <w:r w:rsidRPr="00780571">
        <w:rPr>
          <w:rFonts w:ascii="Times New Roman" w:eastAsia="Calibri" w:hAnsi="Times New Roman" w:cs="Times New Roman"/>
          <w:sz w:val="24"/>
          <w:szCs w:val="24"/>
        </w:rPr>
        <w:t>5</w:t>
      </w:r>
      <w:r w:rsidRPr="00780571">
        <w:rPr>
          <w:rFonts w:ascii="Times New Roman" w:hAnsi="Times New Roman" w:cs="Times New Roman"/>
          <w:sz w:val="24"/>
          <w:szCs w:val="24"/>
        </w:rPr>
        <w:t xml:space="preserve"> к</w:t>
      </w:r>
      <w:r w:rsidRPr="00780571">
        <w:rPr>
          <w:rFonts w:ascii="Times New Roman" w:eastAsia="Calibri" w:hAnsi="Times New Roman" w:cs="Times New Roman"/>
          <w:sz w:val="24"/>
          <w:szCs w:val="24"/>
        </w:rPr>
        <w:t>м</w:t>
      </w:r>
      <w:r w:rsidRPr="00780571">
        <w:rPr>
          <w:rFonts w:ascii="Times New Roman" w:hAnsi="Times New Roman" w:cs="Times New Roman"/>
          <w:sz w:val="24"/>
          <w:szCs w:val="24"/>
        </w:rPr>
        <w:t>.</w:t>
      </w:r>
    </w:p>
    <w:p w:rsidR="001B27C4" w:rsidRPr="00780571" w:rsidRDefault="00C64735" w:rsidP="001B27C4">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 xml:space="preserve">К проблемам в системе </w:t>
      </w:r>
      <w:r w:rsidR="001B27C4" w:rsidRPr="00780571">
        <w:rPr>
          <w:rFonts w:ascii="Times New Roman" w:hAnsi="Times New Roman" w:cs="Times New Roman"/>
          <w:sz w:val="24"/>
          <w:szCs w:val="24"/>
        </w:rPr>
        <w:t>обращения с ТБО можно отнести:</w:t>
      </w:r>
    </w:p>
    <w:p w:rsidR="001B27C4" w:rsidRPr="00780571" w:rsidRDefault="001B27C4" w:rsidP="001B27C4">
      <w:pPr>
        <w:spacing w:after="0" w:line="360" w:lineRule="auto"/>
        <w:jc w:val="both"/>
        <w:rPr>
          <w:rFonts w:ascii="Times New Roman" w:hAnsi="Times New Roman" w:cs="Times New Roman"/>
          <w:sz w:val="24"/>
          <w:szCs w:val="24"/>
        </w:rPr>
      </w:pPr>
      <w:r w:rsidRPr="00780571">
        <w:rPr>
          <w:rFonts w:ascii="Times New Roman" w:hAnsi="Times New Roman" w:cs="Times New Roman"/>
          <w:sz w:val="24"/>
          <w:szCs w:val="24"/>
        </w:rPr>
        <w:tab/>
        <w:t>- необходима</w:t>
      </w:r>
      <w:r w:rsidR="00440680" w:rsidRPr="00780571">
        <w:rPr>
          <w:rFonts w:ascii="Times New Roman" w:hAnsi="Times New Roman" w:cs="Times New Roman"/>
          <w:sz w:val="24"/>
          <w:szCs w:val="24"/>
        </w:rPr>
        <w:t xml:space="preserve"> ликвидация несанкционированных свалок</w:t>
      </w:r>
      <w:r w:rsidRPr="00780571">
        <w:rPr>
          <w:rFonts w:ascii="Times New Roman" w:hAnsi="Times New Roman" w:cs="Times New Roman"/>
          <w:sz w:val="24"/>
          <w:szCs w:val="24"/>
        </w:rPr>
        <w:t xml:space="preserve"> с последующей рекультивацией </w:t>
      </w:r>
      <w:r w:rsidR="004B7660" w:rsidRPr="00780571">
        <w:rPr>
          <w:rFonts w:ascii="Times New Roman" w:hAnsi="Times New Roman" w:cs="Times New Roman"/>
          <w:sz w:val="24"/>
          <w:szCs w:val="24"/>
        </w:rPr>
        <w:t>для приведени</w:t>
      </w:r>
      <w:r w:rsidR="00C64735" w:rsidRPr="00780571">
        <w:rPr>
          <w:rFonts w:ascii="Times New Roman" w:hAnsi="Times New Roman" w:cs="Times New Roman"/>
          <w:sz w:val="24"/>
          <w:szCs w:val="24"/>
        </w:rPr>
        <w:t>я</w:t>
      </w:r>
      <w:r w:rsidR="004B7660" w:rsidRPr="00780571">
        <w:rPr>
          <w:rFonts w:ascii="Times New Roman" w:hAnsi="Times New Roman" w:cs="Times New Roman"/>
          <w:sz w:val="24"/>
          <w:szCs w:val="24"/>
        </w:rPr>
        <w:t xml:space="preserve"> в </w:t>
      </w:r>
      <w:r w:rsidRPr="00780571">
        <w:rPr>
          <w:rFonts w:ascii="Times New Roman" w:hAnsi="Times New Roman" w:cs="Times New Roman"/>
          <w:sz w:val="24"/>
          <w:szCs w:val="24"/>
        </w:rPr>
        <w:t>соответств</w:t>
      </w:r>
      <w:r w:rsidR="004B7660" w:rsidRPr="00780571">
        <w:rPr>
          <w:rFonts w:ascii="Times New Roman" w:hAnsi="Times New Roman" w:cs="Times New Roman"/>
          <w:sz w:val="24"/>
          <w:szCs w:val="24"/>
        </w:rPr>
        <w:t>ие</w:t>
      </w:r>
      <w:r w:rsidRPr="00780571">
        <w:rPr>
          <w:rFonts w:ascii="Times New Roman" w:hAnsi="Times New Roman" w:cs="Times New Roman"/>
          <w:sz w:val="24"/>
          <w:szCs w:val="24"/>
        </w:rPr>
        <w:t xml:space="preserve"> экологическим требованиям;</w:t>
      </w:r>
    </w:p>
    <w:p w:rsidR="001B27C4" w:rsidRPr="00780571" w:rsidRDefault="001B27C4" w:rsidP="001B27C4">
      <w:pPr>
        <w:spacing w:after="0" w:line="360" w:lineRule="auto"/>
        <w:jc w:val="both"/>
        <w:rPr>
          <w:rFonts w:ascii="Times New Roman" w:hAnsi="Times New Roman" w:cs="Times New Roman"/>
          <w:sz w:val="24"/>
          <w:szCs w:val="24"/>
        </w:rPr>
      </w:pPr>
      <w:r w:rsidRPr="00780571">
        <w:rPr>
          <w:rFonts w:ascii="Times New Roman" w:hAnsi="Times New Roman" w:cs="Times New Roman"/>
          <w:sz w:val="24"/>
          <w:szCs w:val="24"/>
        </w:rPr>
        <w:tab/>
        <w:t>- необходима ликвидация и рекультивация несанкционированных свалок ТБО;</w:t>
      </w:r>
    </w:p>
    <w:p w:rsidR="004B7660" w:rsidRPr="00780571" w:rsidRDefault="001B27C4" w:rsidP="001B27C4">
      <w:pPr>
        <w:spacing w:after="0" w:line="360" w:lineRule="auto"/>
        <w:jc w:val="both"/>
        <w:rPr>
          <w:rFonts w:ascii="Times New Roman" w:hAnsi="Times New Roman" w:cs="Times New Roman"/>
          <w:sz w:val="24"/>
          <w:szCs w:val="24"/>
        </w:rPr>
      </w:pPr>
      <w:r w:rsidRPr="00780571">
        <w:rPr>
          <w:rFonts w:ascii="Times New Roman" w:hAnsi="Times New Roman" w:cs="Times New Roman"/>
          <w:sz w:val="24"/>
          <w:szCs w:val="24"/>
        </w:rPr>
        <w:tab/>
        <w:t>- необходима уборка мусора на территории вблизи автомобильной дороги «М7 Волга»</w:t>
      </w:r>
      <w:r w:rsidR="004B7660" w:rsidRPr="00780571">
        <w:rPr>
          <w:rFonts w:ascii="Times New Roman" w:hAnsi="Times New Roman" w:cs="Times New Roman"/>
          <w:sz w:val="24"/>
          <w:szCs w:val="24"/>
        </w:rPr>
        <w:t>.</w:t>
      </w:r>
    </w:p>
    <w:p w:rsidR="001B27C4" w:rsidRPr="00780571" w:rsidRDefault="004B7660" w:rsidP="004B7660">
      <w:pPr>
        <w:spacing w:after="0" w:line="360" w:lineRule="auto"/>
        <w:ind w:firstLine="708"/>
        <w:jc w:val="both"/>
        <w:rPr>
          <w:rFonts w:ascii="Times New Roman" w:hAnsi="Times New Roman" w:cs="Times New Roman"/>
          <w:sz w:val="24"/>
          <w:szCs w:val="24"/>
        </w:rPr>
      </w:pPr>
      <w:r w:rsidRPr="00780571">
        <w:rPr>
          <w:rFonts w:ascii="Times New Roman" w:hAnsi="Times New Roman" w:cs="Times New Roman"/>
          <w:sz w:val="24"/>
          <w:szCs w:val="24"/>
        </w:rPr>
        <w:t>П</w:t>
      </w:r>
      <w:r w:rsidR="001B27C4" w:rsidRPr="00780571">
        <w:rPr>
          <w:rFonts w:ascii="Times New Roman" w:hAnsi="Times New Roman" w:cs="Times New Roman"/>
          <w:sz w:val="24"/>
          <w:szCs w:val="24"/>
        </w:rPr>
        <w:t>роведение мероприятия планируется силами эксплуатационных организаций.</w:t>
      </w:r>
    </w:p>
    <w:p w:rsidR="001B27C4" w:rsidRPr="00780571" w:rsidRDefault="001B27C4" w:rsidP="001B27C4">
      <w:pPr>
        <w:spacing w:after="0" w:line="360" w:lineRule="auto"/>
        <w:jc w:val="both"/>
        <w:rPr>
          <w:rFonts w:ascii="Times New Roman" w:hAnsi="Times New Roman" w:cs="Times New Roman"/>
          <w:sz w:val="24"/>
          <w:szCs w:val="24"/>
        </w:rPr>
      </w:pPr>
    </w:p>
    <w:p w:rsidR="00A05B15" w:rsidRPr="00780571" w:rsidRDefault="00A05B15">
      <w:pPr>
        <w:rPr>
          <w:rFonts w:ascii="Times New Roman" w:eastAsia="Times New Roman" w:hAnsi="Times New Roman" w:cs="Times New Roman"/>
          <w:bCs/>
          <w:sz w:val="28"/>
          <w:szCs w:val="28"/>
        </w:rPr>
      </w:pPr>
      <w:r w:rsidRPr="00780571">
        <w:br w:type="page"/>
      </w:r>
    </w:p>
    <w:p w:rsidR="005635F5" w:rsidRPr="00780571" w:rsidRDefault="00A05B15" w:rsidP="00A05B15">
      <w:pPr>
        <w:pStyle w:val="af2"/>
      </w:pPr>
      <w:bookmarkStart w:id="33" w:name="_Toc369869869"/>
      <w:r w:rsidRPr="00780571">
        <w:lastRenderedPageBreak/>
        <w:t>6.2 ПРЕДЛОЖЕНИЯ ПО НОВОМУ СТРОИТЕЛЬСТВУ И РЕКОНСТРУКЦИИ ДЕЙСТВУЮЩИХ ОБЪЕКТОВ ПО ПЕРЕРАБОТКЕ И УТИЛИЗАЦИИ ОТХОДОВ. ПОТРЕБНОСТЬ О ОСНОВНОМ ОБОРУДОВАНИИ И МАТЕРИАЛАХ. СТОИМОСТЬ СТРОИТЕЛЬСТВА И РЕКОНСТРУКЦИИ</w:t>
      </w:r>
      <w:bookmarkEnd w:id="33"/>
    </w:p>
    <w:p w:rsidR="00467B74" w:rsidRPr="00780571" w:rsidRDefault="00467B74" w:rsidP="00A05B15">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Присутствующие на территории Майского сельского поселения несанкционированные свалки ТБО приносят негативные последствия для почв и прилегающего растительного и животного мира.</w:t>
      </w:r>
    </w:p>
    <w:p w:rsidR="00921139" w:rsidRPr="00780571" w:rsidRDefault="00467B74" w:rsidP="00A05B15">
      <w:pPr>
        <w:spacing w:after="0" w:line="360" w:lineRule="auto"/>
        <w:ind w:firstLine="709"/>
        <w:jc w:val="both"/>
        <w:rPr>
          <w:rFonts w:ascii="Times New Roman" w:hAnsi="Times New Roman" w:cs="Times New Roman"/>
          <w:sz w:val="24"/>
          <w:szCs w:val="24"/>
        </w:rPr>
      </w:pPr>
      <w:r w:rsidRPr="00780571">
        <w:rPr>
          <w:rFonts w:ascii="Times New Roman" w:hAnsi="Times New Roman" w:cs="Times New Roman"/>
          <w:sz w:val="24"/>
          <w:szCs w:val="24"/>
        </w:rPr>
        <w:t>Для устранения существующих проблем необходимо ликвидировать существующие несанкционированные свалки</w:t>
      </w:r>
      <w:r w:rsidR="00921139" w:rsidRPr="00780571">
        <w:rPr>
          <w:rFonts w:ascii="Times New Roman" w:hAnsi="Times New Roman" w:cs="Times New Roman"/>
          <w:sz w:val="24"/>
          <w:szCs w:val="24"/>
        </w:rPr>
        <w:t>, с последующим проведением рекультивации данных объектов.</w:t>
      </w:r>
      <w:r w:rsidR="00440680" w:rsidRPr="00780571">
        <w:rPr>
          <w:rFonts w:ascii="Times New Roman" w:eastAsia="Times New Roman" w:hAnsi="Times New Roman" w:cs="Times New Roman"/>
          <w:sz w:val="28"/>
          <w:szCs w:val="28"/>
        </w:rPr>
        <w:t xml:space="preserve"> </w:t>
      </w:r>
      <w:r w:rsidR="00921139" w:rsidRPr="00780571">
        <w:rPr>
          <w:rFonts w:ascii="Times New Roman" w:hAnsi="Times New Roman" w:cs="Times New Roman"/>
          <w:sz w:val="24"/>
          <w:szCs w:val="24"/>
        </w:rPr>
        <w:t>Программные мероприятия в системе сбора, вывоза и захоронения ТБО представлены в Генеральном плане Майского сельского поселения. Все параметры мероприятий (суммы финансирования, скоки реализации, источники финансирования)</w:t>
      </w:r>
      <w:r w:rsidR="005C69BF" w:rsidRPr="00780571">
        <w:rPr>
          <w:rFonts w:ascii="Times New Roman" w:hAnsi="Times New Roman" w:cs="Times New Roman"/>
          <w:sz w:val="24"/>
          <w:szCs w:val="24"/>
        </w:rPr>
        <w:t xml:space="preserve"> в генплане определены, см. таблицу </w:t>
      </w:r>
      <w:r w:rsidR="0007200F" w:rsidRPr="00780571">
        <w:rPr>
          <w:rFonts w:ascii="Times New Roman" w:hAnsi="Times New Roman" w:cs="Times New Roman"/>
          <w:sz w:val="24"/>
          <w:szCs w:val="24"/>
        </w:rPr>
        <w:t>2</w:t>
      </w:r>
      <w:r w:rsidR="00C27158" w:rsidRPr="00780571">
        <w:rPr>
          <w:rFonts w:ascii="Times New Roman" w:hAnsi="Times New Roman" w:cs="Times New Roman"/>
          <w:sz w:val="24"/>
          <w:szCs w:val="24"/>
        </w:rPr>
        <w:t>3</w:t>
      </w:r>
      <w:r w:rsidR="005C69BF" w:rsidRPr="00780571">
        <w:rPr>
          <w:rFonts w:ascii="Times New Roman" w:hAnsi="Times New Roman" w:cs="Times New Roman"/>
          <w:sz w:val="24"/>
          <w:szCs w:val="24"/>
        </w:rPr>
        <w:t>.</w:t>
      </w:r>
    </w:p>
    <w:p w:rsidR="005C69BF" w:rsidRPr="00780571" w:rsidRDefault="005C69BF" w:rsidP="00A05B15">
      <w:pPr>
        <w:spacing w:after="0" w:line="360" w:lineRule="auto"/>
        <w:ind w:firstLine="709"/>
        <w:jc w:val="right"/>
        <w:rPr>
          <w:rFonts w:ascii="Times New Roman" w:hAnsi="Times New Roman" w:cs="Times New Roman"/>
          <w:sz w:val="24"/>
          <w:szCs w:val="24"/>
        </w:rPr>
      </w:pPr>
      <w:r w:rsidRPr="00780571">
        <w:rPr>
          <w:rFonts w:ascii="Times New Roman" w:hAnsi="Times New Roman" w:cs="Times New Roman"/>
          <w:sz w:val="24"/>
          <w:szCs w:val="24"/>
        </w:rPr>
        <w:t xml:space="preserve">Таблица </w:t>
      </w:r>
      <w:r w:rsidR="0007200F" w:rsidRPr="00780571">
        <w:rPr>
          <w:rFonts w:ascii="Times New Roman" w:hAnsi="Times New Roman" w:cs="Times New Roman"/>
          <w:sz w:val="24"/>
          <w:szCs w:val="24"/>
        </w:rPr>
        <w:t>2</w:t>
      </w:r>
      <w:r w:rsidR="00C27158" w:rsidRPr="00780571">
        <w:rPr>
          <w:rFonts w:ascii="Times New Roman" w:hAnsi="Times New Roman" w:cs="Times New Roman"/>
          <w:sz w:val="24"/>
          <w:szCs w:val="24"/>
        </w:rPr>
        <w:t>3</w:t>
      </w:r>
    </w:p>
    <w:p w:rsidR="00467B74" w:rsidRPr="00780571" w:rsidRDefault="005C69BF" w:rsidP="00A05B15">
      <w:pPr>
        <w:spacing w:after="0" w:line="360" w:lineRule="auto"/>
        <w:ind w:firstLine="709"/>
        <w:jc w:val="center"/>
        <w:rPr>
          <w:rFonts w:ascii="Times New Roman" w:hAnsi="Times New Roman" w:cs="Times New Roman"/>
          <w:sz w:val="24"/>
          <w:szCs w:val="24"/>
        </w:rPr>
      </w:pPr>
      <w:r w:rsidRPr="00780571">
        <w:rPr>
          <w:rFonts w:ascii="Times New Roman" w:hAnsi="Times New Roman" w:cs="Times New Roman"/>
          <w:sz w:val="24"/>
          <w:szCs w:val="24"/>
        </w:rPr>
        <w:t>Перспективные программные мероприятия в системе обращения с ТБО</w:t>
      </w:r>
    </w:p>
    <w:tbl>
      <w:tblPr>
        <w:tblW w:w="5001" w:type="pct"/>
        <w:tblLook w:val="0000" w:firstRow="0" w:lastRow="0" w:firstColumn="0" w:lastColumn="0" w:noHBand="0" w:noVBand="0"/>
      </w:tblPr>
      <w:tblGrid>
        <w:gridCol w:w="534"/>
        <w:gridCol w:w="2975"/>
        <w:gridCol w:w="1419"/>
        <w:gridCol w:w="1984"/>
        <w:gridCol w:w="2661"/>
      </w:tblGrid>
      <w:tr w:rsidR="00912F43" w:rsidRPr="00780571" w:rsidTr="00912F43">
        <w:tc>
          <w:tcPr>
            <w:tcW w:w="279" w:type="pct"/>
            <w:tcBorders>
              <w:top w:val="single" w:sz="4" w:space="0" w:color="auto"/>
              <w:left w:val="single" w:sz="4" w:space="0" w:color="auto"/>
              <w:bottom w:val="single" w:sz="4" w:space="0" w:color="auto"/>
              <w:right w:val="single" w:sz="4" w:space="0" w:color="auto"/>
            </w:tcBorders>
            <w:vAlign w:val="center"/>
          </w:tcPr>
          <w:p w:rsidR="00912F43" w:rsidRPr="00780571" w:rsidRDefault="00912F43" w:rsidP="00912F43">
            <w:pPr>
              <w:tabs>
                <w:tab w:val="left" w:pos="0"/>
              </w:tabs>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 пп.</w:t>
            </w:r>
          </w:p>
        </w:tc>
        <w:tc>
          <w:tcPr>
            <w:tcW w:w="1554" w:type="pct"/>
            <w:tcBorders>
              <w:top w:val="single" w:sz="4" w:space="0" w:color="auto"/>
              <w:left w:val="single" w:sz="4" w:space="0" w:color="auto"/>
              <w:bottom w:val="single" w:sz="4" w:space="0" w:color="auto"/>
              <w:right w:val="single" w:sz="4" w:space="0" w:color="auto"/>
            </w:tcBorders>
            <w:vAlign w:val="center"/>
          </w:tcPr>
          <w:p w:rsidR="00912F43" w:rsidRPr="00780571" w:rsidRDefault="00912F43" w:rsidP="00912F43">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Мероприятия</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912F43" w:rsidRPr="00780571" w:rsidRDefault="00912F43" w:rsidP="00912F43">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сроки</w:t>
            </w:r>
          </w:p>
        </w:tc>
        <w:tc>
          <w:tcPr>
            <w:tcW w:w="1036" w:type="pct"/>
            <w:tcBorders>
              <w:top w:val="single" w:sz="6" w:space="0" w:color="auto"/>
              <w:left w:val="single" w:sz="4" w:space="0" w:color="auto"/>
              <w:bottom w:val="single" w:sz="6" w:space="0" w:color="auto"/>
              <w:right w:val="single" w:sz="6" w:space="0" w:color="auto"/>
            </w:tcBorders>
            <w:vAlign w:val="center"/>
          </w:tcPr>
          <w:p w:rsidR="00912F43" w:rsidRPr="00780571" w:rsidRDefault="00912F43" w:rsidP="00912F43">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Сумма, тыс. руб.</w:t>
            </w:r>
          </w:p>
        </w:tc>
        <w:tc>
          <w:tcPr>
            <w:tcW w:w="1390" w:type="pct"/>
            <w:tcBorders>
              <w:top w:val="single" w:sz="6" w:space="0" w:color="auto"/>
              <w:left w:val="single" w:sz="4" w:space="0" w:color="auto"/>
              <w:right w:val="single" w:sz="6" w:space="0" w:color="auto"/>
            </w:tcBorders>
            <w:vAlign w:val="center"/>
          </w:tcPr>
          <w:p w:rsidR="00912F43" w:rsidRPr="00780571" w:rsidRDefault="00912F43" w:rsidP="00912F43">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Источник</w:t>
            </w:r>
          </w:p>
        </w:tc>
      </w:tr>
      <w:tr w:rsidR="00912F43" w:rsidRPr="00780571" w:rsidTr="00CE0B9B">
        <w:tc>
          <w:tcPr>
            <w:tcW w:w="279" w:type="pct"/>
            <w:tcBorders>
              <w:top w:val="single" w:sz="4" w:space="0" w:color="auto"/>
              <w:left w:val="single" w:sz="4" w:space="0" w:color="auto"/>
              <w:bottom w:val="single" w:sz="4" w:space="0" w:color="auto"/>
              <w:right w:val="single" w:sz="4" w:space="0" w:color="auto"/>
            </w:tcBorders>
            <w:vAlign w:val="center"/>
          </w:tcPr>
          <w:p w:rsidR="00912F43" w:rsidRPr="00780571" w:rsidRDefault="00912F43" w:rsidP="00912F43">
            <w:pPr>
              <w:tabs>
                <w:tab w:val="left" w:pos="0"/>
              </w:tabs>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1</w:t>
            </w:r>
          </w:p>
        </w:tc>
        <w:tc>
          <w:tcPr>
            <w:tcW w:w="1554" w:type="pct"/>
            <w:tcBorders>
              <w:top w:val="single" w:sz="4" w:space="0" w:color="auto"/>
              <w:left w:val="single" w:sz="4" w:space="0" w:color="auto"/>
              <w:bottom w:val="single" w:sz="4" w:space="0" w:color="auto"/>
              <w:right w:val="single" w:sz="4" w:space="0" w:color="auto"/>
            </w:tcBorders>
            <w:vAlign w:val="center"/>
          </w:tcPr>
          <w:p w:rsidR="00912F43" w:rsidRPr="00780571" w:rsidRDefault="00912F43" w:rsidP="00CE0B9B">
            <w:pPr>
              <w:spacing w:after="0" w:line="240" w:lineRule="auto"/>
              <w:contextualSpacing/>
              <w:rPr>
                <w:rFonts w:ascii="Times New Roman" w:hAnsi="Times New Roman" w:cs="Times New Roman"/>
                <w:sz w:val="24"/>
                <w:szCs w:val="24"/>
              </w:rPr>
            </w:pPr>
            <w:r w:rsidRPr="00780571">
              <w:rPr>
                <w:rFonts w:ascii="Times New Roman" w:hAnsi="Times New Roman" w:cs="Times New Roman"/>
                <w:sz w:val="24"/>
                <w:szCs w:val="24"/>
              </w:rPr>
              <w:t>Рекультивация свалки ПИР</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912F43" w:rsidRPr="00780571" w:rsidRDefault="00467B74" w:rsidP="00347744">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201</w:t>
            </w:r>
            <w:r w:rsidR="00347744" w:rsidRPr="00780571">
              <w:rPr>
                <w:rFonts w:ascii="Times New Roman" w:hAnsi="Times New Roman" w:cs="Times New Roman"/>
                <w:sz w:val="24"/>
                <w:szCs w:val="24"/>
              </w:rPr>
              <w:t>3</w:t>
            </w:r>
          </w:p>
        </w:tc>
        <w:tc>
          <w:tcPr>
            <w:tcW w:w="1036" w:type="pct"/>
            <w:tcBorders>
              <w:top w:val="single" w:sz="6" w:space="0" w:color="auto"/>
              <w:left w:val="single" w:sz="4" w:space="0" w:color="auto"/>
              <w:bottom w:val="single" w:sz="6" w:space="0" w:color="auto"/>
              <w:right w:val="single" w:sz="6" w:space="0" w:color="auto"/>
            </w:tcBorders>
            <w:vAlign w:val="center"/>
          </w:tcPr>
          <w:p w:rsidR="00912F43" w:rsidRPr="00780571" w:rsidRDefault="00912F43" w:rsidP="007E187E">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800</w:t>
            </w:r>
          </w:p>
        </w:tc>
        <w:tc>
          <w:tcPr>
            <w:tcW w:w="1390" w:type="pct"/>
            <w:tcBorders>
              <w:top w:val="single" w:sz="6" w:space="0" w:color="auto"/>
              <w:left w:val="single" w:sz="4" w:space="0" w:color="auto"/>
              <w:bottom w:val="single" w:sz="6" w:space="0" w:color="auto"/>
              <w:right w:val="single" w:sz="6" w:space="0" w:color="auto"/>
            </w:tcBorders>
            <w:vAlign w:val="center"/>
          </w:tcPr>
          <w:p w:rsidR="00912F43" w:rsidRPr="00780571" w:rsidRDefault="00912F43" w:rsidP="007E187E">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Бюджет поселения</w:t>
            </w:r>
          </w:p>
        </w:tc>
      </w:tr>
      <w:tr w:rsidR="00347744" w:rsidRPr="00780571" w:rsidTr="00CE0B9B">
        <w:tc>
          <w:tcPr>
            <w:tcW w:w="279" w:type="pct"/>
            <w:tcBorders>
              <w:top w:val="single" w:sz="4" w:space="0" w:color="auto"/>
              <w:left w:val="single" w:sz="4" w:space="0" w:color="auto"/>
              <w:bottom w:val="single" w:sz="4" w:space="0" w:color="auto"/>
              <w:right w:val="single" w:sz="4" w:space="0" w:color="auto"/>
            </w:tcBorders>
            <w:vAlign w:val="center"/>
          </w:tcPr>
          <w:p w:rsidR="00347744" w:rsidRPr="00780571" w:rsidRDefault="00347744" w:rsidP="00912F43">
            <w:pPr>
              <w:tabs>
                <w:tab w:val="left" w:pos="0"/>
              </w:tabs>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w:t>
            </w:r>
          </w:p>
        </w:tc>
        <w:tc>
          <w:tcPr>
            <w:tcW w:w="1554" w:type="pct"/>
            <w:tcBorders>
              <w:top w:val="single" w:sz="4" w:space="0" w:color="auto"/>
              <w:left w:val="single" w:sz="4" w:space="0" w:color="auto"/>
              <w:bottom w:val="single" w:sz="4" w:space="0" w:color="auto"/>
              <w:right w:val="single" w:sz="4" w:space="0" w:color="auto"/>
            </w:tcBorders>
            <w:vAlign w:val="center"/>
          </w:tcPr>
          <w:p w:rsidR="00347744" w:rsidRPr="00780571" w:rsidRDefault="00347744" w:rsidP="00CE0B9B">
            <w:pPr>
              <w:spacing w:after="0" w:line="240" w:lineRule="auto"/>
              <w:contextualSpacing/>
              <w:rPr>
                <w:rFonts w:ascii="Times New Roman" w:hAnsi="Times New Roman" w:cs="Times New Roman"/>
                <w:sz w:val="24"/>
                <w:szCs w:val="24"/>
              </w:rPr>
            </w:pPr>
            <w:r w:rsidRPr="00780571">
              <w:rPr>
                <w:rFonts w:ascii="Times New Roman" w:hAnsi="Times New Roman" w:cs="Times New Roman"/>
                <w:sz w:val="24"/>
                <w:szCs w:val="24"/>
              </w:rPr>
              <w:t>Разработка проекта рекультивации свалки ТБО п. Майский</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347744" w:rsidRPr="00780571" w:rsidRDefault="00347744" w:rsidP="00467B74">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2013</w:t>
            </w:r>
          </w:p>
        </w:tc>
        <w:tc>
          <w:tcPr>
            <w:tcW w:w="1036" w:type="pct"/>
            <w:tcBorders>
              <w:top w:val="single" w:sz="6" w:space="0" w:color="auto"/>
              <w:left w:val="single" w:sz="4" w:space="0" w:color="auto"/>
              <w:bottom w:val="single" w:sz="6" w:space="0" w:color="auto"/>
              <w:right w:val="single" w:sz="6" w:space="0" w:color="auto"/>
            </w:tcBorders>
            <w:vAlign w:val="center"/>
          </w:tcPr>
          <w:p w:rsidR="00347744" w:rsidRPr="00780571" w:rsidRDefault="00347744" w:rsidP="007E187E">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800</w:t>
            </w:r>
          </w:p>
        </w:tc>
        <w:tc>
          <w:tcPr>
            <w:tcW w:w="1390" w:type="pct"/>
            <w:tcBorders>
              <w:top w:val="single" w:sz="6" w:space="0" w:color="auto"/>
              <w:left w:val="single" w:sz="4" w:space="0" w:color="auto"/>
              <w:bottom w:val="single" w:sz="6" w:space="0" w:color="auto"/>
              <w:right w:val="single" w:sz="6" w:space="0" w:color="auto"/>
            </w:tcBorders>
            <w:vAlign w:val="center"/>
          </w:tcPr>
          <w:p w:rsidR="00347744" w:rsidRPr="00780571" w:rsidRDefault="00347744" w:rsidP="000A77A8">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Бюджет поселения</w:t>
            </w:r>
          </w:p>
        </w:tc>
      </w:tr>
      <w:tr w:rsidR="00347744" w:rsidRPr="00780571" w:rsidTr="00CE0B9B">
        <w:tc>
          <w:tcPr>
            <w:tcW w:w="279" w:type="pct"/>
            <w:tcBorders>
              <w:top w:val="single" w:sz="4" w:space="0" w:color="auto"/>
              <w:left w:val="single" w:sz="4" w:space="0" w:color="auto"/>
              <w:bottom w:val="single" w:sz="4" w:space="0" w:color="auto"/>
              <w:right w:val="single" w:sz="4" w:space="0" w:color="auto"/>
            </w:tcBorders>
            <w:vAlign w:val="center"/>
          </w:tcPr>
          <w:p w:rsidR="00347744" w:rsidRPr="00780571" w:rsidRDefault="00347744" w:rsidP="00912F43">
            <w:pPr>
              <w:tabs>
                <w:tab w:val="left" w:pos="0"/>
              </w:tabs>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3</w:t>
            </w:r>
          </w:p>
        </w:tc>
        <w:tc>
          <w:tcPr>
            <w:tcW w:w="1554" w:type="pct"/>
            <w:tcBorders>
              <w:top w:val="single" w:sz="4" w:space="0" w:color="auto"/>
              <w:left w:val="single" w:sz="4" w:space="0" w:color="auto"/>
              <w:bottom w:val="single" w:sz="4" w:space="0" w:color="auto"/>
              <w:right w:val="single" w:sz="4" w:space="0" w:color="auto"/>
            </w:tcBorders>
            <w:vAlign w:val="center"/>
          </w:tcPr>
          <w:p w:rsidR="00347744" w:rsidRPr="00780571" w:rsidRDefault="00347744" w:rsidP="00CE0B9B">
            <w:pPr>
              <w:spacing w:after="0" w:line="240" w:lineRule="auto"/>
              <w:contextualSpacing/>
              <w:rPr>
                <w:rFonts w:ascii="Times New Roman" w:hAnsi="Times New Roman" w:cs="Times New Roman"/>
                <w:sz w:val="24"/>
                <w:szCs w:val="24"/>
              </w:rPr>
            </w:pPr>
            <w:r w:rsidRPr="00780571">
              <w:rPr>
                <w:rFonts w:ascii="Times New Roman" w:hAnsi="Times New Roman" w:cs="Times New Roman"/>
                <w:sz w:val="24"/>
                <w:szCs w:val="24"/>
              </w:rPr>
              <w:t>Рекультивация свалки</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347744" w:rsidRPr="00780571" w:rsidRDefault="00347744" w:rsidP="00347744">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2013-2015</w:t>
            </w:r>
          </w:p>
        </w:tc>
        <w:tc>
          <w:tcPr>
            <w:tcW w:w="1036" w:type="pct"/>
            <w:tcBorders>
              <w:top w:val="single" w:sz="6" w:space="0" w:color="auto"/>
              <w:left w:val="single" w:sz="4" w:space="0" w:color="auto"/>
              <w:bottom w:val="single" w:sz="6" w:space="0" w:color="auto"/>
              <w:right w:val="single" w:sz="6" w:space="0" w:color="auto"/>
            </w:tcBorders>
            <w:vAlign w:val="center"/>
          </w:tcPr>
          <w:p w:rsidR="00347744" w:rsidRPr="00780571" w:rsidRDefault="00347744" w:rsidP="007E187E">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2000</w:t>
            </w:r>
          </w:p>
          <w:p w:rsidR="00347744" w:rsidRPr="00780571" w:rsidRDefault="00347744" w:rsidP="007E187E">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3000</w:t>
            </w:r>
          </w:p>
          <w:p w:rsidR="00347744" w:rsidRPr="00780571" w:rsidRDefault="00347744" w:rsidP="007E187E">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15000</w:t>
            </w:r>
          </w:p>
          <w:p w:rsidR="00347744" w:rsidRPr="00780571" w:rsidRDefault="00347744" w:rsidP="007E187E">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20000</w:t>
            </w:r>
          </w:p>
        </w:tc>
        <w:tc>
          <w:tcPr>
            <w:tcW w:w="1390" w:type="pct"/>
            <w:tcBorders>
              <w:top w:val="single" w:sz="6" w:space="0" w:color="auto"/>
              <w:left w:val="single" w:sz="4" w:space="0" w:color="auto"/>
              <w:bottom w:val="single" w:sz="6" w:space="0" w:color="auto"/>
              <w:right w:val="single" w:sz="6" w:space="0" w:color="auto"/>
            </w:tcBorders>
            <w:vAlign w:val="center"/>
          </w:tcPr>
          <w:p w:rsidR="00347744" w:rsidRPr="00780571" w:rsidRDefault="00347744" w:rsidP="007E187E">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Бюджет поселения</w:t>
            </w:r>
          </w:p>
          <w:p w:rsidR="00347744" w:rsidRPr="00780571" w:rsidRDefault="00347744" w:rsidP="007E187E">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Бюджет района</w:t>
            </w:r>
          </w:p>
          <w:p w:rsidR="00347744" w:rsidRPr="00780571" w:rsidRDefault="00347744" w:rsidP="007E187E">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Бюджет края</w:t>
            </w:r>
          </w:p>
          <w:p w:rsidR="00347744" w:rsidRPr="00780571" w:rsidRDefault="00347744" w:rsidP="007E187E">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Всего</w:t>
            </w:r>
          </w:p>
        </w:tc>
      </w:tr>
      <w:tr w:rsidR="00347744" w:rsidRPr="00C42208" w:rsidTr="00454A1A">
        <w:tc>
          <w:tcPr>
            <w:tcW w:w="279" w:type="pct"/>
            <w:tcBorders>
              <w:top w:val="single" w:sz="4" w:space="0" w:color="auto"/>
              <w:left w:val="single" w:sz="4" w:space="0" w:color="auto"/>
              <w:bottom w:val="single" w:sz="4" w:space="0" w:color="auto"/>
              <w:right w:val="single" w:sz="4" w:space="0" w:color="auto"/>
            </w:tcBorders>
            <w:vAlign w:val="center"/>
          </w:tcPr>
          <w:p w:rsidR="00347744" w:rsidRPr="00780571" w:rsidRDefault="00347744" w:rsidP="00912F43">
            <w:pPr>
              <w:tabs>
                <w:tab w:val="left" w:pos="0"/>
              </w:tabs>
              <w:spacing w:after="0" w:line="240" w:lineRule="auto"/>
              <w:contextualSpacing/>
              <w:jc w:val="center"/>
              <w:rPr>
                <w:rFonts w:ascii="Times New Roman" w:hAnsi="Times New Roman" w:cs="Times New Roman"/>
                <w:sz w:val="24"/>
                <w:szCs w:val="24"/>
              </w:rPr>
            </w:pPr>
          </w:p>
        </w:tc>
        <w:tc>
          <w:tcPr>
            <w:tcW w:w="1554" w:type="pct"/>
            <w:tcBorders>
              <w:top w:val="single" w:sz="4" w:space="0" w:color="auto"/>
              <w:left w:val="single" w:sz="4" w:space="0" w:color="auto"/>
              <w:bottom w:val="single" w:sz="4" w:space="0" w:color="auto"/>
              <w:right w:val="single" w:sz="4" w:space="0" w:color="auto"/>
            </w:tcBorders>
            <w:vAlign w:val="center"/>
          </w:tcPr>
          <w:p w:rsidR="00347744" w:rsidRPr="00780571" w:rsidRDefault="00347744" w:rsidP="00454A1A">
            <w:pPr>
              <w:spacing w:after="0" w:line="240" w:lineRule="auto"/>
              <w:contextualSpacing/>
              <w:rPr>
                <w:rFonts w:ascii="Times New Roman" w:hAnsi="Times New Roman" w:cs="Times New Roman"/>
                <w:sz w:val="24"/>
                <w:szCs w:val="24"/>
              </w:rPr>
            </w:pPr>
            <w:r w:rsidRPr="00780571">
              <w:rPr>
                <w:rFonts w:ascii="Times New Roman" w:hAnsi="Times New Roman" w:cs="Times New Roman"/>
                <w:sz w:val="24"/>
                <w:szCs w:val="24"/>
              </w:rPr>
              <w:t>Всего</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347744" w:rsidRPr="00780571" w:rsidRDefault="00347744" w:rsidP="007E187E">
            <w:pPr>
              <w:spacing w:after="0" w:line="240" w:lineRule="auto"/>
              <w:contextualSpacing/>
              <w:jc w:val="center"/>
              <w:rPr>
                <w:rFonts w:ascii="Times New Roman" w:hAnsi="Times New Roman" w:cs="Times New Roman"/>
                <w:sz w:val="24"/>
                <w:szCs w:val="24"/>
              </w:rPr>
            </w:pPr>
          </w:p>
        </w:tc>
        <w:tc>
          <w:tcPr>
            <w:tcW w:w="1036" w:type="pct"/>
            <w:tcBorders>
              <w:top w:val="single" w:sz="6" w:space="0" w:color="auto"/>
              <w:left w:val="single" w:sz="4" w:space="0" w:color="auto"/>
              <w:bottom w:val="single" w:sz="6" w:space="0" w:color="auto"/>
              <w:right w:val="single" w:sz="6" w:space="0" w:color="auto"/>
            </w:tcBorders>
            <w:vAlign w:val="center"/>
          </w:tcPr>
          <w:p w:rsidR="00347744" w:rsidRPr="00C42208" w:rsidRDefault="00347744" w:rsidP="007E187E">
            <w:pPr>
              <w:spacing w:after="0" w:line="240" w:lineRule="auto"/>
              <w:contextualSpacing/>
              <w:jc w:val="center"/>
              <w:rPr>
                <w:rFonts w:ascii="Times New Roman" w:hAnsi="Times New Roman" w:cs="Times New Roman"/>
                <w:sz w:val="24"/>
                <w:szCs w:val="24"/>
              </w:rPr>
            </w:pPr>
            <w:r w:rsidRPr="00780571">
              <w:rPr>
                <w:rFonts w:ascii="Times New Roman" w:hAnsi="Times New Roman" w:cs="Times New Roman"/>
                <w:sz w:val="24"/>
                <w:szCs w:val="24"/>
              </w:rPr>
              <w:t>2</w:t>
            </w:r>
            <w:r w:rsidR="00CE0B9B" w:rsidRPr="00780571">
              <w:rPr>
                <w:rFonts w:ascii="Times New Roman" w:hAnsi="Times New Roman" w:cs="Times New Roman"/>
                <w:sz w:val="24"/>
                <w:szCs w:val="24"/>
              </w:rPr>
              <w:t>1600</w:t>
            </w:r>
          </w:p>
        </w:tc>
        <w:tc>
          <w:tcPr>
            <w:tcW w:w="1390" w:type="pct"/>
            <w:tcBorders>
              <w:top w:val="single" w:sz="6" w:space="0" w:color="auto"/>
              <w:left w:val="single" w:sz="4" w:space="0" w:color="auto"/>
              <w:bottom w:val="single" w:sz="6" w:space="0" w:color="auto"/>
              <w:right w:val="single" w:sz="6" w:space="0" w:color="auto"/>
            </w:tcBorders>
            <w:vAlign w:val="center"/>
          </w:tcPr>
          <w:p w:rsidR="00347744" w:rsidRPr="00C42208" w:rsidRDefault="00347744" w:rsidP="007E187E">
            <w:pPr>
              <w:spacing w:after="0" w:line="240" w:lineRule="auto"/>
              <w:contextualSpacing/>
              <w:jc w:val="center"/>
              <w:rPr>
                <w:rFonts w:ascii="Times New Roman" w:hAnsi="Times New Roman" w:cs="Times New Roman"/>
                <w:sz w:val="24"/>
                <w:szCs w:val="24"/>
              </w:rPr>
            </w:pPr>
          </w:p>
        </w:tc>
      </w:tr>
    </w:tbl>
    <w:p w:rsidR="001B27C4" w:rsidRPr="00C42208" w:rsidRDefault="001B27C4" w:rsidP="005635F5">
      <w:pPr>
        <w:rPr>
          <w:rFonts w:ascii="Times New Roman" w:hAnsi="Times New Roman" w:cs="Times New Roman"/>
          <w:b/>
          <w:szCs w:val="24"/>
        </w:rPr>
      </w:pPr>
    </w:p>
    <w:p w:rsidR="005635F5" w:rsidRPr="00C42208" w:rsidRDefault="005635F5">
      <w:pPr>
        <w:rPr>
          <w:rFonts w:ascii="Times New Roman" w:hAnsi="Times New Roman" w:cs="Times New Roman"/>
        </w:rPr>
      </w:pPr>
    </w:p>
    <w:sectPr w:rsidR="005635F5" w:rsidRPr="00C42208" w:rsidSect="004C59B9">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5E2" w:rsidRDefault="00B515E2" w:rsidP="006F5A5B">
      <w:pPr>
        <w:spacing w:after="0" w:line="240" w:lineRule="auto"/>
      </w:pPr>
      <w:r>
        <w:separator/>
      </w:r>
    </w:p>
  </w:endnote>
  <w:endnote w:type="continuationSeparator" w:id="0">
    <w:p w:rsidR="00B515E2" w:rsidRDefault="00B515E2" w:rsidP="006F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6141"/>
    </w:sdtPr>
    <w:sdtEndPr/>
    <w:sdtContent>
      <w:p w:rsidR="00260A3D" w:rsidRDefault="003D0C92">
        <w:pPr>
          <w:pStyle w:val="ad"/>
          <w:jc w:val="right"/>
        </w:pPr>
        <w:r>
          <w:fldChar w:fldCharType="begin"/>
        </w:r>
        <w:r>
          <w:instrText xml:space="preserve"> PAGE   \* MERGEFORMAT </w:instrText>
        </w:r>
        <w:r>
          <w:fldChar w:fldCharType="separate"/>
        </w:r>
        <w:r w:rsidR="006C218A">
          <w:rPr>
            <w:noProof/>
          </w:rPr>
          <w:t>2</w:t>
        </w:r>
        <w:r>
          <w:rPr>
            <w:noProof/>
          </w:rPr>
          <w:fldChar w:fldCharType="end"/>
        </w:r>
      </w:p>
    </w:sdtContent>
  </w:sdt>
  <w:p w:rsidR="00260A3D" w:rsidRDefault="00260A3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5E2" w:rsidRDefault="00B515E2" w:rsidP="006F5A5B">
      <w:pPr>
        <w:spacing w:after="0" w:line="240" w:lineRule="auto"/>
      </w:pPr>
      <w:r>
        <w:separator/>
      </w:r>
    </w:p>
  </w:footnote>
  <w:footnote w:type="continuationSeparator" w:id="0">
    <w:p w:rsidR="00B515E2" w:rsidRDefault="00B515E2" w:rsidP="006F5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74E"/>
    <w:multiLevelType w:val="hybridMultilevel"/>
    <w:tmpl w:val="270E9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F7A1A"/>
    <w:multiLevelType w:val="multilevel"/>
    <w:tmpl w:val="0BCCCED4"/>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AA5EBA"/>
    <w:multiLevelType w:val="hybridMultilevel"/>
    <w:tmpl w:val="BCAC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9713E"/>
    <w:multiLevelType w:val="multilevel"/>
    <w:tmpl w:val="6AF84404"/>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07E068B"/>
    <w:multiLevelType w:val="hybridMultilevel"/>
    <w:tmpl w:val="4940A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A360E5"/>
    <w:multiLevelType w:val="multilevel"/>
    <w:tmpl w:val="68E466C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AFA2E4E"/>
    <w:multiLevelType w:val="hybridMultilevel"/>
    <w:tmpl w:val="5D748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D25CE0"/>
    <w:multiLevelType w:val="hybridMultilevel"/>
    <w:tmpl w:val="6EC2792E"/>
    <w:lvl w:ilvl="0" w:tplc="6EAAEAB2">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562053"/>
    <w:multiLevelType w:val="multilevel"/>
    <w:tmpl w:val="732E2D6E"/>
    <w:lvl w:ilvl="0">
      <w:start w:val="7"/>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3993B84"/>
    <w:multiLevelType w:val="hybridMultilevel"/>
    <w:tmpl w:val="060AEF30"/>
    <w:lvl w:ilvl="0" w:tplc="83C22272">
      <w:start w:val="1"/>
      <w:numFmt w:val="bullet"/>
      <w:lvlText w:val=""/>
      <w:lvlJc w:val="left"/>
      <w:pPr>
        <w:ind w:left="360" w:hanging="360"/>
      </w:pPr>
      <w:rPr>
        <w:rFonts w:ascii="Symbol" w:hAnsi="Symbol" w:hint="default"/>
      </w:rPr>
    </w:lvl>
    <w:lvl w:ilvl="1" w:tplc="04190003" w:tentative="1">
      <w:start w:val="1"/>
      <w:numFmt w:val="bullet"/>
      <w:lvlText w:val="o"/>
      <w:lvlJc w:val="left"/>
      <w:pPr>
        <w:ind w:left="377" w:hanging="360"/>
      </w:pPr>
      <w:rPr>
        <w:rFonts w:ascii="Courier New" w:hAnsi="Courier New" w:cs="Courier New" w:hint="default"/>
      </w:rPr>
    </w:lvl>
    <w:lvl w:ilvl="2" w:tplc="04190005" w:tentative="1">
      <w:start w:val="1"/>
      <w:numFmt w:val="bullet"/>
      <w:lvlText w:val=""/>
      <w:lvlJc w:val="left"/>
      <w:pPr>
        <w:ind w:left="1097" w:hanging="360"/>
      </w:pPr>
      <w:rPr>
        <w:rFonts w:ascii="Wingdings" w:hAnsi="Wingdings" w:hint="default"/>
      </w:rPr>
    </w:lvl>
    <w:lvl w:ilvl="3" w:tplc="04190001" w:tentative="1">
      <w:start w:val="1"/>
      <w:numFmt w:val="bullet"/>
      <w:lvlText w:val=""/>
      <w:lvlJc w:val="left"/>
      <w:pPr>
        <w:ind w:left="1817" w:hanging="360"/>
      </w:pPr>
      <w:rPr>
        <w:rFonts w:ascii="Symbol" w:hAnsi="Symbol" w:hint="default"/>
      </w:rPr>
    </w:lvl>
    <w:lvl w:ilvl="4" w:tplc="04190003" w:tentative="1">
      <w:start w:val="1"/>
      <w:numFmt w:val="bullet"/>
      <w:lvlText w:val="o"/>
      <w:lvlJc w:val="left"/>
      <w:pPr>
        <w:ind w:left="2537" w:hanging="360"/>
      </w:pPr>
      <w:rPr>
        <w:rFonts w:ascii="Courier New" w:hAnsi="Courier New" w:cs="Courier New" w:hint="default"/>
      </w:rPr>
    </w:lvl>
    <w:lvl w:ilvl="5" w:tplc="04190005" w:tentative="1">
      <w:start w:val="1"/>
      <w:numFmt w:val="bullet"/>
      <w:lvlText w:val=""/>
      <w:lvlJc w:val="left"/>
      <w:pPr>
        <w:ind w:left="3257" w:hanging="360"/>
      </w:pPr>
      <w:rPr>
        <w:rFonts w:ascii="Wingdings" w:hAnsi="Wingdings" w:hint="default"/>
      </w:rPr>
    </w:lvl>
    <w:lvl w:ilvl="6" w:tplc="04190001" w:tentative="1">
      <w:start w:val="1"/>
      <w:numFmt w:val="bullet"/>
      <w:lvlText w:val=""/>
      <w:lvlJc w:val="left"/>
      <w:pPr>
        <w:ind w:left="3977" w:hanging="360"/>
      </w:pPr>
      <w:rPr>
        <w:rFonts w:ascii="Symbol" w:hAnsi="Symbol" w:hint="default"/>
      </w:rPr>
    </w:lvl>
    <w:lvl w:ilvl="7" w:tplc="04190003" w:tentative="1">
      <w:start w:val="1"/>
      <w:numFmt w:val="bullet"/>
      <w:lvlText w:val="o"/>
      <w:lvlJc w:val="left"/>
      <w:pPr>
        <w:ind w:left="4697" w:hanging="360"/>
      </w:pPr>
      <w:rPr>
        <w:rFonts w:ascii="Courier New" w:hAnsi="Courier New" w:cs="Courier New" w:hint="default"/>
      </w:rPr>
    </w:lvl>
    <w:lvl w:ilvl="8" w:tplc="04190005" w:tentative="1">
      <w:start w:val="1"/>
      <w:numFmt w:val="bullet"/>
      <w:lvlText w:val=""/>
      <w:lvlJc w:val="left"/>
      <w:pPr>
        <w:ind w:left="5417" w:hanging="360"/>
      </w:pPr>
      <w:rPr>
        <w:rFonts w:ascii="Wingdings" w:hAnsi="Wingdings" w:hint="default"/>
      </w:rPr>
    </w:lvl>
  </w:abstractNum>
  <w:abstractNum w:abstractNumId="10">
    <w:nsid w:val="7EF12CD7"/>
    <w:multiLevelType w:val="multilevel"/>
    <w:tmpl w:val="F5D81EB2"/>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5"/>
  </w:num>
  <w:num w:numId="4">
    <w:abstractNumId w:val="6"/>
  </w:num>
  <w:num w:numId="5">
    <w:abstractNumId w:val="2"/>
  </w:num>
  <w:num w:numId="6">
    <w:abstractNumId w:val="0"/>
  </w:num>
  <w:num w:numId="7">
    <w:abstractNumId w:val="4"/>
  </w:num>
  <w:num w:numId="8">
    <w:abstractNumId w:val="3"/>
  </w:num>
  <w:num w:numId="9">
    <w:abstractNumId w:val="1"/>
  </w:num>
  <w:num w:numId="10">
    <w:abstractNumId w:val="10"/>
  </w:num>
  <w:num w:numId="11">
    <w:abstractNumId w:val="5"/>
    <w:lvlOverride w:ilvl="0">
      <w:startOverride w:val="1"/>
    </w:lvlOverride>
    <w:lvlOverride w:ilvl="1">
      <w:startOverride w:val="5"/>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D8"/>
    <w:rsid w:val="0001720A"/>
    <w:rsid w:val="000433E6"/>
    <w:rsid w:val="00047EB2"/>
    <w:rsid w:val="0006157B"/>
    <w:rsid w:val="0007200F"/>
    <w:rsid w:val="00077B1F"/>
    <w:rsid w:val="00077CE4"/>
    <w:rsid w:val="000A77A8"/>
    <w:rsid w:val="000D0372"/>
    <w:rsid w:val="000D555B"/>
    <w:rsid w:val="000D60BB"/>
    <w:rsid w:val="000E31EE"/>
    <w:rsid w:val="000E381A"/>
    <w:rsid w:val="000E567F"/>
    <w:rsid w:val="000F432E"/>
    <w:rsid w:val="000F7AB1"/>
    <w:rsid w:val="00106F1A"/>
    <w:rsid w:val="001159F2"/>
    <w:rsid w:val="00117A58"/>
    <w:rsid w:val="00127E4B"/>
    <w:rsid w:val="00142A62"/>
    <w:rsid w:val="00145A37"/>
    <w:rsid w:val="00165CF2"/>
    <w:rsid w:val="001660FC"/>
    <w:rsid w:val="0018146C"/>
    <w:rsid w:val="001860E2"/>
    <w:rsid w:val="001A104B"/>
    <w:rsid w:val="001B27C4"/>
    <w:rsid w:val="001C0AFF"/>
    <w:rsid w:val="001C2C82"/>
    <w:rsid w:val="001D694A"/>
    <w:rsid w:val="00203501"/>
    <w:rsid w:val="002053F7"/>
    <w:rsid w:val="00215450"/>
    <w:rsid w:val="00217F93"/>
    <w:rsid w:val="002433D6"/>
    <w:rsid w:val="002478A8"/>
    <w:rsid w:val="00250789"/>
    <w:rsid w:val="00260A3D"/>
    <w:rsid w:val="00261BBE"/>
    <w:rsid w:val="0027082C"/>
    <w:rsid w:val="00285C15"/>
    <w:rsid w:val="002A631E"/>
    <w:rsid w:val="002A7891"/>
    <w:rsid w:val="002B4932"/>
    <w:rsid w:val="002C1149"/>
    <w:rsid w:val="002E4AFD"/>
    <w:rsid w:val="00347744"/>
    <w:rsid w:val="00360865"/>
    <w:rsid w:val="00365972"/>
    <w:rsid w:val="0036700D"/>
    <w:rsid w:val="0037026A"/>
    <w:rsid w:val="00376987"/>
    <w:rsid w:val="0039317B"/>
    <w:rsid w:val="00395821"/>
    <w:rsid w:val="003B4F3E"/>
    <w:rsid w:val="003C255F"/>
    <w:rsid w:val="003C289E"/>
    <w:rsid w:val="003D0C92"/>
    <w:rsid w:val="003F1109"/>
    <w:rsid w:val="003F6AC3"/>
    <w:rsid w:val="0040084A"/>
    <w:rsid w:val="00400DCB"/>
    <w:rsid w:val="004065BF"/>
    <w:rsid w:val="004211EF"/>
    <w:rsid w:val="0043175F"/>
    <w:rsid w:val="00440680"/>
    <w:rsid w:val="00454A1A"/>
    <w:rsid w:val="004633E7"/>
    <w:rsid w:val="004671AF"/>
    <w:rsid w:val="00467B74"/>
    <w:rsid w:val="00475C13"/>
    <w:rsid w:val="004860FC"/>
    <w:rsid w:val="004A4DF5"/>
    <w:rsid w:val="004B73EC"/>
    <w:rsid w:val="004B7660"/>
    <w:rsid w:val="004C59B9"/>
    <w:rsid w:val="004E4D5C"/>
    <w:rsid w:val="00502A3F"/>
    <w:rsid w:val="005064D5"/>
    <w:rsid w:val="00510738"/>
    <w:rsid w:val="00534D50"/>
    <w:rsid w:val="005354B5"/>
    <w:rsid w:val="00540D8A"/>
    <w:rsid w:val="00542B46"/>
    <w:rsid w:val="00544864"/>
    <w:rsid w:val="00544E8D"/>
    <w:rsid w:val="00550266"/>
    <w:rsid w:val="00552052"/>
    <w:rsid w:val="0056086B"/>
    <w:rsid w:val="005635F5"/>
    <w:rsid w:val="005658B6"/>
    <w:rsid w:val="00567B53"/>
    <w:rsid w:val="005770C0"/>
    <w:rsid w:val="00583A85"/>
    <w:rsid w:val="005A3509"/>
    <w:rsid w:val="005A4EF3"/>
    <w:rsid w:val="005A5C3E"/>
    <w:rsid w:val="005B317E"/>
    <w:rsid w:val="005C69BF"/>
    <w:rsid w:val="005E4067"/>
    <w:rsid w:val="005E4A1A"/>
    <w:rsid w:val="005F0A53"/>
    <w:rsid w:val="005F130A"/>
    <w:rsid w:val="006061AE"/>
    <w:rsid w:val="006069FC"/>
    <w:rsid w:val="00606D0F"/>
    <w:rsid w:val="00652467"/>
    <w:rsid w:val="00663E3F"/>
    <w:rsid w:val="00680BF4"/>
    <w:rsid w:val="006B6071"/>
    <w:rsid w:val="006B6635"/>
    <w:rsid w:val="006C218A"/>
    <w:rsid w:val="006C3010"/>
    <w:rsid w:val="006E227D"/>
    <w:rsid w:val="006F5A5B"/>
    <w:rsid w:val="006F7B90"/>
    <w:rsid w:val="007206AD"/>
    <w:rsid w:val="00732357"/>
    <w:rsid w:val="00732826"/>
    <w:rsid w:val="007410E6"/>
    <w:rsid w:val="00747176"/>
    <w:rsid w:val="007523FE"/>
    <w:rsid w:val="0076123E"/>
    <w:rsid w:val="00765914"/>
    <w:rsid w:val="00776A67"/>
    <w:rsid w:val="0077749A"/>
    <w:rsid w:val="00777D09"/>
    <w:rsid w:val="00780571"/>
    <w:rsid w:val="00781980"/>
    <w:rsid w:val="00785E15"/>
    <w:rsid w:val="007A5ED1"/>
    <w:rsid w:val="007B2D11"/>
    <w:rsid w:val="007B68D8"/>
    <w:rsid w:val="007C1036"/>
    <w:rsid w:val="007C2501"/>
    <w:rsid w:val="007E187E"/>
    <w:rsid w:val="007F04BD"/>
    <w:rsid w:val="007F447B"/>
    <w:rsid w:val="00801B5E"/>
    <w:rsid w:val="00805F77"/>
    <w:rsid w:val="00836C0F"/>
    <w:rsid w:val="00841675"/>
    <w:rsid w:val="00844F5A"/>
    <w:rsid w:val="00847CA5"/>
    <w:rsid w:val="0086295A"/>
    <w:rsid w:val="0086681A"/>
    <w:rsid w:val="00867FC9"/>
    <w:rsid w:val="00883E64"/>
    <w:rsid w:val="00894AF9"/>
    <w:rsid w:val="008A1A96"/>
    <w:rsid w:val="008A7F19"/>
    <w:rsid w:val="008B44FD"/>
    <w:rsid w:val="008D5C5B"/>
    <w:rsid w:val="008D77D8"/>
    <w:rsid w:val="008E70C7"/>
    <w:rsid w:val="00912127"/>
    <w:rsid w:val="00912F43"/>
    <w:rsid w:val="00921139"/>
    <w:rsid w:val="009214E3"/>
    <w:rsid w:val="0092583C"/>
    <w:rsid w:val="00944FCA"/>
    <w:rsid w:val="0095591D"/>
    <w:rsid w:val="009564FD"/>
    <w:rsid w:val="00956585"/>
    <w:rsid w:val="009711C3"/>
    <w:rsid w:val="00980EA1"/>
    <w:rsid w:val="00984A53"/>
    <w:rsid w:val="00994826"/>
    <w:rsid w:val="009A2C47"/>
    <w:rsid w:val="009A4B97"/>
    <w:rsid w:val="009C0511"/>
    <w:rsid w:val="009D076F"/>
    <w:rsid w:val="009D2D5D"/>
    <w:rsid w:val="009D702E"/>
    <w:rsid w:val="009E4227"/>
    <w:rsid w:val="009F4B58"/>
    <w:rsid w:val="009F6C7A"/>
    <w:rsid w:val="00A05B15"/>
    <w:rsid w:val="00A100A9"/>
    <w:rsid w:val="00A212AB"/>
    <w:rsid w:val="00A23E8B"/>
    <w:rsid w:val="00A25CD8"/>
    <w:rsid w:val="00A4118E"/>
    <w:rsid w:val="00A446F3"/>
    <w:rsid w:val="00A56F83"/>
    <w:rsid w:val="00A635AF"/>
    <w:rsid w:val="00A66890"/>
    <w:rsid w:val="00A67439"/>
    <w:rsid w:val="00A73BF9"/>
    <w:rsid w:val="00A75078"/>
    <w:rsid w:val="00A76A71"/>
    <w:rsid w:val="00A84934"/>
    <w:rsid w:val="00A8749A"/>
    <w:rsid w:val="00AB74DC"/>
    <w:rsid w:val="00AE58F7"/>
    <w:rsid w:val="00B03737"/>
    <w:rsid w:val="00B13DB4"/>
    <w:rsid w:val="00B273BC"/>
    <w:rsid w:val="00B45E94"/>
    <w:rsid w:val="00B515E2"/>
    <w:rsid w:val="00B548B5"/>
    <w:rsid w:val="00BE1B19"/>
    <w:rsid w:val="00BF7D24"/>
    <w:rsid w:val="00C032AC"/>
    <w:rsid w:val="00C11595"/>
    <w:rsid w:val="00C21F38"/>
    <w:rsid w:val="00C22EE1"/>
    <w:rsid w:val="00C27158"/>
    <w:rsid w:val="00C32D94"/>
    <w:rsid w:val="00C42208"/>
    <w:rsid w:val="00C457E2"/>
    <w:rsid w:val="00C60E87"/>
    <w:rsid w:val="00C62150"/>
    <w:rsid w:val="00C64735"/>
    <w:rsid w:val="00C72D34"/>
    <w:rsid w:val="00C764E4"/>
    <w:rsid w:val="00C83670"/>
    <w:rsid w:val="00C94D72"/>
    <w:rsid w:val="00CA50C4"/>
    <w:rsid w:val="00CA512F"/>
    <w:rsid w:val="00CC4AB0"/>
    <w:rsid w:val="00CD55B4"/>
    <w:rsid w:val="00CD5C50"/>
    <w:rsid w:val="00CE0B9B"/>
    <w:rsid w:val="00CE1607"/>
    <w:rsid w:val="00CE5B33"/>
    <w:rsid w:val="00CE71AB"/>
    <w:rsid w:val="00CF1FC5"/>
    <w:rsid w:val="00D00A68"/>
    <w:rsid w:val="00D02695"/>
    <w:rsid w:val="00D32E1E"/>
    <w:rsid w:val="00D40BB8"/>
    <w:rsid w:val="00D71CAF"/>
    <w:rsid w:val="00D82290"/>
    <w:rsid w:val="00D82C0A"/>
    <w:rsid w:val="00D86862"/>
    <w:rsid w:val="00D9117B"/>
    <w:rsid w:val="00D948A1"/>
    <w:rsid w:val="00DA4584"/>
    <w:rsid w:val="00DD635E"/>
    <w:rsid w:val="00DE1F86"/>
    <w:rsid w:val="00E22EE5"/>
    <w:rsid w:val="00E23892"/>
    <w:rsid w:val="00E375EF"/>
    <w:rsid w:val="00E7674C"/>
    <w:rsid w:val="00E81661"/>
    <w:rsid w:val="00E96C58"/>
    <w:rsid w:val="00EA6ED1"/>
    <w:rsid w:val="00EB263D"/>
    <w:rsid w:val="00EC1625"/>
    <w:rsid w:val="00ED6730"/>
    <w:rsid w:val="00EE0278"/>
    <w:rsid w:val="00EF6D4B"/>
    <w:rsid w:val="00EF739D"/>
    <w:rsid w:val="00F07D07"/>
    <w:rsid w:val="00F149FF"/>
    <w:rsid w:val="00F341E4"/>
    <w:rsid w:val="00FC5671"/>
    <w:rsid w:val="00FD4F1B"/>
    <w:rsid w:val="00FE22C0"/>
    <w:rsid w:val="00FF20D1"/>
    <w:rsid w:val="00FF4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71C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uiPriority w:val="9"/>
    <w:qFormat/>
    <w:rsid w:val="00D71CAF"/>
    <w:pPr>
      <w:keepNext/>
      <w:keepLines/>
      <w:spacing w:after="0" w:line="360" w:lineRule="auto"/>
      <w:jc w:val="center"/>
      <w:outlineLvl w:val="1"/>
    </w:pPr>
    <w:rPr>
      <w:rFonts w:ascii="Times New Roman" w:eastAsia="Times New Roman" w:hAnsi="Times New Roman" w:cs="Times New Roman"/>
      <w:bCs/>
      <w:sz w:val="28"/>
      <w:szCs w:val="28"/>
    </w:rPr>
  </w:style>
  <w:style w:type="paragraph" w:styleId="3">
    <w:name w:val="heading 3"/>
    <w:basedOn w:val="a"/>
    <w:next w:val="a"/>
    <w:link w:val="30"/>
    <w:uiPriority w:val="9"/>
    <w:unhideWhenUsed/>
    <w:qFormat/>
    <w:rsid w:val="005C69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1CAF"/>
    <w:rPr>
      <w:rFonts w:ascii="Times New Roman" w:eastAsia="Times New Roman" w:hAnsi="Times New Roman" w:cs="Times New Roman"/>
      <w:bCs/>
      <w:sz w:val="28"/>
      <w:szCs w:val="28"/>
      <w:lang w:eastAsia="ru-RU"/>
    </w:rPr>
  </w:style>
  <w:style w:type="paragraph" w:styleId="a3">
    <w:name w:val="caption"/>
    <w:basedOn w:val="a"/>
    <w:next w:val="a"/>
    <w:unhideWhenUsed/>
    <w:qFormat/>
    <w:rsid w:val="007F04BD"/>
    <w:pPr>
      <w:spacing w:line="240" w:lineRule="auto"/>
    </w:pPr>
    <w:rPr>
      <w:rFonts w:ascii="Calibri" w:eastAsia="Times New Roman" w:hAnsi="Calibri" w:cs="Times New Roman"/>
      <w:b/>
      <w:bCs/>
      <w:color w:val="4F81BD"/>
      <w:sz w:val="18"/>
      <w:szCs w:val="18"/>
    </w:rPr>
  </w:style>
  <w:style w:type="paragraph" w:styleId="a4">
    <w:name w:val="Balloon Text"/>
    <w:basedOn w:val="a"/>
    <w:link w:val="a5"/>
    <w:uiPriority w:val="99"/>
    <w:semiHidden/>
    <w:unhideWhenUsed/>
    <w:rsid w:val="00D822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2290"/>
    <w:rPr>
      <w:rFonts w:ascii="Tahoma" w:hAnsi="Tahoma" w:cs="Tahoma"/>
      <w:sz w:val="16"/>
      <w:szCs w:val="16"/>
    </w:rPr>
  </w:style>
  <w:style w:type="paragraph" w:styleId="a6">
    <w:name w:val="List Paragraph"/>
    <w:basedOn w:val="a"/>
    <w:link w:val="a7"/>
    <w:uiPriority w:val="34"/>
    <w:qFormat/>
    <w:rsid w:val="00894AF9"/>
    <w:pPr>
      <w:spacing w:after="0" w:line="360" w:lineRule="auto"/>
      <w:ind w:left="720" w:firstLine="709"/>
      <w:contextualSpacing/>
      <w:jc w:val="both"/>
    </w:pPr>
    <w:rPr>
      <w:rFonts w:ascii="Times New Roman" w:hAnsi="Times New Roman"/>
      <w:sz w:val="24"/>
    </w:rPr>
  </w:style>
  <w:style w:type="character" w:customStyle="1" w:styleId="a7">
    <w:name w:val="Абзац списка Знак"/>
    <w:basedOn w:val="a0"/>
    <w:link w:val="a6"/>
    <w:uiPriority w:val="34"/>
    <w:rsid w:val="00894AF9"/>
    <w:rPr>
      <w:rFonts w:ascii="Times New Roman" w:eastAsiaTheme="minorEastAsia" w:hAnsi="Times New Roman"/>
      <w:sz w:val="24"/>
      <w:lang w:eastAsia="ru-RU"/>
    </w:rPr>
  </w:style>
  <w:style w:type="character" w:customStyle="1" w:styleId="apple-converted-space">
    <w:name w:val="apple-converted-space"/>
    <w:basedOn w:val="a0"/>
    <w:rsid w:val="008B44FD"/>
  </w:style>
  <w:style w:type="paragraph" w:customStyle="1" w:styleId="ConsPlusNonformat">
    <w:name w:val="ConsPlusNonformat"/>
    <w:uiPriority w:val="99"/>
    <w:rsid w:val="00883E64"/>
    <w:pPr>
      <w:autoSpaceDE w:val="0"/>
      <w:autoSpaceDN w:val="0"/>
      <w:adjustRightInd w:val="0"/>
      <w:spacing w:after="0" w:line="240" w:lineRule="auto"/>
    </w:pPr>
    <w:rPr>
      <w:rFonts w:ascii="Courier New" w:eastAsia="Times New Roman" w:hAnsi="Courier New" w:cs="Courier New"/>
      <w:sz w:val="20"/>
      <w:szCs w:val="20"/>
    </w:rPr>
  </w:style>
  <w:style w:type="paragraph" w:styleId="a8">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9"/>
    <w:uiPriority w:val="99"/>
    <w:unhideWhenUsed/>
    <w:rsid w:val="006F5A5B"/>
    <w:pPr>
      <w:spacing w:after="0" w:line="240" w:lineRule="auto"/>
    </w:pPr>
    <w:rPr>
      <w:rFonts w:ascii="Calibri" w:eastAsia="Times New Roman" w:hAnsi="Calibri" w:cs="Times New Roman"/>
      <w:sz w:val="20"/>
      <w:szCs w:val="20"/>
    </w:rPr>
  </w:style>
  <w:style w:type="character" w:customStyle="1" w:styleId="a9">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Текст сноски Знак Знак Знак Знак Знак Знак1 Знак"/>
    <w:basedOn w:val="a0"/>
    <w:link w:val="a8"/>
    <w:uiPriority w:val="99"/>
    <w:rsid w:val="006F5A5B"/>
    <w:rPr>
      <w:rFonts w:ascii="Calibri" w:eastAsia="Times New Roman" w:hAnsi="Calibri" w:cs="Times New Roman"/>
      <w:sz w:val="20"/>
      <w:szCs w:val="20"/>
      <w:lang w:eastAsia="ru-RU"/>
    </w:rPr>
  </w:style>
  <w:style w:type="character" w:styleId="aa">
    <w:name w:val="footnote reference"/>
    <w:basedOn w:val="a0"/>
    <w:uiPriority w:val="99"/>
    <w:unhideWhenUsed/>
    <w:rsid w:val="006F5A5B"/>
    <w:rPr>
      <w:vertAlign w:val="superscript"/>
    </w:rPr>
  </w:style>
  <w:style w:type="paragraph" w:customStyle="1" w:styleId="ConsPlusNormal">
    <w:name w:val="ConsPlusNormal"/>
    <w:uiPriority w:val="99"/>
    <w:rsid w:val="009D076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uiPriority w:val="9"/>
    <w:rsid w:val="005C69BF"/>
    <w:rPr>
      <w:rFonts w:asciiTheme="majorHAnsi" w:eastAsiaTheme="majorEastAsia" w:hAnsiTheme="majorHAnsi" w:cstheme="majorBidi"/>
      <w:b/>
      <w:bCs/>
      <w:color w:val="4F81BD" w:themeColor="accent1"/>
    </w:rPr>
  </w:style>
  <w:style w:type="paragraph" w:styleId="ab">
    <w:name w:val="header"/>
    <w:basedOn w:val="a"/>
    <w:link w:val="ac"/>
    <w:uiPriority w:val="99"/>
    <w:semiHidden/>
    <w:unhideWhenUsed/>
    <w:rsid w:val="005C69B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C69BF"/>
  </w:style>
  <w:style w:type="paragraph" w:styleId="ad">
    <w:name w:val="footer"/>
    <w:basedOn w:val="a"/>
    <w:link w:val="ae"/>
    <w:uiPriority w:val="99"/>
    <w:unhideWhenUsed/>
    <w:rsid w:val="005C69B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C69BF"/>
  </w:style>
  <w:style w:type="paragraph" w:styleId="21">
    <w:name w:val="toc 2"/>
    <w:basedOn w:val="a"/>
    <w:next w:val="a"/>
    <w:autoRedefine/>
    <w:uiPriority w:val="39"/>
    <w:unhideWhenUsed/>
    <w:rsid w:val="00250789"/>
    <w:pPr>
      <w:spacing w:after="100"/>
      <w:ind w:left="220"/>
    </w:pPr>
  </w:style>
  <w:style w:type="paragraph" w:styleId="31">
    <w:name w:val="toc 3"/>
    <w:basedOn w:val="a"/>
    <w:next w:val="a"/>
    <w:autoRedefine/>
    <w:uiPriority w:val="39"/>
    <w:unhideWhenUsed/>
    <w:rsid w:val="00250789"/>
    <w:pPr>
      <w:spacing w:after="100"/>
      <w:ind w:left="440"/>
    </w:pPr>
  </w:style>
  <w:style w:type="character" w:styleId="af">
    <w:name w:val="Hyperlink"/>
    <w:basedOn w:val="a0"/>
    <w:uiPriority w:val="99"/>
    <w:unhideWhenUsed/>
    <w:rsid w:val="00250789"/>
    <w:rPr>
      <w:color w:val="0000FF" w:themeColor="hyperlink"/>
      <w:u w:val="single"/>
    </w:rPr>
  </w:style>
  <w:style w:type="character" w:customStyle="1" w:styleId="10">
    <w:name w:val="Заголовок 1 Знак"/>
    <w:basedOn w:val="a0"/>
    <w:link w:val="1"/>
    <w:uiPriority w:val="9"/>
    <w:rsid w:val="00D71CAF"/>
    <w:rPr>
      <w:rFonts w:asciiTheme="majorHAnsi" w:eastAsiaTheme="majorEastAsia" w:hAnsiTheme="majorHAnsi" w:cstheme="majorBidi"/>
      <w:b/>
      <w:bCs/>
      <w:color w:val="365F91" w:themeColor="accent1" w:themeShade="BF"/>
      <w:sz w:val="28"/>
      <w:szCs w:val="28"/>
    </w:rPr>
  </w:style>
  <w:style w:type="paragraph" w:customStyle="1" w:styleId="11">
    <w:name w:val="1"/>
    <w:basedOn w:val="1"/>
    <w:link w:val="12"/>
    <w:qFormat/>
    <w:rsid w:val="00D71CAF"/>
    <w:pPr>
      <w:jc w:val="center"/>
    </w:pPr>
    <w:rPr>
      <w:b w:val="0"/>
      <w:color w:val="auto"/>
    </w:rPr>
  </w:style>
  <w:style w:type="paragraph" w:customStyle="1" w:styleId="af0">
    <w:name w:val="А"/>
    <w:basedOn w:val="11"/>
    <w:link w:val="af1"/>
    <w:qFormat/>
    <w:rsid w:val="00D71CAF"/>
    <w:rPr>
      <w:rFonts w:ascii="Times New Roman" w:hAnsi="Times New Roman" w:cs="Times New Roman"/>
    </w:rPr>
  </w:style>
  <w:style w:type="character" w:customStyle="1" w:styleId="12">
    <w:name w:val="1 Знак"/>
    <w:basedOn w:val="10"/>
    <w:link w:val="11"/>
    <w:rsid w:val="00D71CAF"/>
    <w:rPr>
      <w:rFonts w:asciiTheme="majorHAnsi" w:eastAsiaTheme="majorEastAsia" w:hAnsiTheme="majorHAnsi" w:cstheme="majorBidi"/>
      <w:b/>
      <w:bCs/>
      <w:color w:val="365F91" w:themeColor="accent1" w:themeShade="BF"/>
      <w:sz w:val="28"/>
      <w:szCs w:val="28"/>
    </w:rPr>
  </w:style>
  <w:style w:type="paragraph" w:customStyle="1" w:styleId="af2">
    <w:name w:val="Б"/>
    <w:basedOn w:val="2"/>
    <w:link w:val="af3"/>
    <w:qFormat/>
    <w:rsid w:val="00D71CAF"/>
  </w:style>
  <w:style w:type="character" w:customStyle="1" w:styleId="af1">
    <w:name w:val="А Знак"/>
    <w:basedOn w:val="12"/>
    <w:link w:val="af0"/>
    <w:rsid w:val="00D71CAF"/>
    <w:rPr>
      <w:rFonts w:ascii="Times New Roman" w:eastAsiaTheme="majorEastAsia" w:hAnsi="Times New Roman" w:cs="Times New Roman"/>
      <w:b/>
      <w:bCs/>
      <w:color w:val="365F91" w:themeColor="accent1" w:themeShade="BF"/>
      <w:sz w:val="28"/>
      <w:szCs w:val="28"/>
    </w:rPr>
  </w:style>
  <w:style w:type="paragraph" w:styleId="13">
    <w:name w:val="toc 1"/>
    <w:basedOn w:val="a"/>
    <w:next w:val="a"/>
    <w:autoRedefine/>
    <w:uiPriority w:val="39"/>
    <w:unhideWhenUsed/>
    <w:rsid w:val="00260A3D"/>
    <w:pPr>
      <w:spacing w:after="100"/>
    </w:pPr>
  </w:style>
  <w:style w:type="character" w:customStyle="1" w:styleId="af3">
    <w:name w:val="Б Знак"/>
    <w:basedOn w:val="20"/>
    <w:link w:val="af2"/>
    <w:rsid w:val="00D71CAF"/>
    <w:rPr>
      <w:rFonts w:ascii="Times New Roman" w:eastAsia="Times New Roman" w:hAnsi="Times New Roman" w:cs="Times New Roman"/>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71C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uiPriority w:val="9"/>
    <w:qFormat/>
    <w:rsid w:val="00D71CAF"/>
    <w:pPr>
      <w:keepNext/>
      <w:keepLines/>
      <w:spacing w:after="0" w:line="360" w:lineRule="auto"/>
      <w:jc w:val="center"/>
      <w:outlineLvl w:val="1"/>
    </w:pPr>
    <w:rPr>
      <w:rFonts w:ascii="Times New Roman" w:eastAsia="Times New Roman" w:hAnsi="Times New Roman" w:cs="Times New Roman"/>
      <w:bCs/>
      <w:sz w:val="28"/>
      <w:szCs w:val="28"/>
    </w:rPr>
  </w:style>
  <w:style w:type="paragraph" w:styleId="3">
    <w:name w:val="heading 3"/>
    <w:basedOn w:val="a"/>
    <w:next w:val="a"/>
    <w:link w:val="30"/>
    <w:uiPriority w:val="9"/>
    <w:unhideWhenUsed/>
    <w:qFormat/>
    <w:rsid w:val="005C69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1CAF"/>
    <w:rPr>
      <w:rFonts w:ascii="Times New Roman" w:eastAsia="Times New Roman" w:hAnsi="Times New Roman" w:cs="Times New Roman"/>
      <w:bCs/>
      <w:sz w:val="28"/>
      <w:szCs w:val="28"/>
      <w:lang w:eastAsia="ru-RU"/>
    </w:rPr>
  </w:style>
  <w:style w:type="paragraph" w:styleId="a3">
    <w:name w:val="caption"/>
    <w:basedOn w:val="a"/>
    <w:next w:val="a"/>
    <w:unhideWhenUsed/>
    <w:qFormat/>
    <w:rsid w:val="007F04BD"/>
    <w:pPr>
      <w:spacing w:line="240" w:lineRule="auto"/>
    </w:pPr>
    <w:rPr>
      <w:rFonts w:ascii="Calibri" w:eastAsia="Times New Roman" w:hAnsi="Calibri" w:cs="Times New Roman"/>
      <w:b/>
      <w:bCs/>
      <w:color w:val="4F81BD"/>
      <w:sz w:val="18"/>
      <w:szCs w:val="18"/>
    </w:rPr>
  </w:style>
  <w:style w:type="paragraph" w:styleId="a4">
    <w:name w:val="Balloon Text"/>
    <w:basedOn w:val="a"/>
    <w:link w:val="a5"/>
    <w:uiPriority w:val="99"/>
    <w:semiHidden/>
    <w:unhideWhenUsed/>
    <w:rsid w:val="00D822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2290"/>
    <w:rPr>
      <w:rFonts w:ascii="Tahoma" w:hAnsi="Tahoma" w:cs="Tahoma"/>
      <w:sz w:val="16"/>
      <w:szCs w:val="16"/>
    </w:rPr>
  </w:style>
  <w:style w:type="paragraph" w:styleId="a6">
    <w:name w:val="List Paragraph"/>
    <w:basedOn w:val="a"/>
    <w:link w:val="a7"/>
    <w:uiPriority w:val="34"/>
    <w:qFormat/>
    <w:rsid w:val="00894AF9"/>
    <w:pPr>
      <w:spacing w:after="0" w:line="360" w:lineRule="auto"/>
      <w:ind w:left="720" w:firstLine="709"/>
      <w:contextualSpacing/>
      <w:jc w:val="both"/>
    </w:pPr>
    <w:rPr>
      <w:rFonts w:ascii="Times New Roman" w:hAnsi="Times New Roman"/>
      <w:sz w:val="24"/>
    </w:rPr>
  </w:style>
  <w:style w:type="character" w:customStyle="1" w:styleId="a7">
    <w:name w:val="Абзац списка Знак"/>
    <w:basedOn w:val="a0"/>
    <w:link w:val="a6"/>
    <w:uiPriority w:val="34"/>
    <w:rsid w:val="00894AF9"/>
    <w:rPr>
      <w:rFonts w:ascii="Times New Roman" w:eastAsiaTheme="minorEastAsia" w:hAnsi="Times New Roman"/>
      <w:sz w:val="24"/>
      <w:lang w:eastAsia="ru-RU"/>
    </w:rPr>
  </w:style>
  <w:style w:type="character" w:customStyle="1" w:styleId="apple-converted-space">
    <w:name w:val="apple-converted-space"/>
    <w:basedOn w:val="a0"/>
    <w:rsid w:val="008B44FD"/>
  </w:style>
  <w:style w:type="paragraph" w:customStyle="1" w:styleId="ConsPlusNonformat">
    <w:name w:val="ConsPlusNonformat"/>
    <w:uiPriority w:val="99"/>
    <w:rsid w:val="00883E64"/>
    <w:pPr>
      <w:autoSpaceDE w:val="0"/>
      <w:autoSpaceDN w:val="0"/>
      <w:adjustRightInd w:val="0"/>
      <w:spacing w:after="0" w:line="240" w:lineRule="auto"/>
    </w:pPr>
    <w:rPr>
      <w:rFonts w:ascii="Courier New" w:eastAsia="Times New Roman" w:hAnsi="Courier New" w:cs="Courier New"/>
      <w:sz w:val="20"/>
      <w:szCs w:val="20"/>
    </w:rPr>
  </w:style>
  <w:style w:type="paragraph" w:styleId="a8">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9"/>
    <w:uiPriority w:val="99"/>
    <w:unhideWhenUsed/>
    <w:rsid w:val="006F5A5B"/>
    <w:pPr>
      <w:spacing w:after="0" w:line="240" w:lineRule="auto"/>
    </w:pPr>
    <w:rPr>
      <w:rFonts w:ascii="Calibri" w:eastAsia="Times New Roman" w:hAnsi="Calibri" w:cs="Times New Roman"/>
      <w:sz w:val="20"/>
      <w:szCs w:val="20"/>
    </w:rPr>
  </w:style>
  <w:style w:type="character" w:customStyle="1" w:styleId="a9">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Текст сноски Знак Знак Знак Знак Знак Знак1 Знак"/>
    <w:basedOn w:val="a0"/>
    <w:link w:val="a8"/>
    <w:uiPriority w:val="99"/>
    <w:rsid w:val="006F5A5B"/>
    <w:rPr>
      <w:rFonts w:ascii="Calibri" w:eastAsia="Times New Roman" w:hAnsi="Calibri" w:cs="Times New Roman"/>
      <w:sz w:val="20"/>
      <w:szCs w:val="20"/>
      <w:lang w:eastAsia="ru-RU"/>
    </w:rPr>
  </w:style>
  <w:style w:type="character" w:styleId="aa">
    <w:name w:val="footnote reference"/>
    <w:basedOn w:val="a0"/>
    <w:uiPriority w:val="99"/>
    <w:unhideWhenUsed/>
    <w:rsid w:val="006F5A5B"/>
    <w:rPr>
      <w:vertAlign w:val="superscript"/>
    </w:rPr>
  </w:style>
  <w:style w:type="paragraph" w:customStyle="1" w:styleId="ConsPlusNormal">
    <w:name w:val="ConsPlusNormal"/>
    <w:uiPriority w:val="99"/>
    <w:rsid w:val="009D076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uiPriority w:val="9"/>
    <w:rsid w:val="005C69BF"/>
    <w:rPr>
      <w:rFonts w:asciiTheme="majorHAnsi" w:eastAsiaTheme="majorEastAsia" w:hAnsiTheme="majorHAnsi" w:cstheme="majorBidi"/>
      <w:b/>
      <w:bCs/>
      <w:color w:val="4F81BD" w:themeColor="accent1"/>
    </w:rPr>
  </w:style>
  <w:style w:type="paragraph" w:styleId="ab">
    <w:name w:val="header"/>
    <w:basedOn w:val="a"/>
    <w:link w:val="ac"/>
    <w:uiPriority w:val="99"/>
    <w:semiHidden/>
    <w:unhideWhenUsed/>
    <w:rsid w:val="005C69B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C69BF"/>
  </w:style>
  <w:style w:type="paragraph" w:styleId="ad">
    <w:name w:val="footer"/>
    <w:basedOn w:val="a"/>
    <w:link w:val="ae"/>
    <w:uiPriority w:val="99"/>
    <w:unhideWhenUsed/>
    <w:rsid w:val="005C69B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C69BF"/>
  </w:style>
  <w:style w:type="paragraph" w:styleId="21">
    <w:name w:val="toc 2"/>
    <w:basedOn w:val="a"/>
    <w:next w:val="a"/>
    <w:autoRedefine/>
    <w:uiPriority w:val="39"/>
    <w:unhideWhenUsed/>
    <w:rsid w:val="00250789"/>
    <w:pPr>
      <w:spacing w:after="100"/>
      <w:ind w:left="220"/>
    </w:pPr>
  </w:style>
  <w:style w:type="paragraph" w:styleId="31">
    <w:name w:val="toc 3"/>
    <w:basedOn w:val="a"/>
    <w:next w:val="a"/>
    <w:autoRedefine/>
    <w:uiPriority w:val="39"/>
    <w:unhideWhenUsed/>
    <w:rsid w:val="00250789"/>
    <w:pPr>
      <w:spacing w:after="100"/>
      <w:ind w:left="440"/>
    </w:pPr>
  </w:style>
  <w:style w:type="character" w:styleId="af">
    <w:name w:val="Hyperlink"/>
    <w:basedOn w:val="a0"/>
    <w:uiPriority w:val="99"/>
    <w:unhideWhenUsed/>
    <w:rsid w:val="00250789"/>
    <w:rPr>
      <w:color w:val="0000FF" w:themeColor="hyperlink"/>
      <w:u w:val="single"/>
    </w:rPr>
  </w:style>
  <w:style w:type="character" w:customStyle="1" w:styleId="10">
    <w:name w:val="Заголовок 1 Знак"/>
    <w:basedOn w:val="a0"/>
    <w:link w:val="1"/>
    <w:uiPriority w:val="9"/>
    <w:rsid w:val="00D71CAF"/>
    <w:rPr>
      <w:rFonts w:asciiTheme="majorHAnsi" w:eastAsiaTheme="majorEastAsia" w:hAnsiTheme="majorHAnsi" w:cstheme="majorBidi"/>
      <w:b/>
      <w:bCs/>
      <w:color w:val="365F91" w:themeColor="accent1" w:themeShade="BF"/>
      <w:sz w:val="28"/>
      <w:szCs w:val="28"/>
    </w:rPr>
  </w:style>
  <w:style w:type="paragraph" w:customStyle="1" w:styleId="11">
    <w:name w:val="1"/>
    <w:basedOn w:val="1"/>
    <w:link w:val="12"/>
    <w:qFormat/>
    <w:rsid w:val="00D71CAF"/>
    <w:pPr>
      <w:jc w:val="center"/>
    </w:pPr>
    <w:rPr>
      <w:b w:val="0"/>
      <w:color w:val="auto"/>
    </w:rPr>
  </w:style>
  <w:style w:type="paragraph" w:customStyle="1" w:styleId="af0">
    <w:name w:val="А"/>
    <w:basedOn w:val="11"/>
    <w:link w:val="af1"/>
    <w:qFormat/>
    <w:rsid w:val="00D71CAF"/>
    <w:rPr>
      <w:rFonts w:ascii="Times New Roman" w:hAnsi="Times New Roman" w:cs="Times New Roman"/>
    </w:rPr>
  </w:style>
  <w:style w:type="character" w:customStyle="1" w:styleId="12">
    <w:name w:val="1 Знак"/>
    <w:basedOn w:val="10"/>
    <w:link w:val="11"/>
    <w:rsid w:val="00D71CAF"/>
    <w:rPr>
      <w:rFonts w:asciiTheme="majorHAnsi" w:eastAsiaTheme="majorEastAsia" w:hAnsiTheme="majorHAnsi" w:cstheme="majorBidi"/>
      <w:b/>
      <w:bCs/>
      <w:color w:val="365F91" w:themeColor="accent1" w:themeShade="BF"/>
      <w:sz w:val="28"/>
      <w:szCs w:val="28"/>
    </w:rPr>
  </w:style>
  <w:style w:type="paragraph" w:customStyle="1" w:styleId="af2">
    <w:name w:val="Б"/>
    <w:basedOn w:val="2"/>
    <w:link w:val="af3"/>
    <w:qFormat/>
    <w:rsid w:val="00D71CAF"/>
  </w:style>
  <w:style w:type="character" w:customStyle="1" w:styleId="af1">
    <w:name w:val="А Знак"/>
    <w:basedOn w:val="12"/>
    <w:link w:val="af0"/>
    <w:rsid w:val="00D71CAF"/>
    <w:rPr>
      <w:rFonts w:ascii="Times New Roman" w:eastAsiaTheme="majorEastAsia" w:hAnsi="Times New Roman" w:cs="Times New Roman"/>
      <w:b/>
      <w:bCs/>
      <w:color w:val="365F91" w:themeColor="accent1" w:themeShade="BF"/>
      <w:sz w:val="28"/>
      <w:szCs w:val="28"/>
    </w:rPr>
  </w:style>
  <w:style w:type="paragraph" w:styleId="13">
    <w:name w:val="toc 1"/>
    <w:basedOn w:val="a"/>
    <w:next w:val="a"/>
    <w:autoRedefine/>
    <w:uiPriority w:val="39"/>
    <w:unhideWhenUsed/>
    <w:rsid w:val="00260A3D"/>
    <w:pPr>
      <w:spacing w:after="100"/>
    </w:pPr>
  </w:style>
  <w:style w:type="character" w:customStyle="1" w:styleId="af3">
    <w:name w:val="Б Знак"/>
    <w:basedOn w:val="20"/>
    <w:link w:val="af2"/>
    <w:rsid w:val="00D71CAF"/>
    <w:rPr>
      <w:rFonts w:ascii="Times New Roman" w:eastAsia="Times New Roman" w:hAnsi="Times New Roman" w:cs="Times New Roman"/>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1703">
      <w:bodyDiv w:val="1"/>
      <w:marLeft w:val="0"/>
      <w:marRight w:val="0"/>
      <w:marTop w:val="0"/>
      <w:marBottom w:val="0"/>
      <w:divBdr>
        <w:top w:val="none" w:sz="0" w:space="0" w:color="auto"/>
        <w:left w:val="none" w:sz="0" w:space="0" w:color="auto"/>
        <w:bottom w:val="none" w:sz="0" w:space="0" w:color="auto"/>
        <w:right w:val="none" w:sz="0" w:space="0" w:color="auto"/>
      </w:divBdr>
    </w:div>
    <w:div w:id="624628349">
      <w:bodyDiv w:val="1"/>
      <w:marLeft w:val="0"/>
      <w:marRight w:val="0"/>
      <w:marTop w:val="0"/>
      <w:marBottom w:val="0"/>
      <w:divBdr>
        <w:top w:val="none" w:sz="0" w:space="0" w:color="auto"/>
        <w:left w:val="none" w:sz="0" w:space="0" w:color="auto"/>
        <w:bottom w:val="none" w:sz="0" w:space="0" w:color="auto"/>
        <w:right w:val="none" w:sz="0" w:space="0" w:color="auto"/>
      </w:divBdr>
    </w:div>
    <w:div w:id="723409015">
      <w:bodyDiv w:val="1"/>
      <w:marLeft w:val="0"/>
      <w:marRight w:val="0"/>
      <w:marTop w:val="0"/>
      <w:marBottom w:val="0"/>
      <w:divBdr>
        <w:top w:val="none" w:sz="0" w:space="0" w:color="auto"/>
        <w:left w:val="none" w:sz="0" w:space="0" w:color="auto"/>
        <w:bottom w:val="none" w:sz="0" w:space="0" w:color="auto"/>
        <w:right w:val="none" w:sz="0" w:space="0" w:color="auto"/>
      </w:divBdr>
    </w:div>
    <w:div w:id="843276172">
      <w:bodyDiv w:val="1"/>
      <w:marLeft w:val="0"/>
      <w:marRight w:val="0"/>
      <w:marTop w:val="0"/>
      <w:marBottom w:val="0"/>
      <w:divBdr>
        <w:top w:val="none" w:sz="0" w:space="0" w:color="auto"/>
        <w:left w:val="none" w:sz="0" w:space="0" w:color="auto"/>
        <w:bottom w:val="none" w:sz="0" w:space="0" w:color="auto"/>
        <w:right w:val="none" w:sz="0" w:space="0" w:color="auto"/>
      </w:divBdr>
    </w:div>
    <w:div w:id="1178079659">
      <w:bodyDiv w:val="1"/>
      <w:marLeft w:val="0"/>
      <w:marRight w:val="0"/>
      <w:marTop w:val="0"/>
      <w:marBottom w:val="0"/>
      <w:divBdr>
        <w:top w:val="none" w:sz="0" w:space="0" w:color="auto"/>
        <w:left w:val="none" w:sz="0" w:space="0" w:color="auto"/>
        <w:bottom w:val="none" w:sz="0" w:space="0" w:color="auto"/>
        <w:right w:val="none" w:sz="0" w:space="0" w:color="auto"/>
      </w:divBdr>
    </w:div>
    <w:div w:id="1318455985">
      <w:bodyDiv w:val="1"/>
      <w:marLeft w:val="0"/>
      <w:marRight w:val="0"/>
      <w:marTop w:val="0"/>
      <w:marBottom w:val="0"/>
      <w:divBdr>
        <w:top w:val="none" w:sz="0" w:space="0" w:color="auto"/>
        <w:left w:val="none" w:sz="0" w:space="0" w:color="auto"/>
        <w:bottom w:val="none" w:sz="0" w:space="0" w:color="auto"/>
        <w:right w:val="none" w:sz="0" w:space="0" w:color="auto"/>
      </w:divBdr>
    </w:div>
    <w:div w:id="1430858684">
      <w:bodyDiv w:val="1"/>
      <w:marLeft w:val="0"/>
      <w:marRight w:val="0"/>
      <w:marTop w:val="0"/>
      <w:marBottom w:val="0"/>
      <w:divBdr>
        <w:top w:val="none" w:sz="0" w:space="0" w:color="auto"/>
        <w:left w:val="none" w:sz="0" w:space="0" w:color="auto"/>
        <w:bottom w:val="none" w:sz="0" w:space="0" w:color="auto"/>
        <w:right w:val="none" w:sz="0" w:space="0" w:color="auto"/>
      </w:divBdr>
    </w:div>
    <w:div w:id="20380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55;&#1088;&#1077;&#1083;&#1077;&#1089;&#1090;&#1100;\&#1052;_31.05.2013\31\&#1056;&#1072;&#1073;&#1086;&#1095;&#1080;&#1081;_&#1059;_&#1052;&#1072;&#1081;&#1089;&#1082;&#1080;&#1081;_30.05.2013_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6;&#1072;&#1073;&#1086;&#1090;&#1072;%20&#1087;&#1086;%20&#1052;&#1072;&#1081;&#1089;&#1082;&#1086;&#1084;&#1091;%20&#1057;&#1055;\&#1056;&#1072;&#1073;&#1086;&#1095;&#1080;&#1081;_&#1059;_&#1052;&#1072;&#1081;&#1089;&#1082;&#1080;&#1081;_30.05.201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6;&#1072;&#1073;&#1086;&#1090;&#1072;%20&#1087;&#1086;%20&#1052;&#1072;&#1081;&#1089;&#1082;&#1086;&#1084;&#1091;%20&#1057;&#1055;\&#1056;&#1072;&#1073;&#1086;&#1095;&#1080;&#1081;_&#1059;_&#1052;&#1072;&#1081;&#1089;&#1082;&#1080;&#1081;_30.05.201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6;&#1072;&#1073;&#1086;&#1090;&#1072;%20&#1087;&#1086;%20&#1052;&#1072;&#1081;&#1089;&#1082;&#1086;&#1084;&#1091;%20&#1057;&#1055;\&#1056;&#1072;&#1073;&#1086;&#1095;&#1080;&#1081;_&#1059;_&#1052;&#1072;&#1081;&#1089;&#1082;&#1080;&#1081;_30.05.2013_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2;&#1072;&#1081;&#1089;&#1082;&#1086;&#1077;%20&#1057;&#1055;\&#1056;&#1072;&#1073;&#1086;&#1090;&#1072;%20&#1087;&#1086;%20&#1052;&#1072;&#1081;&#1089;&#1082;&#1086;&#1084;&#1091;%20&#1057;&#1055;\&#1056;&#1072;&#1073;&#1086;&#1095;&#1080;&#1081;_&#1059;_&#1052;&#1072;&#1081;&#1089;&#1082;&#1080;&#1081;_10.06.2013_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6;&#1072;&#1073;&#1086;&#1090;&#1072;%20&#1087;&#1086;%20&#1052;&#1072;&#1081;&#1089;&#1082;&#1086;&#1084;&#1091;%20&#1057;&#1055;\&#1056;&#1072;&#1073;&#1086;&#1095;&#1080;&#1081;_&#1059;_&#1052;&#1072;&#1081;&#1089;&#1082;&#1080;&#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6;&#1072;&#1073;&#1086;&#1090;&#1072;%20&#1087;&#1086;%20&#1052;&#1072;&#1081;&#1089;&#1082;&#1086;&#1084;&#1091;%20&#1057;&#1055;\&#1056;&#1072;&#1073;&#1086;&#1095;&#1080;&#1081;_&#1059;_&#1052;&#1072;&#1081;&#1089;&#1082;&#1080;&#10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6;&#1072;&#1073;&#1086;&#1090;&#1072;%20&#1087;&#1086;%20&#1052;&#1072;&#1081;&#1089;&#1082;&#1086;&#1084;&#1091;%20&#1057;&#1055;\&#1056;&#1072;&#1073;&#1086;&#1095;&#1080;&#1081;_&#1059;_&#1052;&#1072;&#1081;&#1089;&#1082;&#1080;&#108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6;&#1072;&#1073;&#1086;&#1090;&#1072;%20&#1087;&#1086;%20&#1052;&#1072;&#1081;&#1089;&#1082;&#1086;&#1084;&#1091;%20&#1057;&#1055;\&#1056;&#1072;&#1073;&#1086;&#1095;&#1080;&#1081;_&#1059;_&#1052;&#1072;&#1081;&#1089;&#1082;&#1080;&#108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6;&#1072;&#1073;&#1086;&#1090;&#1072;%20&#1087;&#1086;%20&#1052;&#1072;&#1081;&#1089;&#1082;&#1086;&#1084;&#1091;%20&#1057;&#1055;\&#1056;&#1072;&#1073;&#1086;&#1095;&#1080;&#1081;_&#1059;_&#1052;&#1072;&#1081;&#1089;&#1082;&#1080;&#1081;_29.05.201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6;&#1072;&#1073;&#1086;&#1090;&#1072;%20&#1087;&#1086;%20&#1052;&#1072;&#1081;&#1089;&#1082;&#1086;&#1084;&#1091;%20&#1057;&#1055;\&#1056;&#1072;&#1073;&#1086;&#1095;&#1080;&#1081;_&#1059;_&#1052;&#1072;&#1081;&#1089;&#1082;&#1080;&#1081;_29.05.201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6;&#1072;&#1073;&#1086;&#1090;&#1072;%20&#1087;&#1086;%20&#1052;&#1072;&#1081;&#1089;&#1082;&#1086;&#1084;&#1091;%20&#1057;&#1055;\&#1056;&#1072;&#1073;&#1086;&#1095;&#1080;&#1081;_&#1059;_&#1052;&#1072;&#1081;&#1089;&#1082;&#1080;&#1081;_30.05.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тс!$B$3:$B$5</c:f>
              <c:strCache>
                <c:ptCount val="3"/>
                <c:pt idx="0">
                  <c:v>Население</c:v>
                </c:pt>
                <c:pt idx="1">
                  <c:v>Бюджетные организации</c:v>
                </c:pt>
                <c:pt idx="2">
                  <c:v>Субъекты реального сектора экономики</c:v>
                </c:pt>
              </c:strCache>
            </c:strRef>
          </c:cat>
          <c:val>
            <c:numRef>
              <c:f>тс!$D$3:$D$5</c:f>
              <c:numCache>
                <c:formatCode>General</c:formatCode>
                <c:ptCount val="3"/>
                <c:pt idx="0">
                  <c:v>76</c:v>
                </c:pt>
                <c:pt idx="1">
                  <c:v>11.5</c:v>
                </c:pt>
                <c:pt idx="2">
                  <c:v>12.5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970136379248695"/>
          <c:y val="0.17550192695036845"/>
          <c:w val="0.38808173992099565"/>
          <c:h val="0.648995618961976"/>
        </c:manualLayout>
      </c:layout>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7428805324749107E-2"/>
          <c:y val="0.14963986953340541"/>
          <c:w val="0.51271018048536077"/>
          <c:h val="0.70072026093319284"/>
        </c:manualLayout>
      </c:layout>
      <c:pie3DChart>
        <c:varyColors val="1"/>
        <c:ser>
          <c:idx val="0"/>
          <c:order val="0"/>
          <c:explosion val="25"/>
          <c:dLbls>
            <c:showLegendKey val="0"/>
            <c:showVal val="1"/>
            <c:showCatName val="0"/>
            <c:showSerName val="0"/>
            <c:showPercent val="0"/>
            <c:showBubbleSize val="0"/>
            <c:showLeaderLines val="1"/>
          </c:dLbls>
          <c:cat>
            <c:strRef>
              <c:f>Лист10!$A$13:$A$15</c:f>
              <c:strCache>
                <c:ptCount val="3"/>
                <c:pt idx="0">
                  <c:v>Население</c:v>
                </c:pt>
                <c:pt idx="1">
                  <c:v>Бюджетные организации</c:v>
                </c:pt>
                <c:pt idx="2">
                  <c:v>Коммерческие предприятия</c:v>
                </c:pt>
              </c:strCache>
            </c:strRef>
          </c:cat>
          <c:val>
            <c:numRef>
              <c:f>Лист10!$C$13:$C$15</c:f>
              <c:numCache>
                <c:formatCode>0%</c:formatCode>
                <c:ptCount val="3"/>
                <c:pt idx="0">
                  <c:v>0.56679223413503554</c:v>
                </c:pt>
                <c:pt idx="1">
                  <c:v>3.9408866995073885E-2</c:v>
                </c:pt>
                <c:pt idx="2">
                  <c:v>0.393798898869895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9574800361927782"/>
          <c:y val="0.1160195837120104"/>
          <c:w val="0.39006825136202355"/>
          <c:h val="0.76796020881142291"/>
        </c:manualLayout>
      </c:layout>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Лист10!$A$13:$A$15</c:f>
              <c:strCache>
                <c:ptCount val="3"/>
                <c:pt idx="0">
                  <c:v>Население</c:v>
                </c:pt>
                <c:pt idx="1">
                  <c:v>Бюджетные организации</c:v>
                </c:pt>
                <c:pt idx="2">
                  <c:v>Коммерческие предприятия</c:v>
                </c:pt>
              </c:strCache>
            </c:strRef>
          </c:cat>
          <c:val>
            <c:numRef>
              <c:f>Лист10!$B$13:$B$15</c:f>
              <c:numCache>
                <c:formatCode>General</c:formatCode>
                <c:ptCount val="3"/>
                <c:pt idx="0">
                  <c:v>195.6</c:v>
                </c:pt>
                <c:pt idx="1">
                  <c:v>13.6</c:v>
                </c:pt>
                <c:pt idx="2">
                  <c:v>135.9</c:v>
                </c:pt>
              </c:numCache>
            </c:numRef>
          </c:val>
        </c:ser>
        <c:dLbls>
          <c:showLegendKey val="0"/>
          <c:showVal val="0"/>
          <c:showCatName val="0"/>
          <c:showSerName val="0"/>
          <c:showPercent val="0"/>
          <c:showBubbleSize val="0"/>
        </c:dLbls>
        <c:gapWidth val="150"/>
        <c:axId val="118262400"/>
        <c:axId val="118280576"/>
      </c:barChart>
      <c:catAx>
        <c:axId val="118262400"/>
        <c:scaling>
          <c:orientation val="minMax"/>
        </c:scaling>
        <c:delete val="0"/>
        <c:axPos val="l"/>
        <c:majorTickMark val="out"/>
        <c:minorTickMark val="none"/>
        <c:tickLblPos val="nextTo"/>
        <c:crossAx val="118280576"/>
        <c:crosses val="autoZero"/>
        <c:auto val="1"/>
        <c:lblAlgn val="ctr"/>
        <c:lblOffset val="100"/>
        <c:noMultiLvlLbl val="0"/>
      </c:catAx>
      <c:valAx>
        <c:axId val="118280576"/>
        <c:scaling>
          <c:orientation val="minMax"/>
        </c:scaling>
        <c:delete val="0"/>
        <c:axPos val="b"/>
        <c:majorGridlines/>
        <c:numFmt formatCode="General" sourceLinked="1"/>
        <c:majorTickMark val="out"/>
        <c:minorTickMark val="none"/>
        <c:tickLblPos val="nextTo"/>
        <c:crossAx val="118262400"/>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газ!$A$4:$A$7</c:f>
              <c:strCache>
                <c:ptCount val="4"/>
                <c:pt idx="0">
                  <c:v>Конец-Бор </c:v>
                </c:pt>
                <c:pt idx="1">
                  <c:v>с.Усть-Сыны </c:v>
                </c:pt>
                <c:pt idx="2">
                  <c:v>д.Фадеята </c:v>
                </c:pt>
                <c:pt idx="3">
                  <c:v>д.Карабаи </c:v>
                </c:pt>
              </c:strCache>
            </c:strRef>
          </c:cat>
          <c:val>
            <c:numRef>
              <c:f>газ!$C$4:$C$7</c:f>
              <c:numCache>
                <c:formatCode>General</c:formatCode>
                <c:ptCount val="4"/>
                <c:pt idx="0">
                  <c:v>75</c:v>
                </c:pt>
                <c:pt idx="1">
                  <c:v>133</c:v>
                </c:pt>
                <c:pt idx="2">
                  <c:v>52</c:v>
                </c:pt>
                <c:pt idx="3">
                  <c:v>43</c:v>
                </c:pt>
              </c:numCache>
            </c:numRef>
          </c:val>
        </c:ser>
        <c:dLbls>
          <c:showLegendKey val="0"/>
          <c:showVal val="0"/>
          <c:showCatName val="0"/>
          <c:showSerName val="0"/>
          <c:showPercent val="0"/>
          <c:showBubbleSize val="0"/>
        </c:dLbls>
        <c:gapWidth val="150"/>
        <c:axId val="118366208"/>
        <c:axId val="118367744"/>
      </c:barChart>
      <c:catAx>
        <c:axId val="118366208"/>
        <c:scaling>
          <c:orientation val="minMax"/>
        </c:scaling>
        <c:delete val="0"/>
        <c:axPos val="l"/>
        <c:majorTickMark val="out"/>
        <c:minorTickMark val="none"/>
        <c:tickLblPos val="nextTo"/>
        <c:crossAx val="118367744"/>
        <c:crosses val="autoZero"/>
        <c:auto val="1"/>
        <c:lblAlgn val="ctr"/>
        <c:lblOffset val="100"/>
        <c:noMultiLvlLbl val="0"/>
      </c:catAx>
      <c:valAx>
        <c:axId val="118367744"/>
        <c:scaling>
          <c:orientation val="minMax"/>
        </c:scaling>
        <c:delete val="0"/>
        <c:axPos val="b"/>
        <c:majorGridlines/>
        <c:numFmt formatCode="General" sourceLinked="1"/>
        <c:majorTickMark val="out"/>
        <c:minorTickMark val="none"/>
        <c:tickLblPos val="nextTo"/>
        <c:crossAx val="118366208"/>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Лист11!$B$21:$B$23</c:f>
              <c:strCache>
                <c:ptCount val="3"/>
                <c:pt idx="0">
                  <c:v>Бюджет Пермского края</c:v>
                </c:pt>
                <c:pt idx="1">
                  <c:v>Бюджет Майского поселения</c:v>
                </c:pt>
                <c:pt idx="2">
                  <c:v>Внебюджетные средства</c:v>
                </c:pt>
              </c:strCache>
            </c:strRef>
          </c:cat>
          <c:val>
            <c:numRef>
              <c:f>Лист11!$D$21:$D$23</c:f>
              <c:numCache>
                <c:formatCode>0%</c:formatCode>
                <c:ptCount val="3"/>
                <c:pt idx="0">
                  <c:v>1.0000000000000005E-2</c:v>
                </c:pt>
                <c:pt idx="1">
                  <c:v>3.0000000000000002E-2</c:v>
                </c:pt>
                <c:pt idx="2">
                  <c:v>0.9600000000000003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Лист9!$A$14:$A$16</c:f>
              <c:strCache>
                <c:ptCount val="3"/>
                <c:pt idx="0">
                  <c:v>Население</c:v>
                </c:pt>
                <c:pt idx="1">
                  <c:v>Бюджетные организации</c:v>
                </c:pt>
                <c:pt idx="2">
                  <c:v>Субъекты реального сектора экономики</c:v>
                </c:pt>
              </c:strCache>
            </c:strRef>
          </c:cat>
          <c:val>
            <c:numRef>
              <c:f>Лист9!$C$14:$C$16</c:f>
              <c:numCache>
                <c:formatCode>General</c:formatCode>
                <c:ptCount val="3"/>
                <c:pt idx="0">
                  <c:v>83.25</c:v>
                </c:pt>
                <c:pt idx="1">
                  <c:v>5.79</c:v>
                </c:pt>
                <c:pt idx="2">
                  <c:v>10.96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Лист9!$A$6:$A$9</c:f>
              <c:strCache>
                <c:ptCount val="4"/>
                <c:pt idx="0">
                  <c:v>п. Майский</c:v>
                </c:pt>
                <c:pt idx="1">
                  <c:v>д. Фадеята</c:v>
                </c:pt>
                <c:pt idx="2">
                  <c:v>с.Усть-Сыны</c:v>
                </c:pt>
                <c:pt idx="3">
                  <c:v>д. Карабаи</c:v>
                </c:pt>
              </c:strCache>
            </c:strRef>
          </c:cat>
          <c:val>
            <c:numRef>
              <c:f>Лист9!$B$6:$B$9</c:f>
              <c:numCache>
                <c:formatCode>General</c:formatCode>
                <c:ptCount val="4"/>
                <c:pt idx="0">
                  <c:v>10.4</c:v>
                </c:pt>
                <c:pt idx="1">
                  <c:v>3</c:v>
                </c:pt>
                <c:pt idx="2">
                  <c:v>6.4</c:v>
                </c:pt>
                <c:pt idx="3">
                  <c:v>0.70000000000000062</c:v>
                </c:pt>
              </c:numCache>
            </c:numRef>
          </c:val>
        </c:ser>
        <c:dLbls>
          <c:showLegendKey val="0"/>
          <c:showVal val="0"/>
          <c:showCatName val="0"/>
          <c:showSerName val="0"/>
          <c:showPercent val="0"/>
          <c:showBubbleSize val="0"/>
        </c:dLbls>
        <c:gapWidth val="150"/>
        <c:axId val="117397760"/>
        <c:axId val="117407744"/>
      </c:barChart>
      <c:catAx>
        <c:axId val="117397760"/>
        <c:scaling>
          <c:orientation val="minMax"/>
        </c:scaling>
        <c:delete val="0"/>
        <c:axPos val="l"/>
        <c:majorTickMark val="out"/>
        <c:minorTickMark val="none"/>
        <c:tickLblPos val="nextTo"/>
        <c:crossAx val="117407744"/>
        <c:crosses val="autoZero"/>
        <c:auto val="1"/>
        <c:lblAlgn val="ctr"/>
        <c:lblOffset val="100"/>
        <c:noMultiLvlLbl val="0"/>
      </c:catAx>
      <c:valAx>
        <c:axId val="117407744"/>
        <c:scaling>
          <c:orientation val="minMax"/>
        </c:scaling>
        <c:delete val="0"/>
        <c:axPos val="b"/>
        <c:majorGridlines/>
        <c:numFmt formatCode="General" sourceLinked="1"/>
        <c:majorTickMark val="out"/>
        <c:minorTickMark val="none"/>
        <c:tickLblPos val="nextTo"/>
        <c:crossAx val="11739776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Лист9!$A$14:$A$16</c:f>
              <c:strCache>
                <c:ptCount val="3"/>
                <c:pt idx="0">
                  <c:v>Население</c:v>
                </c:pt>
                <c:pt idx="1">
                  <c:v>Бюджетные организации</c:v>
                </c:pt>
                <c:pt idx="2">
                  <c:v>Субъекты реального сектора экономики</c:v>
                </c:pt>
              </c:strCache>
            </c:strRef>
          </c:cat>
          <c:val>
            <c:numRef>
              <c:f>Лист9!$B$14:$B$16</c:f>
              <c:numCache>
                <c:formatCode>General</c:formatCode>
                <c:ptCount val="3"/>
                <c:pt idx="0">
                  <c:v>195.76</c:v>
                </c:pt>
                <c:pt idx="1">
                  <c:v>13.61</c:v>
                </c:pt>
                <c:pt idx="2">
                  <c:v>25.779999999999987</c:v>
                </c:pt>
              </c:numCache>
            </c:numRef>
          </c:val>
        </c:ser>
        <c:dLbls>
          <c:showLegendKey val="0"/>
          <c:showVal val="0"/>
          <c:showCatName val="0"/>
          <c:showSerName val="0"/>
          <c:showPercent val="0"/>
          <c:showBubbleSize val="0"/>
        </c:dLbls>
        <c:gapWidth val="150"/>
        <c:axId val="117415296"/>
        <c:axId val="117433472"/>
      </c:barChart>
      <c:catAx>
        <c:axId val="117415296"/>
        <c:scaling>
          <c:orientation val="minMax"/>
        </c:scaling>
        <c:delete val="0"/>
        <c:axPos val="b"/>
        <c:majorTickMark val="out"/>
        <c:minorTickMark val="none"/>
        <c:tickLblPos val="nextTo"/>
        <c:crossAx val="117433472"/>
        <c:crosses val="autoZero"/>
        <c:auto val="1"/>
        <c:lblAlgn val="ctr"/>
        <c:lblOffset val="100"/>
        <c:noMultiLvlLbl val="0"/>
      </c:catAx>
      <c:valAx>
        <c:axId val="117433472"/>
        <c:scaling>
          <c:orientation val="minMax"/>
        </c:scaling>
        <c:delete val="0"/>
        <c:axPos val="l"/>
        <c:majorGridlines/>
        <c:numFmt formatCode="General" sourceLinked="1"/>
        <c:majorTickMark val="out"/>
        <c:minorTickMark val="none"/>
        <c:tickLblPos val="nextTo"/>
        <c:crossAx val="117415296"/>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Лист9!$A$6:$A$9</c:f>
              <c:strCache>
                <c:ptCount val="4"/>
                <c:pt idx="0">
                  <c:v>п. Майский</c:v>
                </c:pt>
                <c:pt idx="1">
                  <c:v>д. Фадеята</c:v>
                </c:pt>
                <c:pt idx="2">
                  <c:v>с.Усть-Сыны</c:v>
                </c:pt>
                <c:pt idx="3">
                  <c:v>д. Карабаи</c:v>
                </c:pt>
              </c:strCache>
            </c:strRef>
          </c:cat>
          <c:val>
            <c:numRef>
              <c:f>Лист9!$D$6:$D$9</c:f>
              <c:numCache>
                <c:formatCode>0%</c:formatCode>
                <c:ptCount val="4"/>
                <c:pt idx="0">
                  <c:v>0.50731707317073149</c:v>
                </c:pt>
                <c:pt idx="1">
                  <c:v>0.14634146341463444</c:v>
                </c:pt>
                <c:pt idx="2">
                  <c:v>0.31219512195121951</c:v>
                </c:pt>
                <c:pt idx="3">
                  <c:v>3.4146341463414692E-2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затраты!$A$9:$A$10</c:f>
              <c:strCache>
                <c:ptCount val="2"/>
                <c:pt idx="0">
                  <c:v>Строительство водоводов</c:v>
                </c:pt>
                <c:pt idx="1">
                  <c:v>Установка приборов учета воды в многоквартирных домах</c:v>
                </c:pt>
              </c:strCache>
            </c:strRef>
          </c:cat>
          <c:val>
            <c:numRef>
              <c:f>затраты!$C$9:$C$10</c:f>
              <c:numCache>
                <c:formatCode>0%</c:formatCode>
                <c:ptCount val="2"/>
                <c:pt idx="0">
                  <c:v>0.17915309446254071</c:v>
                </c:pt>
                <c:pt idx="1">
                  <c:v>0.82084690553745931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5909426946631668"/>
          <c:y val="0.18037841423668197"/>
          <c:w val="0.42423906386701682"/>
          <c:h val="0.68319921548268214"/>
        </c:manualLayout>
      </c:layout>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затраты!$A$3:$A$6</c:f>
              <c:strCache>
                <c:ptCount val="4"/>
                <c:pt idx="0">
                  <c:v>Строительство    
 воодовода д. Карабаи</c:v>
                </c:pt>
                <c:pt idx="1">
                  <c:v>ПИР и Строительство  водовода  п. Майский</c:v>
                </c:pt>
                <c:pt idx="2">
                  <c:v>Установка приборов учета воды в многоквартирных домах (126 ед.) </c:v>
                </c:pt>
                <c:pt idx="3">
                  <c:v>Строительство водовода д.Кузнецы (25 жилых домов), д.Фадеята, д.Волеги, и К.Бор</c:v>
                </c:pt>
              </c:strCache>
            </c:strRef>
          </c:cat>
          <c:val>
            <c:numRef>
              <c:f>затраты!$B$3:$B$6</c:f>
              <c:numCache>
                <c:formatCode>General</c:formatCode>
                <c:ptCount val="4"/>
                <c:pt idx="0">
                  <c:v>750</c:v>
                </c:pt>
                <c:pt idx="1">
                  <c:v>1400</c:v>
                </c:pt>
                <c:pt idx="2">
                  <c:v>12600</c:v>
                </c:pt>
                <c:pt idx="3">
                  <c:v>600</c:v>
                </c:pt>
              </c:numCache>
            </c:numRef>
          </c:val>
        </c:ser>
        <c:dLbls>
          <c:showLegendKey val="0"/>
          <c:showVal val="0"/>
          <c:showCatName val="0"/>
          <c:showSerName val="0"/>
          <c:showPercent val="0"/>
          <c:showBubbleSize val="0"/>
        </c:dLbls>
        <c:gapWidth val="150"/>
        <c:axId val="118072832"/>
        <c:axId val="118074368"/>
      </c:barChart>
      <c:catAx>
        <c:axId val="118072832"/>
        <c:scaling>
          <c:orientation val="minMax"/>
        </c:scaling>
        <c:delete val="0"/>
        <c:axPos val="l"/>
        <c:majorTickMark val="out"/>
        <c:minorTickMark val="none"/>
        <c:tickLblPos val="nextTo"/>
        <c:crossAx val="118074368"/>
        <c:crosses val="autoZero"/>
        <c:auto val="1"/>
        <c:lblAlgn val="ctr"/>
        <c:lblOffset val="100"/>
        <c:noMultiLvlLbl val="0"/>
      </c:catAx>
      <c:valAx>
        <c:axId val="118074368"/>
        <c:scaling>
          <c:orientation val="minMax"/>
        </c:scaling>
        <c:delete val="0"/>
        <c:axPos val="b"/>
        <c:majorGridlines/>
        <c:numFmt formatCode="General" sourceLinked="1"/>
        <c:majorTickMark val="out"/>
        <c:minorTickMark val="none"/>
        <c:tickLblPos val="nextTo"/>
        <c:crossAx val="118072832"/>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Лист10!$A$5:$A$7</c:f>
              <c:strCache>
                <c:ptCount val="3"/>
                <c:pt idx="0">
                  <c:v>п. Майский</c:v>
                </c:pt>
                <c:pt idx="1">
                  <c:v>д. Фадеята</c:v>
                </c:pt>
                <c:pt idx="2">
                  <c:v>с. Усть-Сыны</c:v>
                </c:pt>
              </c:strCache>
            </c:strRef>
          </c:cat>
          <c:val>
            <c:numRef>
              <c:f>Лист10!$B$5:$B$7</c:f>
              <c:numCache>
                <c:formatCode>General</c:formatCode>
                <c:ptCount val="3"/>
                <c:pt idx="0">
                  <c:v>14.6</c:v>
                </c:pt>
                <c:pt idx="1">
                  <c:v>1.56</c:v>
                </c:pt>
                <c:pt idx="2">
                  <c:v>6.1</c:v>
                </c:pt>
              </c:numCache>
            </c:numRef>
          </c:val>
        </c:ser>
        <c:dLbls>
          <c:showLegendKey val="0"/>
          <c:showVal val="0"/>
          <c:showCatName val="0"/>
          <c:showSerName val="0"/>
          <c:showPercent val="0"/>
          <c:showBubbleSize val="0"/>
        </c:dLbls>
        <c:gapWidth val="150"/>
        <c:axId val="118086272"/>
        <c:axId val="118231424"/>
      </c:barChart>
      <c:catAx>
        <c:axId val="118086272"/>
        <c:scaling>
          <c:orientation val="minMax"/>
        </c:scaling>
        <c:delete val="0"/>
        <c:axPos val="l"/>
        <c:majorTickMark val="out"/>
        <c:minorTickMark val="none"/>
        <c:tickLblPos val="nextTo"/>
        <c:crossAx val="118231424"/>
        <c:crosses val="autoZero"/>
        <c:auto val="1"/>
        <c:lblAlgn val="ctr"/>
        <c:lblOffset val="100"/>
        <c:noMultiLvlLbl val="0"/>
      </c:catAx>
      <c:valAx>
        <c:axId val="118231424"/>
        <c:scaling>
          <c:orientation val="minMax"/>
        </c:scaling>
        <c:delete val="0"/>
        <c:axPos val="b"/>
        <c:majorGridlines/>
        <c:numFmt formatCode="General" sourceLinked="1"/>
        <c:majorTickMark val="out"/>
        <c:minorTickMark val="none"/>
        <c:tickLblPos val="nextTo"/>
        <c:crossAx val="118086272"/>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DD3CD-520F-42CD-9B1C-0646FFE2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9620</Words>
  <Characters>54839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AAAAAAA</Company>
  <LinksUpToDate>false</LinksUpToDate>
  <CharactersWithSpaces>64331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UserWS</dc:creator>
  <cp:lastModifiedBy>User-206</cp:lastModifiedBy>
  <cp:revision>2</cp:revision>
  <dcterms:created xsi:type="dcterms:W3CDTF">2020-02-03T10:50:00Z</dcterms:created>
  <dcterms:modified xsi:type="dcterms:W3CDTF">2020-02-03T10:50:00Z</dcterms:modified>
</cp:coreProperties>
</file>