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2F2B9A" w:rsidRDefault="005C5BFF" w:rsidP="001F7DF9">
      <w:pPr>
        <w:spacing w:line="240" w:lineRule="exact"/>
        <w:jc w:val="center"/>
      </w:pPr>
      <w:r w:rsidRPr="00475E71">
        <w:t xml:space="preserve">публичных слушаний </w:t>
      </w:r>
      <w:r w:rsidR="00475E71" w:rsidRPr="00475E71">
        <w:t xml:space="preserve">по </w:t>
      </w:r>
      <w:r w:rsidR="00145520">
        <w:t xml:space="preserve">утверждению </w:t>
      </w:r>
      <w:r w:rsidR="00A944ED">
        <w:t xml:space="preserve">документации </w:t>
      </w:r>
      <w:r w:rsidR="00475E71" w:rsidRPr="00475E71">
        <w:t>проект</w:t>
      </w:r>
      <w:r w:rsidR="0074288E">
        <w:t>а</w:t>
      </w:r>
    </w:p>
    <w:p w:rsidR="002F2B9A" w:rsidRPr="0089132E" w:rsidRDefault="002F2B9A" w:rsidP="002F2B9A">
      <w:pPr>
        <w:spacing w:line="240" w:lineRule="exact"/>
        <w:jc w:val="center"/>
      </w:pPr>
      <w:r w:rsidRPr="0089132E">
        <w:t xml:space="preserve">планировки </w:t>
      </w:r>
      <w:r w:rsidR="00A944ED">
        <w:t xml:space="preserve">и </w:t>
      </w:r>
      <w:r w:rsidRPr="0089132E">
        <w:t xml:space="preserve"> межевания территории </w:t>
      </w:r>
      <w:r w:rsidR="00A944ED">
        <w:t xml:space="preserve">по объектам «Железнодорожные пути  </w:t>
      </w:r>
      <w:proofErr w:type="spellStart"/>
      <w:r w:rsidR="00A944ED">
        <w:t>необщего</w:t>
      </w:r>
      <w:proofErr w:type="spellEnd"/>
      <w:r w:rsidR="00A944ED">
        <w:t xml:space="preserve"> пользования ООО «Кама Картон» и </w:t>
      </w:r>
      <w:r w:rsidRPr="0089132E">
        <w:t>железнодорожны</w:t>
      </w:r>
      <w:r w:rsidR="00A944ED">
        <w:t>е</w:t>
      </w:r>
      <w:r w:rsidRPr="0089132E">
        <w:t xml:space="preserve"> пут</w:t>
      </w:r>
      <w:r w:rsidR="00A944ED">
        <w:t>и</w:t>
      </w:r>
      <w:r w:rsidRPr="0089132E">
        <w:t xml:space="preserve"> </w:t>
      </w:r>
      <w:proofErr w:type="spellStart"/>
      <w:r w:rsidRPr="0089132E">
        <w:t>необщего</w:t>
      </w:r>
      <w:proofErr w:type="spellEnd"/>
      <w:r w:rsidRPr="0089132E">
        <w:t xml:space="preserve"> пользования </w:t>
      </w:r>
      <w:r w:rsidR="00A944ED">
        <w:t>АО «</w:t>
      </w:r>
      <w:proofErr w:type="spellStart"/>
      <w:r w:rsidR="00A944ED">
        <w:t>Краснокамскпромжелдортранс</w:t>
      </w:r>
      <w:proofErr w:type="spellEnd"/>
      <w:r w:rsidR="00A944ED">
        <w:t>» на ст</w:t>
      </w:r>
      <w:proofErr w:type="gramStart"/>
      <w:r w:rsidR="00A944ED">
        <w:t>.К</w:t>
      </w:r>
      <w:proofErr w:type="gramEnd"/>
      <w:r w:rsidR="00A944ED">
        <w:t xml:space="preserve">раснокамск </w:t>
      </w:r>
      <w:r w:rsidRPr="0089132E">
        <w:t>в границах  земельных участков с кадастровыми номерами 59:07:0010801:971 и 59:07:0010801:1071 в  г. Краснокамска Пермского края</w:t>
      </w:r>
    </w:p>
    <w:p w:rsidR="002F2B9A" w:rsidRDefault="002F2B9A" w:rsidP="001F7DF9">
      <w:pPr>
        <w:spacing w:line="240" w:lineRule="exact"/>
        <w:jc w:val="center"/>
      </w:pPr>
    </w:p>
    <w:p w:rsidR="002F2B9A" w:rsidRDefault="002F2B9A" w:rsidP="001F7DF9">
      <w:pPr>
        <w:spacing w:line="240" w:lineRule="exact"/>
        <w:jc w:val="center"/>
      </w:pPr>
    </w:p>
    <w:p w:rsidR="002F2B9A" w:rsidRPr="001D7A75" w:rsidRDefault="001F7DF9" w:rsidP="00A944ED">
      <w:pPr>
        <w:contextualSpacing/>
        <w:jc w:val="both"/>
      </w:pPr>
      <w:r>
        <w:tab/>
      </w:r>
      <w:r w:rsidR="003247B6" w:rsidRPr="00EE0405">
        <w:t xml:space="preserve">Решение о проведении публичных слушаний: </w:t>
      </w:r>
      <w:proofErr w:type="gramStart"/>
      <w:r w:rsidR="002F2B9A" w:rsidRPr="001D7A75">
        <w:t xml:space="preserve">Постановление Администрации Краснокамского городского поселения от  </w:t>
      </w:r>
      <w:r w:rsidR="002F2B9A">
        <w:t>23 марта 2018 № 255</w:t>
      </w:r>
      <w:r w:rsidR="002F2B9A" w:rsidRPr="001D7A75">
        <w:t xml:space="preserve">, опубликовано в официальном бюллетене органов местного самоуправления  муниципального образования </w:t>
      </w:r>
      <w:proofErr w:type="spellStart"/>
      <w:r w:rsidR="002F2B9A" w:rsidRPr="001D7A75">
        <w:t>Краснокамское</w:t>
      </w:r>
      <w:proofErr w:type="spellEnd"/>
      <w:r w:rsidR="002F2B9A" w:rsidRPr="001D7A75">
        <w:t xml:space="preserve"> городское поселение № </w:t>
      </w:r>
      <w:r w:rsidR="002F2B9A">
        <w:t>12.1.</w:t>
      </w:r>
      <w:r w:rsidR="002F2B9A" w:rsidRPr="001D7A75">
        <w:t xml:space="preserve"> от </w:t>
      </w:r>
      <w:r w:rsidR="002F2B9A">
        <w:t>29</w:t>
      </w:r>
      <w:r w:rsidR="002F2B9A" w:rsidRPr="001D7A75">
        <w:t>.0</w:t>
      </w:r>
      <w:r w:rsidR="002F2B9A">
        <w:t>3</w:t>
      </w:r>
      <w:r w:rsidR="002F2B9A" w:rsidRPr="001D7A75">
        <w:t>.201</w:t>
      </w:r>
      <w:r w:rsidR="002F2B9A">
        <w:t>8</w:t>
      </w:r>
      <w:r w:rsidR="002F2B9A" w:rsidRPr="001D7A75">
        <w:t>г</w:t>
      </w:r>
      <w:r w:rsidR="002F2B9A" w:rsidRPr="002F2B9A">
        <w:t xml:space="preserve"> </w:t>
      </w:r>
      <w:r w:rsidR="002F2B9A" w:rsidRPr="00EE0405">
        <w:t xml:space="preserve">и </w:t>
      </w:r>
      <w:r w:rsidR="002F2B9A" w:rsidRPr="00EE0405">
        <w:rPr>
          <w:color w:val="000000"/>
        </w:rPr>
        <w:t xml:space="preserve"> размещено на официальном Интернет - сайте Краснокамского городского поселения «</w:t>
      </w:r>
      <w:r w:rsidR="002F2B9A" w:rsidRPr="00EE0405">
        <w:rPr>
          <w:color w:val="000000"/>
          <w:lang w:val="en-US"/>
        </w:rPr>
        <w:t>www</w:t>
      </w:r>
      <w:r w:rsidR="002F2B9A" w:rsidRPr="00EE0405">
        <w:rPr>
          <w:color w:val="000000"/>
        </w:rPr>
        <w:t>.</w:t>
      </w:r>
      <w:proofErr w:type="spellStart"/>
      <w:r w:rsidR="002F2B9A" w:rsidRPr="00EE0405">
        <w:rPr>
          <w:color w:val="000000"/>
          <w:lang w:val="en-US"/>
        </w:rPr>
        <w:t>krasnokamsk</w:t>
      </w:r>
      <w:proofErr w:type="spellEnd"/>
      <w:r w:rsidR="002F2B9A" w:rsidRPr="00EE0405">
        <w:rPr>
          <w:color w:val="000000"/>
        </w:rPr>
        <w:t>.</w:t>
      </w:r>
      <w:proofErr w:type="spellStart"/>
      <w:r w:rsidR="002F2B9A" w:rsidRPr="00EE0405">
        <w:rPr>
          <w:color w:val="000000"/>
          <w:lang w:val="en-US"/>
        </w:rPr>
        <w:t>ru</w:t>
      </w:r>
      <w:proofErr w:type="spellEnd"/>
      <w:r w:rsidR="002F2B9A" w:rsidRPr="00EE0405">
        <w:rPr>
          <w:color w:val="000000"/>
        </w:rPr>
        <w:t>».</w:t>
      </w:r>
      <w:proofErr w:type="gramEnd"/>
    </w:p>
    <w:p w:rsidR="001F7DF9" w:rsidRPr="00EE0405" w:rsidRDefault="001F7DF9" w:rsidP="00A944ED">
      <w:pPr>
        <w:ind w:left="57" w:firstLine="648"/>
        <w:contextualSpacing/>
        <w:jc w:val="both"/>
      </w:pPr>
      <w:r w:rsidRPr="00EE0405"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Pr="00EE0405" w:rsidRDefault="001F7DF9" w:rsidP="00A944ED">
      <w:pPr>
        <w:contextualSpacing/>
        <w:jc w:val="both"/>
        <w:rPr>
          <w:color w:val="000000"/>
        </w:rPr>
      </w:pPr>
      <w:r w:rsidRPr="00EE0405">
        <w:rPr>
          <w:color w:val="000000"/>
        </w:rPr>
        <w:t xml:space="preserve">Время и место проведения публичных слушаний с участием жителей – </w:t>
      </w:r>
      <w:r w:rsidR="003207B0">
        <w:rPr>
          <w:color w:val="000000"/>
        </w:rPr>
        <w:t>03 мая</w:t>
      </w:r>
      <w:r w:rsidR="005C5BFF" w:rsidRPr="00EE0405">
        <w:rPr>
          <w:color w:val="000000"/>
        </w:rPr>
        <w:t xml:space="preserve"> </w:t>
      </w:r>
      <w:r w:rsidRPr="00EE0405">
        <w:rPr>
          <w:color w:val="000000"/>
        </w:rPr>
        <w:t>201</w:t>
      </w:r>
      <w:r w:rsidR="003207B0">
        <w:rPr>
          <w:color w:val="000000"/>
        </w:rPr>
        <w:t>8</w:t>
      </w:r>
      <w:r w:rsidRPr="00EE0405">
        <w:rPr>
          <w:color w:val="000000"/>
        </w:rPr>
        <w:t>г. в 1</w:t>
      </w:r>
      <w:r w:rsidR="003207B0">
        <w:rPr>
          <w:color w:val="000000"/>
        </w:rPr>
        <w:t>1</w:t>
      </w:r>
      <w:r w:rsidRPr="00EE0405">
        <w:rPr>
          <w:color w:val="000000"/>
        </w:rPr>
        <w:t xml:space="preserve">-00, </w:t>
      </w:r>
      <w:r w:rsidR="009C09D6" w:rsidRPr="00EE0405">
        <w:t xml:space="preserve"> по адресу: </w:t>
      </w:r>
      <w:proofErr w:type="spellStart"/>
      <w:r w:rsidR="009C09D6" w:rsidRPr="00EE0405">
        <w:t>г</w:t>
      </w:r>
      <w:proofErr w:type="gramStart"/>
      <w:r w:rsidR="009C09D6" w:rsidRPr="00EE0405">
        <w:t>.К</w:t>
      </w:r>
      <w:proofErr w:type="gramEnd"/>
      <w:r w:rsidR="009C09D6" w:rsidRPr="00EE0405">
        <w:t>раснокамск,</w:t>
      </w:r>
      <w:r w:rsidR="00B46656" w:rsidRPr="00EE0405">
        <w:t>ул</w:t>
      </w:r>
      <w:proofErr w:type="spellEnd"/>
      <w:r w:rsidR="00B46656" w:rsidRPr="00EE0405">
        <w:t>. К.Либкнехта,8, каб.14</w:t>
      </w:r>
      <w:r w:rsidR="00DA0995" w:rsidRPr="00EE0405">
        <w:t>.</w:t>
      </w:r>
    </w:p>
    <w:p w:rsidR="00475E71" w:rsidRPr="00EE0405" w:rsidRDefault="001F7DF9" w:rsidP="00A944ED">
      <w:pPr>
        <w:contextualSpacing/>
        <w:jc w:val="both"/>
      </w:pPr>
      <w:r w:rsidRPr="00EE0405">
        <w:tab/>
        <w:t xml:space="preserve">Участники публичных слушаний: </w:t>
      </w:r>
      <w:r w:rsidR="00475E71" w:rsidRPr="00EE0405">
        <w:t>Комиссия по подготовке проекта правил землепользования и застройки Краснокамского городского поселения – 7 человек,  исполнитель проекта</w:t>
      </w:r>
      <w:r w:rsidR="003207B0">
        <w:t>,</w:t>
      </w:r>
      <w:r w:rsidR="00475E71" w:rsidRPr="00EE0405">
        <w:t xml:space="preserve">  </w:t>
      </w:r>
      <w:r w:rsidR="003207B0">
        <w:t xml:space="preserve"> </w:t>
      </w:r>
      <w:r w:rsidR="00475E71" w:rsidRPr="00EE0405">
        <w:t xml:space="preserve"> </w:t>
      </w:r>
      <w:r w:rsidR="003207B0">
        <w:t>з</w:t>
      </w:r>
      <w:r w:rsidR="00475E71" w:rsidRPr="00EE0405">
        <w:t>аявитель</w:t>
      </w:r>
      <w:r w:rsidR="003207B0">
        <w:t xml:space="preserve"> и </w:t>
      </w:r>
      <w:r w:rsidR="00475E71" w:rsidRPr="00EE0405">
        <w:t xml:space="preserve"> жители не присутствовали.</w:t>
      </w:r>
    </w:p>
    <w:p w:rsidR="00C7278A" w:rsidRPr="00EE0405" w:rsidRDefault="00C7278A" w:rsidP="00A944ED">
      <w:pPr>
        <w:ind w:firstLine="539"/>
        <w:contextualSpacing/>
        <w:jc w:val="both"/>
      </w:pPr>
      <w:r w:rsidRPr="00EE0405">
        <w:t>П</w:t>
      </w:r>
      <w:r w:rsidR="00A84672" w:rsidRPr="00EE0405">
        <w:t xml:space="preserve">редложения и замечания по проекту в Комиссию </w:t>
      </w:r>
      <w:r w:rsidRPr="00EE0405">
        <w:t>не поступали.</w:t>
      </w:r>
    </w:p>
    <w:p w:rsidR="001F7DF9" w:rsidRPr="00EE0405" w:rsidRDefault="001F7DF9" w:rsidP="00A944ED">
      <w:pPr>
        <w:ind w:firstLine="539"/>
        <w:contextualSpacing/>
        <w:jc w:val="both"/>
      </w:pPr>
      <w:r w:rsidRPr="00EE0405">
        <w:t xml:space="preserve">Протокол публичных слушаний по проекту </w:t>
      </w:r>
      <w:r w:rsidR="00A944ED" w:rsidRPr="0089132E">
        <w:t xml:space="preserve">планировки </w:t>
      </w:r>
      <w:r w:rsidR="00A944ED">
        <w:t xml:space="preserve">и </w:t>
      </w:r>
      <w:r w:rsidR="00A944ED" w:rsidRPr="0089132E">
        <w:t xml:space="preserve"> межевания территории </w:t>
      </w:r>
      <w:r w:rsidR="00A944ED">
        <w:t xml:space="preserve">по объектам «Железнодорожные пути  </w:t>
      </w:r>
      <w:proofErr w:type="spellStart"/>
      <w:r w:rsidR="00A944ED">
        <w:t>необщего</w:t>
      </w:r>
      <w:proofErr w:type="spellEnd"/>
      <w:r w:rsidR="00A944ED">
        <w:t xml:space="preserve"> пользования ООО «Кама Картон» и </w:t>
      </w:r>
      <w:r w:rsidR="00A944ED" w:rsidRPr="0089132E">
        <w:t>железнодорожны</w:t>
      </w:r>
      <w:r w:rsidR="00A944ED">
        <w:t>е</w:t>
      </w:r>
      <w:r w:rsidR="00A944ED" w:rsidRPr="0089132E">
        <w:t xml:space="preserve"> пут</w:t>
      </w:r>
      <w:r w:rsidR="00A944ED">
        <w:t>и</w:t>
      </w:r>
      <w:r w:rsidR="00A944ED" w:rsidRPr="0089132E">
        <w:t xml:space="preserve"> </w:t>
      </w:r>
      <w:proofErr w:type="spellStart"/>
      <w:r w:rsidR="00A944ED" w:rsidRPr="0089132E">
        <w:t>необщего</w:t>
      </w:r>
      <w:proofErr w:type="spellEnd"/>
      <w:r w:rsidR="00A944ED" w:rsidRPr="0089132E">
        <w:t xml:space="preserve"> пользования </w:t>
      </w:r>
      <w:r w:rsidR="00A944ED">
        <w:t>АО «</w:t>
      </w:r>
      <w:proofErr w:type="spellStart"/>
      <w:r w:rsidR="00A944ED">
        <w:t>Краснокамскпромжелдортранс</w:t>
      </w:r>
      <w:proofErr w:type="spellEnd"/>
      <w:r w:rsidR="00A944ED">
        <w:t>» на ст</w:t>
      </w:r>
      <w:proofErr w:type="gramStart"/>
      <w:r w:rsidR="00A944ED">
        <w:t>.К</w:t>
      </w:r>
      <w:proofErr w:type="gramEnd"/>
      <w:r w:rsidR="00A944ED">
        <w:t xml:space="preserve">раснокамск» </w:t>
      </w:r>
      <w:r w:rsidR="00A944ED" w:rsidRPr="0089132E">
        <w:t>в границах  земельных участков с кадастровыми номерами 59:07:0010801:971 и 59:07:0010801:1071 в  г. Краснокамска Пермского края</w:t>
      </w:r>
      <w:r w:rsidR="00A944ED">
        <w:t xml:space="preserve"> </w:t>
      </w:r>
      <w:r w:rsidRPr="00EE0405"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A944ED">
      <w:pPr>
        <w:autoSpaceDE w:val="0"/>
        <w:autoSpaceDN w:val="0"/>
        <w:adjustRightInd w:val="0"/>
        <w:ind w:firstLine="539"/>
        <w:contextualSpacing/>
        <w:jc w:val="both"/>
      </w:pPr>
      <w:r w:rsidRPr="00EE0405">
        <w:t>Цел</w:t>
      </w:r>
      <w:r w:rsidR="00825E84" w:rsidRPr="00EE0405">
        <w:t>и</w:t>
      </w:r>
      <w:r w:rsidRPr="00EE0405">
        <w:t xml:space="preserve"> </w:t>
      </w:r>
      <w:r w:rsidR="00825E84" w:rsidRPr="00EE0405">
        <w:t xml:space="preserve"> и задачи </w:t>
      </w:r>
      <w:r w:rsidRPr="00EE0405">
        <w:t>проекта:</w:t>
      </w:r>
    </w:p>
    <w:p w:rsidR="00885807" w:rsidRDefault="00EE0405" w:rsidP="00A944ED">
      <w:pPr>
        <w:ind w:firstLine="539"/>
        <w:contextualSpacing/>
        <w:jc w:val="both"/>
      </w:pPr>
      <w:r w:rsidRPr="00A06D8C">
        <w:t xml:space="preserve">Подготовка документации по планировке территории осуществляется в целях </w:t>
      </w:r>
      <w:r w:rsidR="00885807">
        <w:t>реконструкции железнодорожных путей</w:t>
      </w:r>
      <w:r w:rsidR="00A944ED" w:rsidRPr="00A944ED">
        <w:t xml:space="preserve"> </w:t>
      </w:r>
      <w:proofErr w:type="spellStart"/>
      <w:r w:rsidR="00A944ED" w:rsidRPr="00A944ED">
        <w:rPr>
          <w:color w:val="FF0000"/>
        </w:rPr>
        <w:t>необщего</w:t>
      </w:r>
      <w:proofErr w:type="spellEnd"/>
      <w:r w:rsidR="00A944ED" w:rsidRPr="00A944ED">
        <w:rPr>
          <w:color w:val="FF0000"/>
        </w:rPr>
        <w:t xml:space="preserve"> пользования ООО «Кама Картон» и железнодорожные пути </w:t>
      </w:r>
      <w:proofErr w:type="spellStart"/>
      <w:r w:rsidR="00A944ED" w:rsidRPr="00A944ED">
        <w:rPr>
          <w:color w:val="FF0000"/>
        </w:rPr>
        <w:t>необщего</w:t>
      </w:r>
      <w:proofErr w:type="spellEnd"/>
      <w:r w:rsidR="00A944ED" w:rsidRPr="00A944ED">
        <w:rPr>
          <w:color w:val="FF0000"/>
        </w:rPr>
        <w:t xml:space="preserve"> пользования АО «</w:t>
      </w:r>
      <w:proofErr w:type="spellStart"/>
      <w:r w:rsidR="00A944ED" w:rsidRPr="00A944ED">
        <w:rPr>
          <w:color w:val="FF0000"/>
        </w:rPr>
        <w:t>Краснокамскпромжелдортранс</w:t>
      </w:r>
      <w:proofErr w:type="spellEnd"/>
      <w:r w:rsidR="00A944ED" w:rsidRPr="00A944ED">
        <w:rPr>
          <w:color w:val="FF0000"/>
        </w:rPr>
        <w:t>» на ст</w:t>
      </w:r>
      <w:proofErr w:type="gramStart"/>
      <w:r w:rsidR="00A944ED" w:rsidRPr="00A944ED">
        <w:rPr>
          <w:color w:val="FF0000"/>
        </w:rPr>
        <w:t>.К</w:t>
      </w:r>
      <w:proofErr w:type="gramEnd"/>
      <w:r w:rsidR="00A944ED" w:rsidRPr="00A944ED">
        <w:rPr>
          <w:color w:val="FF0000"/>
        </w:rPr>
        <w:t>раснокамск</w:t>
      </w:r>
      <w:r w:rsidR="00170A19">
        <w:t>.</w:t>
      </w:r>
      <w:r w:rsidR="00885807">
        <w:t xml:space="preserve"> </w:t>
      </w:r>
    </w:p>
    <w:p w:rsidR="00492DC8" w:rsidRPr="0089132E" w:rsidRDefault="00492DC8" w:rsidP="00A944ED">
      <w:pPr>
        <w:pStyle w:val="a5"/>
        <w:shd w:val="clear" w:color="auto" w:fill="FFFFFF"/>
        <w:spacing w:before="0" w:beforeAutospacing="0" w:after="318" w:afterAutospacing="0"/>
        <w:ind w:firstLine="708"/>
        <w:contextualSpacing/>
        <w:jc w:val="both"/>
        <w:rPr>
          <w:sz w:val="28"/>
          <w:szCs w:val="28"/>
        </w:rPr>
      </w:pPr>
      <w:r w:rsidRPr="0089132E">
        <w:rPr>
          <w:sz w:val="28"/>
          <w:szCs w:val="28"/>
        </w:rPr>
        <w:t xml:space="preserve">Реконструкция железнодорожных путей ООО «Кама Картон», проводится в пределах границ существующего земельного участка с кадастровым номером 59:07:0010801:1071, отвод дополнительных земель не требуется. </w:t>
      </w:r>
      <w:proofErr w:type="gramStart"/>
      <w:r w:rsidRPr="0089132E">
        <w:rPr>
          <w:sz w:val="28"/>
          <w:szCs w:val="28"/>
        </w:rPr>
        <w:t>Границы реконструируемых железнодорожных путей линейных объектов 59:07:0010801:1054 и 59:07:0000000:5387 - определены по границе земельного участка ООО «Кама Картон» с кадастровым номером 59:07:0010801:1071 и смежного с ним земельного участка с кадастровым номером 59:07:0010801:971, который на правах аренды (договор №87</w:t>
      </w:r>
      <w:r w:rsidRPr="0089132E">
        <w:rPr>
          <w:sz w:val="28"/>
          <w:szCs w:val="28"/>
          <w:lang w:val="en-US"/>
        </w:rPr>
        <w:t>z</w:t>
      </w:r>
      <w:r w:rsidRPr="0089132E">
        <w:rPr>
          <w:sz w:val="28"/>
          <w:szCs w:val="28"/>
        </w:rPr>
        <w:t>-</w:t>
      </w:r>
      <w:proofErr w:type="spellStart"/>
      <w:r w:rsidRPr="0089132E">
        <w:rPr>
          <w:sz w:val="28"/>
          <w:szCs w:val="28"/>
        </w:rPr>
        <w:t>пк</w:t>
      </w:r>
      <w:proofErr w:type="spellEnd"/>
      <w:r w:rsidRPr="0089132E">
        <w:rPr>
          <w:sz w:val="28"/>
          <w:szCs w:val="28"/>
        </w:rPr>
        <w:t xml:space="preserve"> от 11 мая 2016г.) передан арендатору АО «</w:t>
      </w:r>
      <w:proofErr w:type="spellStart"/>
      <w:r w:rsidRPr="0089132E">
        <w:rPr>
          <w:sz w:val="28"/>
          <w:szCs w:val="28"/>
        </w:rPr>
        <w:t>Краснокамскпромжелдортранс</w:t>
      </w:r>
      <w:proofErr w:type="spellEnd"/>
      <w:r w:rsidRPr="0089132E">
        <w:rPr>
          <w:sz w:val="28"/>
          <w:szCs w:val="28"/>
        </w:rPr>
        <w:t>».</w:t>
      </w:r>
      <w:proofErr w:type="gramEnd"/>
    </w:p>
    <w:p w:rsidR="00492DC8" w:rsidRDefault="00492DC8" w:rsidP="00A944ED">
      <w:pPr>
        <w:pStyle w:val="a5"/>
        <w:shd w:val="clear" w:color="auto" w:fill="FFFFFF"/>
        <w:spacing w:before="0" w:beforeAutospacing="0" w:after="318" w:afterAutospacing="0"/>
        <w:ind w:firstLine="708"/>
        <w:contextualSpacing/>
        <w:jc w:val="both"/>
        <w:rPr>
          <w:sz w:val="28"/>
          <w:szCs w:val="28"/>
        </w:rPr>
      </w:pPr>
      <w:r w:rsidRPr="0089132E">
        <w:rPr>
          <w:sz w:val="28"/>
          <w:szCs w:val="28"/>
        </w:rPr>
        <w:t>Реконструкция железнодорожных путей АО «</w:t>
      </w:r>
      <w:proofErr w:type="spellStart"/>
      <w:r w:rsidRPr="0089132E">
        <w:rPr>
          <w:sz w:val="28"/>
          <w:szCs w:val="28"/>
        </w:rPr>
        <w:t>Краснокамскпромжелдортранс</w:t>
      </w:r>
      <w:proofErr w:type="spellEnd"/>
      <w:r w:rsidRPr="0089132E">
        <w:rPr>
          <w:sz w:val="28"/>
          <w:szCs w:val="28"/>
        </w:rPr>
        <w:t xml:space="preserve">», проводится в пределах границ арендованного земельного участка с кадастровым номером 59:07:0010801:971, отвод дополнительных земель не требуется. </w:t>
      </w:r>
      <w:proofErr w:type="gramStart"/>
      <w:r w:rsidRPr="0089132E">
        <w:rPr>
          <w:sz w:val="28"/>
          <w:szCs w:val="28"/>
        </w:rPr>
        <w:t xml:space="preserve">Границы реконструируемых железнодорожных путей линейных объектов 59:07:0010801:1054 и 59:07:0000000:5387 - определены по границе земельного участка ООО «Кама Картон» с кадастровым номером 59:07:0010801:1071 и смежного с ним земельного </w:t>
      </w:r>
      <w:r w:rsidRPr="0089132E">
        <w:rPr>
          <w:sz w:val="28"/>
          <w:szCs w:val="28"/>
        </w:rPr>
        <w:lastRenderedPageBreak/>
        <w:t>участка с кадастровым номером 59:07:0010801:971, который на правах аренды (договор №87</w:t>
      </w:r>
      <w:r w:rsidRPr="0089132E">
        <w:rPr>
          <w:sz w:val="28"/>
          <w:szCs w:val="28"/>
          <w:lang w:val="en-US"/>
        </w:rPr>
        <w:t>z</w:t>
      </w:r>
      <w:r w:rsidRPr="0089132E">
        <w:rPr>
          <w:sz w:val="28"/>
          <w:szCs w:val="28"/>
        </w:rPr>
        <w:t>-</w:t>
      </w:r>
      <w:proofErr w:type="spellStart"/>
      <w:r w:rsidRPr="0089132E">
        <w:rPr>
          <w:sz w:val="28"/>
          <w:szCs w:val="28"/>
        </w:rPr>
        <w:t>пк</w:t>
      </w:r>
      <w:proofErr w:type="spellEnd"/>
      <w:r w:rsidRPr="0089132E">
        <w:rPr>
          <w:sz w:val="28"/>
          <w:szCs w:val="28"/>
        </w:rPr>
        <w:t xml:space="preserve"> от 11 мая 2016г.) передан арендатору АО «</w:t>
      </w:r>
      <w:proofErr w:type="spellStart"/>
      <w:r w:rsidRPr="0089132E">
        <w:rPr>
          <w:sz w:val="28"/>
          <w:szCs w:val="28"/>
        </w:rPr>
        <w:t>Краснокамскпромжелдортранс</w:t>
      </w:r>
      <w:proofErr w:type="spellEnd"/>
      <w:r w:rsidRPr="0089132E">
        <w:rPr>
          <w:sz w:val="28"/>
          <w:szCs w:val="28"/>
        </w:rPr>
        <w:t>».</w:t>
      </w:r>
      <w:proofErr w:type="gramEnd"/>
    </w:p>
    <w:p w:rsidR="00431E7D" w:rsidRPr="0089132E" w:rsidRDefault="00431E7D" w:rsidP="00A944ED">
      <w:pPr>
        <w:pStyle w:val="a5"/>
        <w:shd w:val="clear" w:color="auto" w:fill="FFFFFF"/>
        <w:spacing w:before="0" w:beforeAutospacing="0" w:after="318" w:afterAutospacing="0"/>
        <w:ind w:firstLine="708"/>
        <w:contextualSpacing/>
        <w:jc w:val="both"/>
        <w:rPr>
          <w:sz w:val="28"/>
          <w:szCs w:val="28"/>
        </w:rPr>
      </w:pPr>
      <w:r w:rsidRPr="0089132E">
        <w:rPr>
          <w:sz w:val="28"/>
          <w:szCs w:val="28"/>
        </w:rPr>
        <w:t xml:space="preserve">По проекту, реконструкции подлежат железнодорожные пути </w:t>
      </w:r>
      <w:proofErr w:type="spellStart"/>
      <w:r w:rsidRPr="0089132E">
        <w:rPr>
          <w:sz w:val="28"/>
          <w:szCs w:val="28"/>
        </w:rPr>
        <w:t>необщего</w:t>
      </w:r>
      <w:proofErr w:type="spellEnd"/>
      <w:r w:rsidRPr="0089132E">
        <w:rPr>
          <w:sz w:val="28"/>
          <w:szCs w:val="28"/>
        </w:rPr>
        <w:t xml:space="preserve"> пользования  ООО «Кама Картон», с кадастровым №59:07:0010801:1054, расположенные на земельном участке с кад.№59:07:0010801:1071, а также железнодорожные пути </w:t>
      </w:r>
      <w:proofErr w:type="spellStart"/>
      <w:r w:rsidRPr="0089132E">
        <w:rPr>
          <w:sz w:val="28"/>
          <w:szCs w:val="28"/>
        </w:rPr>
        <w:t>необщего</w:t>
      </w:r>
      <w:proofErr w:type="spellEnd"/>
      <w:r w:rsidRPr="0089132E">
        <w:rPr>
          <w:sz w:val="28"/>
          <w:szCs w:val="28"/>
        </w:rPr>
        <w:t xml:space="preserve"> пользования  АО «</w:t>
      </w:r>
      <w:proofErr w:type="spellStart"/>
      <w:r w:rsidRPr="0089132E">
        <w:rPr>
          <w:sz w:val="28"/>
          <w:szCs w:val="28"/>
        </w:rPr>
        <w:t>Краснокамскпромжелдортранс</w:t>
      </w:r>
      <w:proofErr w:type="spellEnd"/>
      <w:r w:rsidRPr="0089132E">
        <w:rPr>
          <w:sz w:val="28"/>
          <w:szCs w:val="28"/>
        </w:rPr>
        <w:t>» на ст</w:t>
      </w:r>
      <w:proofErr w:type="gramStart"/>
      <w:r w:rsidRPr="0089132E">
        <w:rPr>
          <w:sz w:val="28"/>
          <w:szCs w:val="28"/>
        </w:rPr>
        <w:t>.К</w:t>
      </w:r>
      <w:proofErr w:type="gramEnd"/>
      <w:r w:rsidRPr="0089132E">
        <w:rPr>
          <w:sz w:val="28"/>
          <w:szCs w:val="28"/>
        </w:rPr>
        <w:t>раснокамск, с кадастровым №59:07:0000000:5387, расположенные на земельных участках с кад.№59:07:0010801:971 и с кад.№59:07:0010902:61</w:t>
      </w:r>
    </w:p>
    <w:p w:rsidR="00431E7D" w:rsidRPr="0089132E" w:rsidRDefault="00431E7D" w:rsidP="00A944ED">
      <w:pPr>
        <w:autoSpaceDE w:val="0"/>
        <w:autoSpaceDN w:val="0"/>
        <w:adjustRightInd w:val="0"/>
        <w:contextualSpacing/>
        <w:jc w:val="both"/>
      </w:pPr>
      <w:r w:rsidRPr="0089132E">
        <w:tab/>
        <w:t>Таблица №</w:t>
      </w:r>
      <w:r w:rsidR="00E552AD">
        <w:t>1</w:t>
      </w:r>
    </w:p>
    <w:tbl>
      <w:tblPr>
        <w:tblW w:w="102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3885"/>
        <w:gridCol w:w="2459"/>
        <w:gridCol w:w="2698"/>
      </w:tblGrid>
      <w:tr w:rsidR="00431E7D" w:rsidRPr="0089132E" w:rsidTr="007018D6">
        <w:trPr>
          <w:trHeight w:val="342"/>
        </w:trPr>
        <w:tc>
          <w:tcPr>
            <w:tcW w:w="1221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 xml:space="preserve">№ </w:t>
            </w:r>
            <w:proofErr w:type="spellStart"/>
            <w:proofErr w:type="gramStart"/>
            <w:r w:rsidRPr="0089132E">
              <w:t>п</w:t>
            </w:r>
            <w:proofErr w:type="spellEnd"/>
            <w:proofErr w:type="gramEnd"/>
            <w:r w:rsidRPr="0089132E">
              <w:t>/</w:t>
            </w:r>
            <w:proofErr w:type="spellStart"/>
            <w:r w:rsidRPr="0089132E">
              <w:t>п</w:t>
            </w:r>
            <w:proofErr w:type="spellEnd"/>
          </w:p>
        </w:tc>
        <w:tc>
          <w:tcPr>
            <w:tcW w:w="3885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Кадастровый номер</w:t>
            </w:r>
          </w:p>
          <w:p w:rsidR="00431E7D" w:rsidRPr="0089132E" w:rsidRDefault="00431E7D" w:rsidP="00A944ED">
            <w:pPr>
              <w:contextualSpacing/>
              <w:jc w:val="both"/>
            </w:pPr>
            <w:r w:rsidRPr="0089132E">
              <w:t>квартала</w:t>
            </w:r>
          </w:p>
        </w:tc>
        <w:tc>
          <w:tcPr>
            <w:tcW w:w="2459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 xml:space="preserve">Площадь общая, </w:t>
            </w:r>
            <w:proofErr w:type="gramStart"/>
            <w:r w:rsidRPr="0089132E">
              <w:t>Га</w:t>
            </w:r>
            <w:proofErr w:type="gramEnd"/>
          </w:p>
        </w:tc>
        <w:tc>
          <w:tcPr>
            <w:tcW w:w="2698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Занимаемая площадь кв.м.</w:t>
            </w:r>
          </w:p>
        </w:tc>
      </w:tr>
      <w:tr w:rsidR="00431E7D" w:rsidRPr="0089132E" w:rsidTr="007018D6">
        <w:trPr>
          <w:trHeight w:val="483"/>
        </w:trPr>
        <w:tc>
          <w:tcPr>
            <w:tcW w:w="1221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1</w:t>
            </w:r>
          </w:p>
        </w:tc>
        <w:tc>
          <w:tcPr>
            <w:tcW w:w="3885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59:07:0010801</w:t>
            </w:r>
          </w:p>
        </w:tc>
        <w:tc>
          <w:tcPr>
            <w:tcW w:w="2459" w:type="dxa"/>
          </w:tcPr>
          <w:p w:rsidR="00431E7D" w:rsidRPr="0089132E" w:rsidRDefault="00431E7D" w:rsidP="00A944ED">
            <w:pPr>
              <w:ind w:left="-1" w:hanging="99"/>
              <w:contextualSpacing/>
              <w:jc w:val="both"/>
            </w:pPr>
            <w:r w:rsidRPr="0089132E">
              <w:t>268,74</w:t>
            </w:r>
          </w:p>
        </w:tc>
        <w:tc>
          <w:tcPr>
            <w:tcW w:w="2698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35185</w:t>
            </w:r>
          </w:p>
        </w:tc>
      </w:tr>
      <w:tr w:rsidR="00431E7D" w:rsidRPr="0089132E" w:rsidTr="007018D6">
        <w:trPr>
          <w:trHeight w:val="483"/>
        </w:trPr>
        <w:tc>
          <w:tcPr>
            <w:tcW w:w="1221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2</w:t>
            </w:r>
          </w:p>
        </w:tc>
        <w:tc>
          <w:tcPr>
            <w:tcW w:w="3885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59:07:0010902</w:t>
            </w:r>
          </w:p>
        </w:tc>
        <w:tc>
          <w:tcPr>
            <w:tcW w:w="2459" w:type="dxa"/>
          </w:tcPr>
          <w:p w:rsidR="00431E7D" w:rsidRPr="0089132E" w:rsidRDefault="00431E7D" w:rsidP="00A944ED">
            <w:pPr>
              <w:ind w:left="-1" w:hanging="99"/>
              <w:contextualSpacing/>
              <w:jc w:val="both"/>
            </w:pPr>
            <w:r w:rsidRPr="0089132E">
              <w:t>52,15</w:t>
            </w:r>
          </w:p>
        </w:tc>
        <w:tc>
          <w:tcPr>
            <w:tcW w:w="2698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5026</w:t>
            </w:r>
          </w:p>
        </w:tc>
      </w:tr>
    </w:tbl>
    <w:p w:rsidR="00431E7D" w:rsidRPr="0089132E" w:rsidRDefault="00431E7D" w:rsidP="00A944ED">
      <w:pPr>
        <w:autoSpaceDE w:val="0"/>
        <w:autoSpaceDN w:val="0"/>
        <w:adjustRightInd w:val="0"/>
        <w:contextualSpacing/>
        <w:jc w:val="both"/>
      </w:pPr>
      <w:r w:rsidRPr="0089132E">
        <w:tab/>
        <w:t>Таблица №</w:t>
      </w:r>
      <w:r w:rsidR="00E552AD">
        <w:t>2</w:t>
      </w:r>
    </w:p>
    <w:tbl>
      <w:tblPr>
        <w:tblW w:w="102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903"/>
        <w:gridCol w:w="2596"/>
        <w:gridCol w:w="1837"/>
        <w:gridCol w:w="2016"/>
      </w:tblGrid>
      <w:tr w:rsidR="00431E7D" w:rsidRPr="0089132E" w:rsidTr="007018D6">
        <w:trPr>
          <w:trHeight w:val="342"/>
        </w:trPr>
        <w:tc>
          <w:tcPr>
            <w:tcW w:w="912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 xml:space="preserve">№ </w:t>
            </w:r>
            <w:proofErr w:type="spellStart"/>
            <w:proofErr w:type="gramStart"/>
            <w:r w:rsidRPr="0089132E">
              <w:t>п</w:t>
            </w:r>
            <w:proofErr w:type="spellEnd"/>
            <w:proofErr w:type="gramEnd"/>
            <w:r w:rsidRPr="0089132E">
              <w:t>/</w:t>
            </w:r>
            <w:proofErr w:type="spellStart"/>
            <w:r w:rsidRPr="0089132E">
              <w:t>п</w:t>
            </w:r>
            <w:proofErr w:type="spellEnd"/>
          </w:p>
        </w:tc>
        <w:tc>
          <w:tcPr>
            <w:tcW w:w="2903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Кадастровый номер</w:t>
            </w:r>
          </w:p>
        </w:tc>
        <w:tc>
          <w:tcPr>
            <w:tcW w:w="2596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Принадлежность</w:t>
            </w:r>
          </w:p>
          <w:p w:rsidR="00431E7D" w:rsidRPr="0089132E" w:rsidRDefault="00431E7D" w:rsidP="00A944ED">
            <w:pPr>
              <w:contextualSpacing/>
              <w:jc w:val="both"/>
            </w:pPr>
            <w:r w:rsidRPr="0089132E">
              <w:t>земельного участка</w:t>
            </w:r>
          </w:p>
        </w:tc>
        <w:tc>
          <w:tcPr>
            <w:tcW w:w="1837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Площадь общая, кв</w:t>
            </w:r>
            <w:proofErr w:type="gramStart"/>
            <w:r w:rsidRPr="0089132E">
              <w:t>.м</w:t>
            </w:r>
            <w:proofErr w:type="gramEnd"/>
          </w:p>
        </w:tc>
        <w:tc>
          <w:tcPr>
            <w:tcW w:w="2016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Занимаемая площадь кв.м.</w:t>
            </w:r>
          </w:p>
        </w:tc>
      </w:tr>
      <w:tr w:rsidR="00431E7D" w:rsidRPr="0089132E" w:rsidTr="007018D6">
        <w:trPr>
          <w:trHeight w:val="483"/>
        </w:trPr>
        <w:tc>
          <w:tcPr>
            <w:tcW w:w="912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1</w:t>
            </w:r>
          </w:p>
        </w:tc>
        <w:tc>
          <w:tcPr>
            <w:tcW w:w="2903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59:07:0010801:1071</w:t>
            </w:r>
          </w:p>
        </w:tc>
        <w:tc>
          <w:tcPr>
            <w:tcW w:w="2596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Частная собственность</w:t>
            </w:r>
          </w:p>
        </w:tc>
        <w:tc>
          <w:tcPr>
            <w:tcW w:w="1837" w:type="dxa"/>
          </w:tcPr>
          <w:p w:rsidR="00431E7D" w:rsidRPr="0089132E" w:rsidRDefault="00431E7D" w:rsidP="00A944ED">
            <w:pPr>
              <w:ind w:left="-1" w:hanging="99"/>
              <w:contextualSpacing/>
              <w:jc w:val="both"/>
            </w:pPr>
            <w:r w:rsidRPr="0089132E">
              <w:t xml:space="preserve">358 150 </w:t>
            </w:r>
          </w:p>
        </w:tc>
        <w:tc>
          <w:tcPr>
            <w:tcW w:w="2016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9918</w:t>
            </w:r>
          </w:p>
        </w:tc>
      </w:tr>
      <w:tr w:rsidR="00431E7D" w:rsidRPr="0089132E" w:rsidTr="007018D6">
        <w:trPr>
          <w:trHeight w:val="483"/>
        </w:trPr>
        <w:tc>
          <w:tcPr>
            <w:tcW w:w="912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2</w:t>
            </w:r>
          </w:p>
        </w:tc>
        <w:tc>
          <w:tcPr>
            <w:tcW w:w="2903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br/>
              <w:t>59:07:0010801:971</w:t>
            </w:r>
          </w:p>
        </w:tc>
        <w:tc>
          <w:tcPr>
            <w:tcW w:w="2596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Собственность публично-правовых образований</w:t>
            </w:r>
          </w:p>
        </w:tc>
        <w:tc>
          <w:tcPr>
            <w:tcW w:w="1837" w:type="dxa"/>
          </w:tcPr>
          <w:p w:rsidR="00431E7D" w:rsidRPr="0089132E" w:rsidRDefault="00431E7D" w:rsidP="00A944ED">
            <w:pPr>
              <w:ind w:left="-1" w:hanging="99"/>
              <w:contextualSpacing/>
              <w:jc w:val="both"/>
            </w:pPr>
            <w:r w:rsidRPr="0089132E">
              <w:t xml:space="preserve">25 136 </w:t>
            </w:r>
          </w:p>
        </w:tc>
        <w:tc>
          <w:tcPr>
            <w:tcW w:w="2016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25267</w:t>
            </w:r>
          </w:p>
        </w:tc>
      </w:tr>
      <w:tr w:rsidR="00431E7D" w:rsidRPr="0089132E" w:rsidTr="007018D6">
        <w:trPr>
          <w:trHeight w:val="483"/>
        </w:trPr>
        <w:tc>
          <w:tcPr>
            <w:tcW w:w="912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3</w:t>
            </w:r>
          </w:p>
        </w:tc>
        <w:tc>
          <w:tcPr>
            <w:tcW w:w="2903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59:07:0010902:61</w:t>
            </w:r>
          </w:p>
        </w:tc>
        <w:tc>
          <w:tcPr>
            <w:tcW w:w="2596" w:type="dxa"/>
          </w:tcPr>
          <w:p w:rsidR="00431E7D" w:rsidRPr="0089132E" w:rsidRDefault="00431E7D" w:rsidP="00A944ED">
            <w:pPr>
              <w:ind w:left="-1" w:firstLine="40"/>
              <w:contextualSpacing/>
              <w:jc w:val="both"/>
            </w:pPr>
            <w:r w:rsidRPr="0089132E">
              <w:t>-</w:t>
            </w:r>
          </w:p>
        </w:tc>
        <w:tc>
          <w:tcPr>
            <w:tcW w:w="1837" w:type="dxa"/>
          </w:tcPr>
          <w:p w:rsidR="00431E7D" w:rsidRPr="0089132E" w:rsidRDefault="00431E7D" w:rsidP="00A944ED">
            <w:pPr>
              <w:ind w:left="-1" w:hanging="99"/>
              <w:contextualSpacing/>
              <w:jc w:val="both"/>
            </w:pPr>
            <w:r w:rsidRPr="0089132E">
              <w:t xml:space="preserve">5 071 </w:t>
            </w:r>
          </w:p>
        </w:tc>
        <w:tc>
          <w:tcPr>
            <w:tcW w:w="2016" w:type="dxa"/>
          </w:tcPr>
          <w:p w:rsidR="00431E7D" w:rsidRPr="0089132E" w:rsidRDefault="00431E7D" w:rsidP="00A944ED">
            <w:pPr>
              <w:contextualSpacing/>
              <w:jc w:val="both"/>
            </w:pPr>
            <w:r w:rsidRPr="0089132E">
              <w:t>5026</w:t>
            </w:r>
          </w:p>
        </w:tc>
      </w:tr>
    </w:tbl>
    <w:p w:rsidR="00431E7D" w:rsidRPr="0089132E" w:rsidRDefault="00431E7D" w:rsidP="00A944ED">
      <w:pPr>
        <w:ind w:left="57" w:firstLine="648"/>
        <w:jc w:val="both"/>
      </w:pPr>
    </w:p>
    <w:p w:rsidR="00ED17EE" w:rsidRPr="0089132E" w:rsidRDefault="00ED17EE" w:rsidP="00A944ED">
      <w:pPr>
        <w:ind w:left="57" w:firstLine="648"/>
        <w:contextualSpacing/>
        <w:jc w:val="both"/>
      </w:pPr>
      <w:r w:rsidRPr="0089132E">
        <w:t>Проектом предусматривается - изменение параметров линейного объекта (пути), которое влечёт за собой изменение первоначально установленных показателей функционирования (тип рельс, основания), изменение границ полос отвода (местоположения), и охранных зон линейного объекта.</w:t>
      </w:r>
    </w:p>
    <w:p w:rsidR="00ED17EE" w:rsidRPr="0089132E" w:rsidRDefault="00ED17EE" w:rsidP="00A944ED">
      <w:pPr>
        <w:ind w:right="26" w:firstLine="705"/>
        <w:contextualSpacing/>
        <w:jc w:val="both"/>
      </w:pPr>
      <w:r w:rsidRPr="0089132E">
        <w:t>Железнодорожные пути реконструируются в связи с реконструкцией действующего предприятия и предназначены для внутренней маневровой работы, как для приёма сырья, так и для отгрузки готовой продукц</w:t>
      </w:r>
      <w:proofErr w:type="gramStart"/>
      <w:r w:rsidRPr="0089132E">
        <w:t>ии ООО</w:t>
      </w:r>
      <w:proofErr w:type="gramEnd"/>
      <w:r w:rsidRPr="0089132E">
        <w:t xml:space="preserve"> «Кама Картон». Настоящим проектом учитывается реконструкция существующих железнодорожных путей, выполненных по проекту «</w:t>
      </w:r>
      <w:r w:rsidRPr="0089132E">
        <w:rPr>
          <w:kern w:val="28"/>
        </w:rPr>
        <w:t xml:space="preserve">Реконструкция железнодорожных путей </w:t>
      </w:r>
      <w:proofErr w:type="spellStart"/>
      <w:r w:rsidRPr="0089132E">
        <w:rPr>
          <w:kern w:val="28"/>
        </w:rPr>
        <w:t>необщего</w:t>
      </w:r>
      <w:proofErr w:type="spellEnd"/>
      <w:r w:rsidRPr="0089132E">
        <w:rPr>
          <w:kern w:val="28"/>
        </w:rPr>
        <w:t xml:space="preserve"> пользования </w:t>
      </w:r>
      <w:r w:rsidRPr="0089132E">
        <w:t>АО «</w:t>
      </w:r>
      <w:proofErr w:type="spellStart"/>
      <w:r w:rsidRPr="0089132E">
        <w:t>Краснокамскпромжелдортранс</w:t>
      </w:r>
      <w:proofErr w:type="spellEnd"/>
      <w:r w:rsidRPr="0089132E">
        <w:t>» на ст</w:t>
      </w:r>
      <w:proofErr w:type="gramStart"/>
      <w:r w:rsidRPr="0089132E">
        <w:t>.К</w:t>
      </w:r>
      <w:proofErr w:type="gramEnd"/>
      <w:r w:rsidRPr="0089132E">
        <w:t>раснокамск, для обеспечения перевозок ООО «Кама Картон».</w:t>
      </w:r>
    </w:p>
    <w:p w:rsidR="00ED17EE" w:rsidRPr="0089132E" w:rsidRDefault="00ED17EE" w:rsidP="00A944ED">
      <w:pPr>
        <w:ind w:right="26" w:firstLine="705"/>
        <w:contextualSpacing/>
        <w:jc w:val="both"/>
      </w:pPr>
      <w:r w:rsidRPr="0089132E">
        <w:t>Согласно технического задания определены: приём грузов до 260 тыс</w:t>
      </w:r>
      <w:proofErr w:type="gramStart"/>
      <w:r w:rsidRPr="0089132E">
        <w:t>.т</w:t>
      </w:r>
      <w:proofErr w:type="gramEnd"/>
      <w:r w:rsidRPr="0089132E">
        <w:t>онн/год, отгрузка продукции до 130 тыс.тонн/год, грузы на приём - химикаты различной фасовки, строительные материалы, оборудование и т.п., грузы на отправление - готовая бумажная продукция (</w:t>
      </w:r>
      <w:proofErr w:type="spellStart"/>
      <w:r w:rsidRPr="0089132E">
        <w:t>рулоны,кипы</w:t>
      </w:r>
      <w:proofErr w:type="spellEnd"/>
      <w:r w:rsidRPr="0089132E">
        <w:t xml:space="preserve"> и </w:t>
      </w:r>
      <w:proofErr w:type="spellStart"/>
      <w:r w:rsidRPr="0089132E">
        <w:t>тп</w:t>
      </w:r>
      <w:proofErr w:type="spellEnd"/>
      <w:r w:rsidRPr="0089132E">
        <w:t xml:space="preserve">.). </w:t>
      </w:r>
    </w:p>
    <w:p w:rsidR="002107E7" w:rsidRPr="00A06D8C" w:rsidRDefault="002107E7" w:rsidP="00A944ED">
      <w:pPr>
        <w:ind w:firstLine="539"/>
        <w:contextualSpacing/>
        <w:jc w:val="both"/>
      </w:pPr>
      <w:r w:rsidRPr="00A06D8C">
        <w:t>В</w:t>
      </w:r>
      <w:r w:rsidR="00C71880" w:rsidRPr="00A06D8C">
        <w:t xml:space="preserve"> ходе проведения публичных слушаний</w:t>
      </w:r>
      <w:r w:rsidR="00B432A2" w:rsidRPr="00A06D8C">
        <w:t xml:space="preserve"> предложени</w:t>
      </w:r>
      <w:r w:rsidRPr="00A06D8C">
        <w:t>й не поступало.</w:t>
      </w:r>
    </w:p>
    <w:p w:rsidR="001F7DF9" w:rsidRPr="00A06D8C" w:rsidRDefault="001F7DF9" w:rsidP="00A944ED">
      <w:pPr>
        <w:ind w:left="57" w:firstLine="648"/>
        <w:contextualSpacing/>
        <w:jc w:val="both"/>
      </w:pPr>
      <w:r w:rsidRPr="00A06D8C">
        <w:t>ВЫВОД:</w:t>
      </w:r>
    </w:p>
    <w:p w:rsidR="001F7DF9" w:rsidRPr="00A06D8C" w:rsidRDefault="001F7DF9" w:rsidP="00A944ED">
      <w:pPr>
        <w:numPr>
          <w:ilvl w:val="0"/>
          <w:numId w:val="1"/>
        </w:numPr>
        <w:contextualSpacing/>
        <w:jc w:val="both"/>
      </w:pPr>
      <w:r w:rsidRPr="00A06D8C">
        <w:t>Публичные слушания считать состоявшимися.</w:t>
      </w:r>
    </w:p>
    <w:p w:rsidR="00ED17EE" w:rsidRDefault="0075208B" w:rsidP="00A944ED">
      <w:pPr>
        <w:ind w:firstLine="705"/>
        <w:jc w:val="both"/>
      </w:pPr>
      <w:r w:rsidRPr="00A06D8C">
        <w:lastRenderedPageBreak/>
        <w:t xml:space="preserve">2. </w:t>
      </w:r>
      <w:r w:rsidR="00E552AD">
        <w:t xml:space="preserve"> </w:t>
      </w:r>
      <w:r w:rsidR="001F7DF9" w:rsidRPr="00A06D8C">
        <w:t>Рекомендовать главе городского поселения – главе администрации Краснокамского городского поселения принять решение о</w:t>
      </w:r>
      <w:r w:rsidR="004108F4" w:rsidRPr="00A06D8C">
        <w:t>б утверждении</w:t>
      </w:r>
      <w:r w:rsidR="00242FCE" w:rsidRPr="00A06D8C">
        <w:t xml:space="preserve"> </w:t>
      </w:r>
      <w:r w:rsidR="00ED17EE" w:rsidRPr="00475E71">
        <w:t>проект</w:t>
      </w:r>
      <w:r w:rsidR="00ED17EE">
        <w:t>а</w:t>
      </w:r>
    </w:p>
    <w:p w:rsidR="00A944ED" w:rsidRPr="0089132E" w:rsidRDefault="00A944ED" w:rsidP="00A944ED">
      <w:pPr>
        <w:jc w:val="both"/>
      </w:pPr>
      <w:r w:rsidRPr="0089132E">
        <w:t xml:space="preserve">планировки </w:t>
      </w:r>
      <w:r>
        <w:t xml:space="preserve">и </w:t>
      </w:r>
      <w:r w:rsidRPr="0089132E">
        <w:t xml:space="preserve"> межевания территории </w:t>
      </w:r>
      <w:r>
        <w:t xml:space="preserve">по объектам «Железнодорожные пути  </w:t>
      </w:r>
      <w:proofErr w:type="spellStart"/>
      <w:r>
        <w:t>необщего</w:t>
      </w:r>
      <w:proofErr w:type="spellEnd"/>
      <w:r>
        <w:t xml:space="preserve"> пользования ООО «Кама Картон» и </w:t>
      </w:r>
      <w:r w:rsidRPr="0089132E">
        <w:t>железнодорожны</w:t>
      </w:r>
      <w:r>
        <w:t>е</w:t>
      </w:r>
      <w:r w:rsidRPr="0089132E">
        <w:t xml:space="preserve"> пут</w:t>
      </w:r>
      <w:r>
        <w:t>и</w:t>
      </w:r>
      <w:r w:rsidRPr="0089132E">
        <w:t xml:space="preserve"> </w:t>
      </w:r>
      <w:proofErr w:type="spellStart"/>
      <w:r w:rsidRPr="0089132E">
        <w:t>необщего</w:t>
      </w:r>
      <w:proofErr w:type="spellEnd"/>
      <w:r w:rsidRPr="0089132E">
        <w:t xml:space="preserve"> пользования </w:t>
      </w:r>
      <w:r>
        <w:t>АО «</w:t>
      </w:r>
      <w:proofErr w:type="spellStart"/>
      <w:r>
        <w:t>Краснокамскпромжелдортранс</w:t>
      </w:r>
      <w:proofErr w:type="spellEnd"/>
      <w:r>
        <w:t>» на ст</w:t>
      </w:r>
      <w:proofErr w:type="gramStart"/>
      <w:r>
        <w:t>.К</w:t>
      </w:r>
      <w:proofErr w:type="gramEnd"/>
      <w:r>
        <w:t xml:space="preserve">раснокамск </w:t>
      </w:r>
      <w:r w:rsidRPr="0089132E">
        <w:t>в границах  земельных участков с кадастровыми номерами 59:07:0010801:971 и 59:07:0010801:1071 в  г. Краснокамска Пермского края</w:t>
      </w:r>
      <w:r>
        <w:t>.</w:t>
      </w:r>
    </w:p>
    <w:p w:rsidR="001F7DF9" w:rsidRPr="00A06D8C" w:rsidRDefault="00197A27" w:rsidP="00A944ED">
      <w:pPr>
        <w:ind w:firstLine="705"/>
        <w:contextualSpacing/>
        <w:jc w:val="both"/>
      </w:pPr>
      <w:r w:rsidRPr="00A06D8C">
        <w:t xml:space="preserve">3. </w:t>
      </w:r>
      <w:r w:rsidR="001F7DF9" w:rsidRPr="00A06D8C">
        <w:t xml:space="preserve">Опубликовать заключение о результатах публичных слушаний в </w:t>
      </w:r>
      <w:r w:rsidRPr="00A06D8C">
        <w:t xml:space="preserve">официальном бюллетене органов местного самоуправления  муниципального образования </w:t>
      </w:r>
      <w:proofErr w:type="spellStart"/>
      <w:r w:rsidRPr="00A06D8C">
        <w:t>Краснокамское</w:t>
      </w:r>
      <w:proofErr w:type="spellEnd"/>
      <w:r w:rsidRPr="00A06D8C">
        <w:t xml:space="preserve"> городское поселение </w:t>
      </w:r>
      <w:r w:rsidR="001F7DF9" w:rsidRPr="00A06D8C">
        <w:t>и разместить на официальном сайте Краснокамского городского поселения «</w:t>
      </w:r>
      <w:r w:rsidR="001F7DF9" w:rsidRPr="00A06D8C">
        <w:rPr>
          <w:lang w:val="en-US"/>
        </w:rPr>
        <w:t>www</w:t>
      </w:r>
      <w:r w:rsidR="001F7DF9" w:rsidRPr="00A06D8C">
        <w:t>.</w:t>
      </w:r>
      <w:proofErr w:type="spellStart"/>
      <w:r w:rsidR="001F7DF9" w:rsidRPr="00A06D8C">
        <w:rPr>
          <w:lang w:val="en-US"/>
        </w:rPr>
        <w:t>krasnokamsk</w:t>
      </w:r>
      <w:proofErr w:type="spellEnd"/>
      <w:r w:rsidR="001F7DF9" w:rsidRPr="00A06D8C">
        <w:t>.</w:t>
      </w:r>
      <w:proofErr w:type="spellStart"/>
      <w:r w:rsidR="001F7DF9" w:rsidRPr="00A06D8C">
        <w:rPr>
          <w:lang w:val="en-US"/>
        </w:rPr>
        <w:t>ru</w:t>
      </w:r>
      <w:proofErr w:type="spellEnd"/>
      <w:r w:rsidR="001F7DF9" w:rsidRPr="00A06D8C">
        <w:t>».</w:t>
      </w:r>
    </w:p>
    <w:p w:rsidR="001F7DF9" w:rsidRPr="00A06D8C" w:rsidRDefault="001F7DF9" w:rsidP="00A944ED">
      <w:pPr>
        <w:tabs>
          <w:tab w:val="num" w:pos="0"/>
        </w:tabs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E552AD" w:rsidRDefault="00E552AD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Pr="00E552AD" w:rsidRDefault="00E552AD" w:rsidP="00906EA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2AD">
        <w:t xml:space="preserve">Приложение </w:t>
      </w:r>
    </w:p>
    <w:p w:rsidR="00E552AD" w:rsidRPr="00E552AD" w:rsidRDefault="00E552AD" w:rsidP="00906EA6">
      <w:r w:rsidRPr="00E552AD">
        <w:tab/>
      </w:r>
      <w:r w:rsidRPr="00E552AD">
        <w:tab/>
      </w:r>
      <w:r w:rsidRPr="00E552AD">
        <w:tab/>
      </w:r>
      <w:r w:rsidRPr="00E552AD">
        <w:tab/>
      </w:r>
      <w:r w:rsidRPr="00E552AD">
        <w:tab/>
      </w:r>
      <w:r w:rsidRPr="00E552AD">
        <w:tab/>
      </w:r>
      <w:r w:rsidRPr="00E552AD">
        <w:tab/>
      </w:r>
      <w:r w:rsidRPr="00E552AD">
        <w:tab/>
      </w:r>
      <w:r w:rsidRPr="00E552AD">
        <w:tab/>
      </w:r>
      <w:r>
        <w:t>к</w:t>
      </w:r>
      <w:r w:rsidRPr="00E552AD">
        <w:t xml:space="preserve"> заключению от 03 мая 2018г.</w:t>
      </w:r>
    </w:p>
    <w:p w:rsidR="00E552AD" w:rsidRDefault="00E552AD" w:rsidP="00906E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9850" cy="71565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29" t="21149" r="53088" b="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15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2AD" w:rsidSect="0000465C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0B750F"/>
    <w:multiLevelType w:val="hybridMultilevel"/>
    <w:tmpl w:val="062E87BC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0465C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7300"/>
    <w:rsid w:val="000D0A23"/>
    <w:rsid w:val="000D28B2"/>
    <w:rsid w:val="000D47AF"/>
    <w:rsid w:val="00145520"/>
    <w:rsid w:val="00147E25"/>
    <w:rsid w:val="00160B43"/>
    <w:rsid w:val="00165DF3"/>
    <w:rsid w:val="00170A19"/>
    <w:rsid w:val="00197A27"/>
    <w:rsid w:val="001E4C11"/>
    <w:rsid w:val="001F0A77"/>
    <w:rsid w:val="001F7DF9"/>
    <w:rsid w:val="002107E7"/>
    <w:rsid w:val="0021319C"/>
    <w:rsid w:val="00216923"/>
    <w:rsid w:val="00242FCE"/>
    <w:rsid w:val="00254DF0"/>
    <w:rsid w:val="00256B42"/>
    <w:rsid w:val="00262AC4"/>
    <w:rsid w:val="002645A3"/>
    <w:rsid w:val="0028789A"/>
    <w:rsid w:val="002F2B9A"/>
    <w:rsid w:val="00312877"/>
    <w:rsid w:val="0031589C"/>
    <w:rsid w:val="003207B0"/>
    <w:rsid w:val="003247B6"/>
    <w:rsid w:val="003777C6"/>
    <w:rsid w:val="003804D4"/>
    <w:rsid w:val="003833E5"/>
    <w:rsid w:val="003B554E"/>
    <w:rsid w:val="003E25BB"/>
    <w:rsid w:val="004108F4"/>
    <w:rsid w:val="00417E09"/>
    <w:rsid w:val="00417F27"/>
    <w:rsid w:val="00430CF7"/>
    <w:rsid w:val="00431E7D"/>
    <w:rsid w:val="00435E73"/>
    <w:rsid w:val="00475E71"/>
    <w:rsid w:val="00492DC8"/>
    <w:rsid w:val="004A7C52"/>
    <w:rsid w:val="004D1010"/>
    <w:rsid w:val="004D4F13"/>
    <w:rsid w:val="004D759A"/>
    <w:rsid w:val="0050729D"/>
    <w:rsid w:val="00533AD1"/>
    <w:rsid w:val="005C5BFF"/>
    <w:rsid w:val="00605747"/>
    <w:rsid w:val="006409B9"/>
    <w:rsid w:val="00647332"/>
    <w:rsid w:val="0069414C"/>
    <w:rsid w:val="006B1342"/>
    <w:rsid w:val="006B7397"/>
    <w:rsid w:val="006B7ED1"/>
    <w:rsid w:val="006D7156"/>
    <w:rsid w:val="007056FB"/>
    <w:rsid w:val="0074288E"/>
    <w:rsid w:val="0075208B"/>
    <w:rsid w:val="007713E6"/>
    <w:rsid w:val="00781D39"/>
    <w:rsid w:val="00782184"/>
    <w:rsid w:val="007A5D1B"/>
    <w:rsid w:val="007B36DB"/>
    <w:rsid w:val="007C2F7E"/>
    <w:rsid w:val="007F121F"/>
    <w:rsid w:val="00825E84"/>
    <w:rsid w:val="00855268"/>
    <w:rsid w:val="00885807"/>
    <w:rsid w:val="008B1396"/>
    <w:rsid w:val="008C2B46"/>
    <w:rsid w:val="008C4287"/>
    <w:rsid w:val="00906EA6"/>
    <w:rsid w:val="00933550"/>
    <w:rsid w:val="00957445"/>
    <w:rsid w:val="00994E87"/>
    <w:rsid w:val="009A1380"/>
    <w:rsid w:val="009B1041"/>
    <w:rsid w:val="009B1CF4"/>
    <w:rsid w:val="009B206D"/>
    <w:rsid w:val="009C09D6"/>
    <w:rsid w:val="009D21A6"/>
    <w:rsid w:val="00A03E26"/>
    <w:rsid w:val="00A06D8C"/>
    <w:rsid w:val="00A2048B"/>
    <w:rsid w:val="00A21AD7"/>
    <w:rsid w:val="00A35DC2"/>
    <w:rsid w:val="00A41889"/>
    <w:rsid w:val="00A508D7"/>
    <w:rsid w:val="00A54D78"/>
    <w:rsid w:val="00A672F1"/>
    <w:rsid w:val="00A72020"/>
    <w:rsid w:val="00A84672"/>
    <w:rsid w:val="00A944ED"/>
    <w:rsid w:val="00AB392E"/>
    <w:rsid w:val="00B432A2"/>
    <w:rsid w:val="00B46656"/>
    <w:rsid w:val="00B665D9"/>
    <w:rsid w:val="00B6708D"/>
    <w:rsid w:val="00B754BF"/>
    <w:rsid w:val="00BA2303"/>
    <w:rsid w:val="00BE0E0F"/>
    <w:rsid w:val="00C20002"/>
    <w:rsid w:val="00C3615B"/>
    <w:rsid w:val="00C71880"/>
    <w:rsid w:val="00C7278A"/>
    <w:rsid w:val="00C77782"/>
    <w:rsid w:val="00C92A23"/>
    <w:rsid w:val="00CA01C0"/>
    <w:rsid w:val="00CE3696"/>
    <w:rsid w:val="00CE528C"/>
    <w:rsid w:val="00CE62F4"/>
    <w:rsid w:val="00CE6EC5"/>
    <w:rsid w:val="00D207E4"/>
    <w:rsid w:val="00D3668C"/>
    <w:rsid w:val="00D4649A"/>
    <w:rsid w:val="00D93EBE"/>
    <w:rsid w:val="00DA0995"/>
    <w:rsid w:val="00DA46C1"/>
    <w:rsid w:val="00DA7988"/>
    <w:rsid w:val="00DC3142"/>
    <w:rsid w:val="00DD5528"/>
    <w:rsid w:val="00E16BD5"/>
    <w:rsid w:val="00E4304B"/>
    <w:rsid w:val="00E4491D"/>
    <w:rsid w:val="00E552AD"/>
    <w:rsid w:val="00E62C42"/>
    <w:rsid w:val="00E739F5"/>
    <w:rsid w:val="00E936F9"/>
    <w:rsid w:val="00EC34B7"/>
    <w:rsid w:val="00ED17EE"/>
    <w:rsid w:val="00EE0405"/>
    <w:rsid w:val="00EE3753"/>
    <w:rsid w:val="00EF3223"/>
    <w:rsid w:val="00EF515B"/>
    <w:rsid w:val="00F10B4E"/>
    <w:rsid w:val="00F417D1"/>
    <w:rsid w:val="00F568A0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  <w:style w:type="paragraph" w:styleId="a5">
    <w:name w:val="Normal (Web)"/>
    <w:basedOn w:val="a"/>
    <w:uiPriority w:val="99"/>
    <w:unhideWhenUsed/>
    <w:rsid w:val="00492DC8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5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2A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6</cp:revision>
  <cp:lastPrinted>2018-05-03T10:48:00Z</cp:lastPrinted>
  <dcterms:created xsi:type="dcterms:W3CDTF">2018-05-03T10:36:00Z</dcterms:created>
  <dcterms:modified xsi:type="dcterms:W3CDTF">2018-05-07T06:46:00Z</dcterms:modified>
</cp:coreProperties>
</file>