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4" w:rsidRDefault="009209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20924" w:rsidRDefault="0092092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209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0924" w:rsidRDefault="00920924">
            <w:pPr>
              <w:pStyle w:val="ConsPlusNormal"/>
            </w:pPr>
            <w:r>
              <w:t>30 июля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0924" w:rsidRDefault="00920924">
            <w:pPr>
              <w:pStyle w:val="ConsPlusNormal"/>
              <w:jc w:val="right"/>
            </w:pPr>
            <w:r>
              <w:t>N 80-ПК</w:t>
            </w:r>
          </w:p>
        </w:tc>
      </w:tr>
    </w:tbl>
    <w:p w:rsidR="00920924" w:rsidRDefault="009209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924" w:rsidRDefault="00920924">
      <w:pPr>
        <w:pStyle w:val="ConsPlusNormal"/>
        <w:jc w:val="both"/>
      </w:pPr>
    </w:p>
    <w:p w:rsidR="00920924" w:rsidRDefault="00920924">
      <w:pPr>
        <w:pStyle w:val="ConsPlusTitle"/>
        <w:jc w:val="center"/>
      </w:pPr>
      <w:r>
        <w:t>ПЕРМСКИЙ КРАЙ</w:t>
      </w:r>
    </w:p>
    <w:p w:rsidR="00920924" w:rsidRDefault="00920924">
      <w:pPr>
        <w:pStyle w:val="ConsPlusTitle"/>
        <w:jc w:val="center"/>
      </w:pPr>
    </w:p>
    <w:p w:rsidR="00920924" w:rsidRDefault="00920924">
      <w:pPr>
        <w:pStyle w:val="ConsPlusTitle"/>
        <w:jc w:val="center"/>
      </w:pPr>
      <w:r>
        <w:t>ЗАКОН</w:t>
      </w:r>
    </w:p>
    <w:p w:rsidR="00920924" w:rsidRDefault="00920924">
      <w:pPr>
        <w:pStyle w:val="ConsPlusTitle"/>
        <w:jc w:val="center"/>
      </w:pPr>
    </w:p>
    <w:p w:rsidR="00920924" w:rsidRDefault="00920924">
      <w:pPr>
        <w:pStyle w:val="ConsPlusTitle"/>
        <w:jc w:val="center"/>
      </w:pPr>
      <w:r>
        <w:t>ОБ УСТАНОВЛЕНИИ ПОРЯДКА И НОРМАТИВОВ ЗАГОТОВКИ ГРАЖДАНАМИ</w:t>
      </w:r>
    </w:p>
    <w:p w:rsidR="00920924" w:rsidRDefault="00920924">
      <w:pPr>
        <w:pStyle w:val="ConsPlusTitle"/>
        <w:jc w:val="center"/>
      </w:pPr>
      <w:r>
        <w:t>ДРЕВЕСИНЫ ДЛЯ СОБСТВЕННЫХ НУЖД НА ТЕРРИТОРИИ ПЕРМСКОГО КРАЯ</w:t>
      </w:r>
    </w:p>
    <w:p w:rsidR="00920924" w:rsidRDefault="00920924">
      <w:pPr>
        <w:pStyle w:val="ConsPlusNormal"/>
        <w:jc w:val="both"/>
      </w:pPr>
    </w:p>
    <w:p w:rsidR="00920924" w:rsidRDefault="00920924">
      <w:pPr>
        <w:pStyle w:val="ConsPlusNormal"/>
        <w:jc w:val="right"/>
      </w:pPr>
      <w:proofErr w:type="gramStart"/>
      <w:r>
        <w:t>Принят</w:t>
      </w:r>
      <w:proofErr w:type="gramEnd"/>
    </w:p>
    <w:p w:rsidR="00920924" w:rsidRDefault="00920924">
      <w:pPr>
        <w:pStyle w:val="ConsPlusNormal"/>
        <w:jc w:val="right"/>
      </w:pPr>
      <w:r>
        <w:t>Законодательным Собранием</w:t>
      </w:r>
    </w:p>
    <w:p w:rsidR="00920924" w:rsidRDefault="00920924">
      <w:pPr>
        <w:pStyle w:val="ConsPlusNormal"/>
        <w:jc w:val="right"/>
      </w:pPr>
      <w:r>
        <w:t>Пермского края</w:t>
      </w:r>
    </w:p>
    <w:p w:rsidR="00920924" w:rsidRDefault="00920924">
      <w:pPr>
        <w:pStyle w:val="ConsPlusNormal"/>
        <w:jc w:val="right"/>
      </w:pPr>
      <w:r>
        <w:t>19 июля 2007 года</w:t>
      </w:r>
    </w:p>
    <w:p w:rsidR="00920924" w:rsidRDefault="009209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09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0924" w:rsidRDefault="009209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0924" w:rsidRDefault="009209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Пермского края от 05.03.2008 </w:t>
            </w:r>
            <w:hyperlink r:id="rId6" w:history="1">
              <w:r>
                <w:rPr>
                  <w:color w:val="0000FF"/>
                </w:rPr>
                <w:t>N 212-ПК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20924" w:rsidRDefault="009209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30.06.2009 </w:t>
            </w:r>
            <w:hyperlink r:id="rId7" w:history="1">
              <w:r>
                <w:rPr>
                  <w:color w:val="0000FF"/>
                </w:rPr>
                <w:t>N 470-ПК</w:t>
              </w:r>
            </w:hyperlink>
            <w:r>
              <w:rPr>
                <w:color w:val="392C69"/>
              </w:rPr>
              <w:t xml:space="preserve">, от 10.05.2011 </w:t>
            </w:r>
            <w:hyperlink r:id="rId8" w:history="1">
              <w:r>
                <w:rPr>
                  <w:color w:val="0000FF"/>
                </w:rPr>
                <w:t>N 771-ПК</w:t>
              </w:r>
            </w:hyperlink>
            <w:r>
              <w:rPr>
                <w:color w:val="392C69"/>
              </w:rPr>
              <w:t xml:space="preserve">, от 18.12.2012 </w:t>
            </w:r>
            <w:hyperlink r:id="rId9" w:history="1">
              <w:r>
                <w:rPr>
                  <w:color w:val="0000FF"/>
                </w:rPr>
                <w:t>N 136-ПК</w:t>
              </w:r>
            </w:hyperlink>
            <w:r>
              <w:rPr>
                <w:color w:val="392C69"/>
              </w:rPr>
              <w:t>,</w:t>
            </w:r>
          </w:p>
          <w:p w:rsidR="00920924" w:rsidRDefault="009209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12.11.2013 </w:t>
            </w:r>
            <w:hyperlink r:id="rId10" w:history="1">
              <w:r>
                <w:rPr>
                  <w:color w:val="0000FF"/>
                </w:rPr>
                <w:t>N 249-ПК</w:t>
              </w:r>
            </w:hyperlink>
            <w:r>
              <w:rPr>
                <w:color w:val="392C69"/>
              </w:rPr>
              <w:t xml:space="preserve">, от 07.05.2014 </w:t>
            </w:r>
            <w:hyperlink r:id="rId11" w:history="1">
              <w:r>
                <w:rPr>
                  <w:color w:val="0000FF"/>
                </w:rPr>
                <w:t>N 325-ПК</w:t>
              </w:r>
            </w:hyperlink>
            <w:r>
              <w:rPr>
                <w:color w:val="392C69"/>
              </w:rPr>
              <w:t xml:space="preserve">, от 13.09.2016 </w:t>
            </w:r>
            <w:hyperlink r:id="rId12" w:history="1">
              <w:r>
                <w:rPr>
                  <w:color w:val="0000FF"/>
                </w:rPr>
                <w:t>N 683-ПК</w:t>
              </w:r>
            </w:hyperlink>
            <w:r>
              <w:rPr>
                <w:color w:val="392C69"/>
              </w:rPr>
              <w:t>,</w:t>
            </w:r>
          </w:p>
          <w:p w:rsidR="00920924" w:rsidRDefault="009209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04.09.2017 </w:t>
            </w:r>
            <w:hyperlink r:id="rId13" w:history="1">
              <w:r>
                <w:rPr>
                  <w:color w:val="0000FF"/>
                </w:rPr>
                <w:t>N 122-ПК</w:t>
              </w:r>
            </w:hyperlink>
            <w:r>
              <w:rPr>
                <w:color w:val="392C69"/>
              </w:rPr>
              <w:t xml:space="preserve">, от 24.09.2018 </w:t>
            </w:r>
            <w:hyperlink r:id="rId14" w:history="1">
              <w:r>
                <w:rPr>
                  <w:color w:val="0000FF"/>
                </w:rPr>
                <w:t>N 283-ПК</w:t>
              </w:r>
            </w:hyperlink>
            <w:r>
              <w:rPr>
                <w:color w:val="392C69"/>
              </w:rPr>
              <w:t>,</w:t>
            </w:r>
          </w:p>
          <w:p w:rsidR="00920924" w:rsidRDefault="0092092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Пермского краевого суда</w:t>
            </w:r>
          </w:p>
          <w:p w:rsidR="00920924" w:rsidRDefault="00920924">
            <w:pPr>
              <w:pStyle w:val="ConsPlusNormal"/>
              <w:jc w:val="center"/>
            </w:pPr>
            <w:r>
              <w:rPr>
                <w:color w:val="392C69"/>
              </w:rPr>
              <w:t>от 09.01.2008 N 3-10-2008)</w:t>
            </w:r>
          </w:p>
        </w:tc>
      </w:tr>
    </w:tbl>
    <w:p w:rsidR="00920924" w:rsidRDefault="00920924">
      <w:pPr>
        <w:pStyle w:val="ConsPlusNormal"/>
        <w:jc w:val="both"/>
      </w:pPr>
    </w:p>
    <w:p w:rsidR="00920924" w:rsidRDefault="00920924">
      <w:pPr>
        <w:pStyle w:val="ConsPlusNormal"/>
        <w:ind w:firstLine="540"/>
        <w:jc w:val="both"/>
      </w:pPr>
      <w:r>
        <w:t xml:space="preserve">Настоящий Закон устанавливает в соответствии со </w:t>
      </w:r>
      <w:hyperlink r:id="rId16" w:history="1">
        <w:r>
          <w:rPr>
            <w:color w:val="0000FF"/>
          </w:rPr>
          <w:t>статьями 30</w:t>
        </w:r>
      </w:hyperlink>
      <w:r>
        <w:t xml:space="preserve"> и </w:t>
      </w:r>
      <w:hyperlink r:id="rId17" w:history="1">
        <w:r>
          <w:rPr>
            <w:color w:val="0000FF"/>
          </w:rPr>
          <w:t>82</w:t>
        </w:r>
      </w:hyperlink>
      <w:r>
        <w:t xml:space="preserve"> Лесного кодекса Российской Федерации порядок и нормативы заготовки гражданами древесины для собственных нужд на территории Пермского края.</w:t>
      </w:r>
    </w:p>
    <w:p w:rsidR="00920924" w:rsidRDefault="00920924">
      <w:pPr>
        <w:pStyle w:val="ConsPlusNormal"/>
        <w:jc w:val="both"/>
      </w:pPr>
    </w:p>
    <w:p w:rsidR="00920924" w:rsidRDefault="00920924">
      <w:pPr>
        <w:pStyle w:val="ConsPlusTitle"/>
        <w:ind w:firstLine="540"/>
        <w:jc w:val="both"/>
        <w:outlineLvl w:val="0"/>
      </w:pPr>
      <w:r>
        <w:t>Статья 1</w:t>
      </w:r>
    </w:p>
    <w:p w:rsidR="00920924" w:rsidRDefault="00920924">
      <w:pPr>
        <w:pStyle w:val="ConsPlusNormal"/>
        <w:jc w:val="both"/>
      </w:pPr>
    </w:p>
    <w:p w:rsidR="00920924" w:rsidRDefault="00920924">
      <w:pPr>
        <w:pStyle w:val="ConsPlusNormal"/>
        <w:ind w:firstLine="540"/>
        <w:jc w:val="both"/>
      </w:pPr>
      <w:r>
        <w:t>Граждане вправе заготавливать древесину для целей отопления, возведения строений и их ремонта и иных собственных нужд. Заготовка древесины для отопления осуществляется в порядке очистки лесных насаждений от захламленности, уборки ветровальных, буреломных, усыхающих, сухостойных, поврежденных болезнями, заселенных стволовыми вредителями деревьев и вырубки подлежащих рубке деревьев при проведении выборочных рубок, а также сплошных рубок в насаждениях, утративших биологическую устойчивость, в спелых и перестойных насаждениях.</w:t>
      </w:r>
    </w:p>
    <w:p w:rsidR="00920924" w:rsidRDefault="0092092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Пермского края от 12.11.2013 N 249-ПК)</w:t>
      </w:r>
    </w:p>
    <w:p w:rsidR="00920924" w:rsidRDefault="00920924">
      <w:pPr>
        <w:pStyle w:val="ConsPlusNormal"/>
        <w:jc w:val="both"/>
      </w:pPr>
    </w:p>
    <w:p w:rsidR="00920924" w:rsidRDefault="00920924">
      <w:pPr>
        <w:pStyle w:val="ConsPlusTitle"/>
        <w:ind w:firstLine="540"/>
        <w:jc w:val="both"/>
        <w:outlineLvl w:val="0"/>
      </w:pPr>
      <w:r>
        <w:t>Статья 2</w:t>
      </w:r>
    </w:p>
    <w:p w:rsidR="00920924" w:rsidRDefault="00920924">
      <w:pPr>
        <w:pStyle w:val="ConsPlusNormal"/>
        <w:jc w:val="both"/>
      </w:pPr>
    </w:p>
    <w:p w:rsidR="00920924" w:rsidRDefault="00920924">
      <w:pPr>
        <w:pStyle w:val="ConsPlusNormal"/>
        <w:ind w:firstLine="540"/>
        <w:jc w:val="both"/>
      </w:pPr>
      <w:r>
        <w:t>Граждане осуществляют заготовку древесины для собственных нужд на основании договоров купли-продажи лесных насаждений без предоставления им лесного участка.</w:t>
      </w:r>
    </w:p>
    <w:p w:rsidR="00920924" w:rsidRDefault="00920924">
      <w:pPr>
        <w:pStyle w:val="ConsPlusNormal"/>
        <w:jc w:val="both"/>
      </w:pPr>
    </w:p>
    <w:p w:rsidR="00920924" w:rsidRDefault="00920924">
      <w:pPr>
        <w:pStyle w:val="ConsPlusTitle"/>
        <w:ind w:firstLine="540"/>
        <w:jc w:val="both"/>
        <w:outlineLvl w:val="0"/>
      </w:pPr>
      <w:r>
        <w:t>Статья 3</w:t>
      </w:r>
    </w:p>
    <w:p w:rsidR="00920924" w:rsidRDefault="00920924">
      <w:pPr>
        <w:pStyle w:val="ConsPlusNormal"/>
        <w:jc w:val="both"/>
      </w:pPr>
    </w:p>
    <w:p w:rsidR="00920924" w:rsidRDefault="00920924">
      <w:pPr>
        <w:pStyle w:val="ConsPlusNormal"/>
        <w:ind w:firstLine="540"/>
        <w:jc w:val="both"/>
      </w:pPr>
      <w:r>
        <w:t>Граждане заключают договоры купли-продажи лесных насаждений для собственных нужд в порядке, устанавливаемом Правительством Пермского края.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>Договор купли-продажи лесных насаждений должен содержать условие, предусматривающее ответственность за нецелевое использование заготовленной древесины.</w:t>
      </w:r>
    </w:p>
    <w:p w:rsidR="00920924" w:rsidRDefault="00920924">
      <w:pPr>
        <w:pStyle w:val="ConsPlusNormal"/>
        <w:jc w:val="both"/>
      </w:pPr>
      <w:r>
        <w:lastRenderedPageBreak/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Пермского края от 12.11.2013 N 249-ПК)</w:t>
      </w:r>
    </w:p>
    <w:p w:rsidR="00920924" w:rsidRDefault="00920924">
      <w:pPr>
        <w:pStyle w:val="ConsPlusNormal"/>
        <w:spacing w:before="220"/>
        <w:ind w:firstLine="540"/>
        <w:jc w:val="both"/>
      </w:pPr>
      <w:proofErr w:type="gramStart"/>
      <w:r>
        <w:t xml:space="preserve">Заключение договоров купли-продажи лесных насаждений, расположенных на землях, находящихся в федеральной собственности, собственности Пермского края, собственности муниципальных образований Пермского края, для собственных нужд граждан осуществляется уполномоченными органами соответствующих органов государственной власти и органами местного самоуправления (далее - уполномоченные органы) в пределах их полномочий в соответствии со </w:t>
      </w:r>
      <w:hyperlink r:id="rId20" w:history="1">
        <w:r>
          <w:rPr>
            <w:color w:val="0000FF"/>
          </w:rPr>
          <w:t>статьями 81</w:t>
        </w:r>
      </w:hyperlink>
      <w:r>
        <w:t>-</w:t>
      </w:r>
      <w:hyperlink r:id="rId21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Федерации.</w:t>
      </w:r>
      <w:proofErr w:type="gramEnd"/>
    </w:p>
    <w:p w:rsidR="00920924" w:rsidRDefault="0092092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Пермского края от 30.06.2009 N 470-ПК)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>Уполномоченный орган информирует граждан о наличии лесных насаждений, предназначенных для заготовки гражданами древесины для собственных нужд.</w:t>
      </w:r>
    </w:p>
    <w:p w:rsidR="00920924" w:rsidRDefault="00920924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Пермского края от 10.05.2011 N 771-ПК)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>Порядок информирования граждан о наличии лесных насаждений, предназначенных для продажи гражданам для собственных нужд, и их местоположении устанавливается уполномоченным органом.</w:t>
      </w:r>
    </w:p>
    <w:p w:rsidR="00920924" w:rsidRDefault="00920924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Пермского края от 10.05.2011 N 771-ПК)</w:t>
      </w:r>
    </w:p>
    <w:p w:rsidR="00920924" w:rsidRDefault="00920924">
      <w:pPr>
        <w:pStyle w:val="ConsPlusNormal"/>
        <w:jc w:val="both"/>
      </w:pPr>
    </w:p>
    <w:p w:rsidR="00920924" w:rsidRDefault="00920924">
      <w:pPr>
        <w:pStyle w:val="ConsPlusTitle"/>
        <w:ind w:firstLine="540"/>
        <w:jc w:val="both"/>
        <w:outlineLvl w:val="0"/>
      </w:pPr>
      <w:r>
        <w:t>Статья 4</w:t>
      </w:r>
    </w:p>
    <w:p w:rsidR="00920924" w:rsidRDefault="00920924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Пермского края от 10.05.2011 N 771-ПК)</w:t>
      </w:r>
    </w:p>
    <w:p w:rsidR="00920924" w:rsidRDefault="00920924">
      <w:pPr>
        <w:pStyle w:val="ConsPlusNormal"/>
        <w:jc w:val="both"/>
      </w:pPr>
    </w:p>
    <w:p w:rsidR="00920924" w:rsidRDefault="00920924">
      <w:pPr>
        <w:pStyle w:val="ConsPlusNormal"/>
        <w:ind w:firstLine="540"/>
        <w:jc w:val="both"/>
      </w:pPr>
      <w:r>
        <w:t>Граждане, заинтересованные в заключени</w:t>
      </w:r>
      <w:proofErr w:type="gramStart"/>
      <w:r>
        <w:t>и</w:t>
      </w:r>
      <w:proofErr w:type="gramEnd"/>
      <w:r>
        <w:t xml:space="preserve"> договоров купли-продажи лесных насаждений для собственных нужд, подают заявления с указанием цели использования древесины в соответствующие уполномоченные органы. Уполномоченный орган рассматривает поступившие от граждан заявления на заключение договоров купли-продажи лесных насаждений для собственных нужд в порядке очередности, установленной Правительством Пермского края.</w:t>
      </w:r>
    </w:p>
    <w:p w:rsidR="00920924" w:rsidRDefault="00920924">
      <w:pPr>
        <w:pStyle w:val="ConsPlusNormal"/>
        <w:jc w:val="both"/>
      </w:pPr>
      <w:r>
        <w:t xml:space="preserve">(в ред. Законов Пермского края от 18.12.2012 </w:t>
      </w:r>
      <w:hyperlink r:id="rId26" w:history="1">
        <w:r>
          <w:rPr>
            <w:color w:val="0000FF"/>
          </w:rPr>
          <w:t>N 136-ПК</w:t>
        </w:r>
      </w:hyperlink>
      <w:r>
        <w:t xml:space="preserve">, от 04.09.2017 </w:t>
      </w:r>
      <w:hyperlink r:id="rId27" w:history="1">
        <w:r>
          <w:rPr>
            <w:color w:val="0000FF"/>
          </w:rPr>
          <w:t>N 122-ПК</w:t>
        </w:r>
      </w:hyperlink>
      <w:r>
        <w:t>)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 xml:space="preserve">Заявляемые к заготовке объемы древесины определяются гражданами самостоятельно исходя из потребностей в древесине для собственных нужд и в пределах нормативов, установленных в </w:t>
      </w:r>
      <w:hyperlink w:anchor="P75" w:history="1">
        <w:r>
          <w:rPr>
            <w:color w:val="0000FF"/>
          </w:rPr>
          <w:t>статье 9</w:t>
        </w:r>
      </w:hyperlink>
      <w:r>
        <w:t xml:space="preserve"> настоящего Закона.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>В случае отсутствия на указанном заявителем участке лесных ресурсов, достаточных для заготовки заявленных объемов древесины с требуемыми качественными показателями, уполномоченный орган информирует заявителя о наличии лесных ресурсов требуемого качества и их местоположении.</w:t>
      </w:r>
    </w:p>
    <w:p w:rsidR="00920924" w:rsidRDefault="00920924">
      <w:pPr>
        <w:pStyle w:val="ConsPlusNormal"/>
        <w:jc w:val="both"/>
      </w:pPr>
    </w:p>
    <w:p w:rsidR="00920924" w:rsidRDefault="00920924">
      <w:pPr>
        <w:pStyle w:val="ConsPlusTitle"/>
        <w:ind w:firstLine="540"/>
        <w:jc w:val="both"/>
        <w:outlineLvl w:val="0"/>
      </w:pPr>
      <w:r>
        <w:t xml:space="preserve">Статьи 5-7. Исключены. - </w:t>
      </w:r>
      <w:hyperlink r:id="rId28" w:history="1">
        <w:r>
          <w:rPr>
            <w:color w:val="0000FF"/>
          </w:rPr>
          <w:t>Закон</w:t>
        </w:r>
      </w:hyperlink>
      <w:r>
        <w:t xml:space="preserve"> Пермского края от 10.05.2011 N 771-ПК.</w:t>
      </w:r>
    </w:p>
    <w:p w:rsidR="00920924" w:rsidRDefault="00920924">
      <w:pPr>
        <w:pStyle w:val="ConsPlusNormal"/>
        <w:jc w:val="both"/>
      </w:pPr>
    </w:p>
    <w:p w:rsidR="00920924" w:rsidRDefault="00920924">
      <w:pPr>
        <w:pStyle w:val="ConsPlusTitle"/>
        <w:ind w:firstLine="540"/>
        <w:jc w:val="both"/>
        <w:outlineLvl w:val="0"/>
      </w:pPr>
      <w:r>
        <w:t>Статья 8</w:t>
      </w:r>
    </w:p>
    <w:p w:rsidR="00920924" w:rsidRDefault="00920924">
      <w:pPr>
        <w:pStyle w:val="ConsPlusNormal"/>
        <w:jc w:val="both"/>
      </w:pPr>
    </w:p>
    <w:p w:rsidR="00920924" w:rsidRDefault="00920924">
      <w:pPr>
        <w:pStyle w:val="ConsPlusNormal"/>
        <w:ind w:firstLine="540"/>
        <w:jc w:val="both"/>
      </w:pPr>
      <w:r>
        <w:t>1. При заготовке древесины для собственных нужд граждане осуществляют рубки лесных насаждений в границах лесных участков, на которых размещаются продаваемые лесные насаждения, в форме сплошных или выборочных рубок, в объемах и сроки, установленные договорами купли-продажи лесных насаждений.</w:t>
      </w:r>
    </w:p>
    <w:p w:rsidR="00920924" w:rsidRDefault="0092092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Пермского края от 10.05.2011 N 771-ПК)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Граждане осуществляют заготовку древесины в соответствии с условиями заключенного ими договора купли-продажи лесных насаждений для собственных нужд, правилами заготовки древесины, правилами ухода за лесами, установленными уполномоченным федеральным органом исполнительной власти, а также правилами санитарной и пожарной безопасности в лесах, установленными Правительством Российской Федерации.</w:t>
      </w:r>
      <w:proofErr w:type="gramEnd"/>
    </w:p>
    <w:p w:rsidR="00920924" w:rsidRDefault="009209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Пермского края от 30.06.2009 N 470-ПК)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lastRenderedPageBreak/>
        <w:t>2.1. Граждане осуществляют заготовку древесины самостоятельно или привлекают для этого третьих лиц на договорной основе в соответствии с законодательством Российской Федерации. При этом ответственность за соблюдение правил заготовки древесины, в том числе требований по очистке территорий мест рубок и сдаче этих территорий учреждениям, осуществляющим полномочия в области лесных отношений, несут граждане, заключившие договор купли-продажи лесных насаждений.</w:t>
      </w:r>
    </w:p>
    <w:p w:rsidR="00920924" w:rsidRDefault="0092092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Пермского края от 12.11.2013 N 249-ПК)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>3. Вывоз гражданами из леса древесины, заготовленной по договору купли-продажи лесных насаждений для собственных нужд, осуществляется после ее учета уполномоченным органом.</w:t>
      </w:r>
    </w:p>
    <w:p w:rsidR="00920924" w:rsidRDefault="0092092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Пермского края от 13.09.2016 N 683-ПК)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 xml:space="preserve">4. Исключена. - </w:t>
      </w:r>
      <w:hyperlink r:id="rId33" w:history="1">
        <w:r>
          <w:rPr>
            <w:color w:val="0000FF"/>
          </w:rPr>
          <w:t>Закон</w:t>
        </w:r>
      </w:hyperlink>
      <w:r>
        <w:t xml:space="preserve"> Пермского края от 30.06.2009 N 470-ПК.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>5. После завершения работ по заготовке древесины гражданин в сроки, установленные договором купли-продажи лесных насаждений для собственных нужд, обязан проинформировать уполномоченный орган об окончании заготовки древесины и необходимости проведения осмотра лесосеки.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>Информирование уполномоченного органа об окончании заготовки древесины и необходимости проведения осмотра лесосеки гражданином осуществляется путем извещения, направленного заказным письмом с уведомлением о вручении, или иным способом, позволяющим подтвердить факт получения извещения.</w:t>
      </w:r>
    </w:p>
    <w:p w:rsidR="00920924" w:rsidRDefault="00920924">
      <w:pPr>
        <w:pStyle w:val="ConsPlusNormal"/>
        <w:jc w:val="both"/>
      </w:pPr>
      <w:r>
        <w:t xml:space="preserve">(часть 5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Пермского края от 13.09.2016 N 683-ПК)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 xml:space="preserve">6. Исключена. - </w:t>
      </w:r>
      <w:hyperlink r:id="rId35" w:history="1">
        <w:r>
          <w:rPr>
            <w:color w:val="0000FF"/>
          </w:rPr>
          <w:t>Закон</w:t>
        </w:r>
      </w:hyperlink>
      <w:r>
        <w:t xml:space="preserve"> Пермского края от 13.09.2016 N 683-ПК.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 xml:space="preserve">7. При осмотре лесосек проверяется соблюдение требований Лесного </w:t>
      </w:r>
      <w:hyperlink r:id="rId36" w:history="1">
        <w:r>
          <w:rPr>
            <w:color w:val="0000FF"/>
          </w:rPr>
          <w:t>кодекса</w:t>
        </w:r>
      </w:hyperlink>
      <w:r>
        <w:t xml:space="preserve"> Российской Федерации, правил заготовки древесины, правил ухода за лесами, правил пожарной и санитарной безопасности в лесах, правил проведения лесосечных работ, утвержденных законодательством Российской Федерации, и условий договора купли-продажи лесных насаждений для собственных нужд граждан.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>По результатам осмотра составляется акт осмотра мест рубок по форме, утвержденной федеральным органом исполнительной власти.</w:t>
      </w:r>
    </w:p>
    <w:p w:rsidR="00920924" w:rsidRDefault="00920924">
      <w:pPr>
        <w:pStyle w:val="ConsPlusNormal"/>
        <w:jc w:val="both"/>
      </w:pPr>
      <w:r>
        <w:t xml:space="preserve">(часть 7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Пермского края от 13.09.2016 N 683-ПК)</w:t>
      </w:r>
    </w:p>
    <w:p w:rsidR="00920924" w:rsidRDefault="00920924">
      <w:pPr>
        <w:pStyle w:val="ConsPlusNormal"/>
        <w:jc w:val="both"/>
      </w:pPr>
    </w:p>
    <w:p w:rsidR="00920924" w:rsidRDefault="00920924">
      <w:pPr>
        <w:pStyle w:val="ConsPlusTitle"/>
        <w:ind w:firstLine="540"/>
        <w:jc w:val="both"/>
        <w:outlineLvl w:val="0"/>
      </w:pPr>
      <w:bookmarkStart w:id="0" w:name="P75"/>
      <w:bookmarkEnd w:id="0"/>
      <w:r>
        <w:t>Статья 9</w:t>
      </w:r>
    </w:p>
    <w:p w:rsidR="00920924" w:rsidRDefault="00920924">
      <w:pPr>
        <w:pStyle w:val="ConsPlusNormal"/>
        <w:jc w:val="both"/>
      </w:pPr>
    </w:p>
    <w:p w:rsidR="00920924" w:rsidRDefault="00920924">
      <w:pPr>
        <w:pStyle w:val="ConsPlusNormal"/>
        <w:ind w:firstLine="540"/>
        <w:jc w:val="both"/>
      </w:pPr>
      <w:bookmarkStart w:id="1" w:name="P77"/>
      <w:bookmarkEnd w:id="1"/>
      <w:r>
        <w:t>1. Нормативы заготовки гражданами древесины для собственных нужд:</w:t>
      </w:r>
    </w:p>
    <w:p w:rsidR="00920924" w:rsidRDefault="00920924">
      <w:pPr>
        <w:pStyle w:val="ConsPlusNormal"/>
        <w:spacing w:before="220"/>
        <w:ind w:firstLine="540"/>
        <w:jc w:val="both"/>
      </w:pPr>
      <w:bookmarkStart w:id="2" w:name="P78"/>
      <w:bookmarkEnd w:id="2"/>
      <w:r>
        <w:t>а) для строительства индивидуальных жилых домов - до 100 куб. м (включительно) деловой древесины по хвойному хозяйству один раз на семью (одиноко проживающего гражданина);</w:t>
      </w:r>
    </w:p>
    <w:p w:rsidR="00920924" w:rsidRDefault="0092092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Пермского края от 13.09.2016 N 683-ПК)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>б) для строительства надворных построек - до 50 куб. м (включительно) деловой древесины по хвойному хозяйству один раз на семью (одиноко проживающего гражданина);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>в) для капитального ремонта, реконструкции индивидуальных жилых домов (в деревянном исполнении) - до 30 куб. м (включительно) деловой древесины по хвойному хозяйству один раз в 15 лет на семью (одиноко проживающего гражданина);</w:t>
      </w:r>
    </w:p>
    <w:p w:rsidR="00920924" w:rsidRDefault="0092092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Пермского края от 13.09.2016 N 683-ПК)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>г) для капитального ремонта, реконструкции многоквартирного жилого дома (в деревянном исполнении) - до 25 куб. м (включительно) деловой древесины по хвойному хозяйству один раз в 15 лет на каждую квартиру;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lastRenderedPageBreak/>
        <w:t>д) для капитального ремонта, реконструкции индивидуальных жилых домов (не в деревянном исполнении) - до 15 куб. м (включительно) деловой древесины по хвойному хозяйству один раз в 15 лет на семью (одиноко проживающего гражданина);</w:t>
      </w:r>
    </w:p>
    <w:p w:rsidR="00920924" w:rsidRDefault="0092092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Пермского края от 13.09.2016 N 683-ПК)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>е) для капитального ремонта, реконструкции надворных построек - до 20 куб. м (включительно) деловой древесины один раз в 10 лет;</w:t>
      </w:r>
    </w:p>
    <w:p w:rsidR="00920924" w:rsidRDefault="00920924">
      <w:pPr>
        <w:pStyle w:val="ConsPlusNormal"/>
        <w:spacing w:before="220"/>
        <w:ind w:firstLine="540"/>
        <w:jc w:val="both"/>
      </w:pPr>
      <w:bookmarkStart w:id="3" w:name="P87"/>
      <w:bookmarkEnd w:id="3"/>
      <w:r>
        <w:t>ж) для текущего ремонта индивидуальных жилых домов и надворных построек - до 10 куб. м (включительно) деловой древесины один раз в 5 лет на семью (одиноко проживающего гражданина);</w:t>
      </w:r>
    </w:p>
    <w:p w:rsidR="00920924" w:rsidRDefault="0092092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Пермского края от 13.09.2016 N 683-ПК)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>з) для отопления индивидуального жилого дома (квартиры в многоквартирном жилом доме) с печным отоплением (при отсутствии централизованного или газового отопления) - до 15 куб. м (включительно) древесины по лиственному хозяйству, в случае отсутствия лиственного хозяйства - по хвойному хозяйству, на домовладение (квартиру) один раз в год. Норматив заготовки гражданами древесины для нужд отопления индивидуального жилого дома (квартиры в многоквартирном жилом доме) с печным отоплением (при отсутствии централизованного или газового отопления) увеличивается на 50% в районах Крайнего Севера и приравненных к ним местностях;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>и) для отопления надворных построек - до 5 куб. м (включительно) древесины по лиственному хозяйству, в случае отсутствия лиственного хозяйства - по хвойному хозяйству, на домовладение один раз в год;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>к) для отопления и ремонта построек на садовом, огородном, дачном земельном участке - до 5 куб. м (включительно) древесины по лиственному хозяйству, в случае отсутствия лиственного хозяйства - по хвойному хозяйству, на участок один раз в год.</w:t>
      </w:r>
    </w:p>
    <w:p w:rsidR="00920924" w:rsidRDefault="0092092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Пермского края от 07.05.2014 N 325-ПК)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 xml:space="preserve">2. Исключена. - </w:t>
      </w:r>
      <w:hyperlink r:id="rId43" w:history="1">
        <w:r>
          <w:rPr>
            <w:color w:val="0000FF"/>
          </w:rPr>
          <w:t>Закон</w:t>
        </w:r>
      </w:hyperlink>
      <w:r>
        <w:t xml:space="preserve"> Пермского края от 10.05.2011 N 771-ПК.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 xml:space="preserve">3. Граждане имеют право </w:t>
      </w:r>
      <w:proofErr w:type="gramStart"/>
      <w:r>
        <w:t>на внеочередную заготовку древесины для собственных нужд без учета установленной периодичности в пределах установленных нормативов в следующих случаях</w:t>
      </w:r>
      <w:proofErr w:type="gramEnd"/>
      <w:r>
        <w:t>:</w:t>
      </w:r>
    </w:p>
    <w:p w:rsidR="00920924" w:rsidRDefault="0092092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Пермского края от 18.12.2012 N 136-ПК)</w:t>
      </w:r>
    </w:p>
    <w:p w:rsidR="00920924" w:rsidRDefault="00920924">
      <w:pPr>
        <w:pStyle w:val="ConsPlusNormal"/>
        <w:spacing w:before="220"/>
        <w:ind w:firstLine="540"/>
        <w:jc w:val="both"/>
      </w:pPr>
      <w:proofErr w:type="gramStart"/>
      <w:r>
        <w:t>возникновение непредвиденных обстоятельств (наводнение, пожар, землетрясение, другие форс-мажорные обстоятельства), которые граждане не могли предвидеть или предотвратить и которые повлекли утрату или повреждение их имущества, для восстановления которого требуется использование древесины;</w:t>
      </w:r>
      <w:proofErr w:type="gramEnd"/>
    </w:p>
    <w:p w:rsidR="00920924" w:rsidRDefault="00920924">
      <w:pPr>
        <w:pStyle w:val="ConsPlusNormal"/>
        <w:spacing w:before="220"/>
        <w:ind w:firstLine="540"/>
        <w:jc w:val="both"/>
      </w:pPr>
      <w:r>
        <w:t>совершение против граждан противоправных действий, повлекших утрату или повреждение их имущества, для восстановления которого требуется использование древесины.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 xml:space="preserve">4. Исключена. - </w:t>
      </w:r>
      <w:hyperlink r:id="rId45" w:history="1">
        <w:r>
          <w:rPr>
            <w:color w:val="0000FF"/>
          </w:rPr>
          <w:t>Закон</w:t>
        </w:r>
      </w:hyperlink>
      <w:r>
        <w:t xml:space="preserve"> Пермского края от 13.09.2016 N 683-ПК.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>4.1. При заготовке деловой древесины одновременно отпускается и образующаяся дровяная древесина в пределах норматива, установленного настоящей статьей. Объемы образовавшейся дровяной древесины, превышающие установленный норматив, учитываются при реализации гражданами права на заготовку древесины для отопления индивидуального жилого дома в последующие периоды.</w:t>
      </w:r>
    </w:p>
    <w:p w:rsidR="00920924" w:rsidRDefault="0092092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</w:t>
      </w:r>
      <w:hyperlink r:id="rId46" w:history="1">
        <w:r>
          <w:rPr>
            <w:color w:val="0000FF"/>
          </w:rPr>
          <w:t>Законом</w:t>
        </w:r>
      </w:hyperlink>
      <w:r>
        <w:t xml:space="preserve"> Пермского края от 12.11.2013 N 249-ПК)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 xml:space="preserve">5. Под деловой древесиной в рамках регулируемых настоящим Законом правоотношений понимаются деревья, у которых общая длина деловых сортиментов в комлевой половине ствола </w:t>
      </w:r>
      <w:r>
        <w:lastRenderedPageBreak/>
        <w:t>составляет 6,5 м и более, а у деревьев высотой до 20 м - не менее одной трети их высоты.</w:t>
      </w:r>
    </w:p>
    <w:p w:rsidR="00920924" w:rsidRDefault="0092092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Пермского края от 18.12.2012 N 136-ПК)</w:t>
      </w:r>
    </w:p>
    <w:p w:rsidR="00920924" w:rsidRDefault="00920924">
      <w:pPr>
        <w:pStyle w:val="ConsPlusNormal"/>
        <w:jc w:val="both"/>
      </w:pPr>
    </w:p>
    <w:p w:rsidR="00920924" w:rsidRDefault="00920924">
      <w:pPr>
        <w:pStyle w:val="ConsPlusTitle"/>
        <w:ind w:firstLine="540"/>
        <w:jc w:val="both"/>
        <w:outlineLvl w:val="0"/>
      </w:pPr>
      <w:r>
        <w:t>Статья 9.1</w:t>
      </w:r>
    </w:p>
    <w:p w:rsidR="00920924" w:rsidRDefault="0092092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Пермского края от 12.11.2013 N 249-ПК)</w:t>
      </w:r>
    </w:p>
    <w:p w:rsidR="00920924" w:rsidRDefault="00920924">
      <w:pPr>
        <w:pStyle w:val="ConsPlusNormal"/>
        <w:jc w:val="both"/>
      </w:pPr>
    </w:p>
    <w:p w:rsidR="00920924" w:rsidRDefault="00920924">
      <w:pPr>
        <w:pStyle w:val="ConsPlusNormal"/>
        <w:ind w:firstLine="540"/>
        <w:jc w:val="both"/>
      </w:pPr>
      <w:r>
        <w:t>1. Использование гражданином древесины, заготовленной по договору купли-продажи лесных насаждений для собственных нужд, на цели, не соответствующие цели ее использования, определенной договором, не допускается.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>2. В случае использования гражданином древесины, заготовленной по договору купли-продажи лесных насаждений для собственных нужд, не по целевому назначению указанный гражданин несет ответственность в соответствии с договором купли-продажи лесных насаждений для собственных нужд.</w:t>
      </w:r>
    </w:p>
    <w:p w:rsidR="00920924" w:rsidRDefault="00920924">
      <w:pPr>
        <w:pStyle w:val="ConsPlusNormal"/>
        <w:jc w:val="both"/>
      </w:pPr>
    </w:p>
    <w:p w:rsidR="00920924" w:rsidRDefault="00920924">
      <w:pPr>
        <w:pStyle w:val="ConsPlusTitle"/>
        <w:ind w:firstLine="540"/>
        <w:jc w:val="both"/>
        <w:outlineLvl w:val="0"/>
      </w:pPr>
      <w:r>
        <w:t>Статья 10</w:t>
      </w:r>
    </w:p>
    <w:p w:rsidR="00920924" w:rsidRDefault="00920924">
      <w:pPr>
        <w:pStyle w:val="ConsPlusNormal"/>
        <w:ind w:firstLine="540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Пермского края от 30.06.2009 N 470-ПК)</w:t>
      </w:r>
    </w:p>
    <w:p w:rsidR="00920924" w:rsidRDefault="00920924">
      <w:pPr>
        <w:pStyle w:val="ConsPlusNormal"/>
        <w:jc w:val="both"/>
      </w:pPr>
    </w:p>
    <w:p w:rsidR="00920924" w:rsidRDefault="00920924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гражданами порядка и нормативов заготовки древесины для собственных нужд осуществляется уполномоченными органами в пределах полномочий, определенных в соответствии со </w:t>
      </w:r>
      <w:hyperlink r:id="rId50" w:history="1">
        <w:r>
          <w:rPr>
            <w:color w:val="0000FF"/>
          </w:rPr>
          <w:t>статьями 81</w:t>
        </w:r>
      </w:hyperlink>
      <w:r>
        <w:t>-</w:t>
      </w:r>
      <w:hyperlink r:id="rId51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Федерации.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>За нарушение требований настоящего Закона граждане и должностные лица несут ответственность, установленную законодательством об административных правонарушениях.</w:t>
      </w:r>
    </w:p>
    <w:p w:rsidR="00920924" w:rsidRDefault="00920924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Пермского края от 10.05.2011 N 771-ПК)</w:t>
      </w:r>
    </w:p>
    <w:p w:rsidR="00920924" w:rsidRDefault="00920924">
      <w:pPr>
        <w:pStyle w:val="ConsPlusNormal"/>
        <w:jc w:val="both"/>
      </w:pPr>
    </w:p>
    <w:p w:rsidR="00920924" w:rsidRDefault="00920924">
      <w:pPr>
        <w:pStyle w:val="ConsPlusTitle"/>
        <w:ind w:firstLine="540"/>
        <w:jc w:val="both"/>
        <w:outlineLvl w:val="0"/>
      </w:pPr>
      <w:r>
        <w:t>Статья 10.1</w:t>
      </w:r>
    </w:p>
    <w:p w:rsidR="00920924" w:rsidRDefault="0092092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3" w:history="1">
        <w:r>
          <w:rPr>
            <w:color w:val="0000FF"/>
          </w:rPr>
          <w:t>Законом</w:t>
        </w:r>
      </w:hyperlink>
      <w:r>
        <w:t xml:space="preserve"> Пермского края от 13.09.2016 N 683-ПК)</w:t>
      </w:r>
    </w:p>
    <w:p w:rsidR="00920924" w:rsidRDefault="00920924">
      <w:pPr>
        <w:pStyle w:val="ConsPlusNormal"/>
        <w:jc w:val="both"/>
      </w:pPr>
    </w:p>
    <w:p w:rsidR="00920924" w:rsidRDefault="00920924">
      <w:pPr>
        <w:pStyle w:val="ConsPlusNormal"/>
        <w:ind w:firstLine="540"/>
        <w:jc w:val="both"/>
      </w:pPr>
      <w:r>
        <w:t xml:space="preserve">1. Ставки платы </w:t>
      </w:r>
      <w:proofErr w:type="gramStart"/>
      <w:r>
        <w:t>для граждан по договорам купли-продажи лесных насаждений для собственных нужд на территории Пермского края для целей</w:t>
      </w:r>
      <w:proofErr w:type="gramEnd"/>
      <w:r>
        <w:t xml:space="preserve">, предусмотренных </w:t>
      </w:r>
      <w:hyperlink w:anchor="P77" w:history="1">
        <w:r>
          <w:rPr>
            <w:color w:val="0000FF"/>
          </w:rPr>
          <w:t>частью 1 статьи 9</w:t>
        </w:r>
      </w:hyperlink>
      <w:r>
        <w:t xml:space="preserve"> настоящего Закона, устанавливаются в размере ставок платы за единицу объема древесины, заготавливаемой на землях, находящихся в федеральной собственности, установленных Правительством Российской Федерации.</w:t>
      </w:r>
    </w:p>
    <w:p w:rsidR="00920924" w:rsidRDefault="00920924">
      <w:pPr>
        <w:pStyle w:val="ConsPlusNormal"/>
        <w:spacing w:before="220"/>
        <w:ind w:firstLine="540"/>
        <w:jc w:val="both"/>
      </w:pPr>
      <w:bookmarkStart w:id="4" w:name="P121"/>
      <w:bookmarkEnd w:id="4"/>
      <w:r>
        <w:t xml:space="preserve">2. </w:t>
      </w:r>
      <w:proofErr w:type="gramStart"/>
      <w:r>
        <w:t xml:space="preserve">Ставки платы для граждан по договорам купли-продажи лесных насаждений для собственных нужд на территории Пермского края в лесодефицитных районах для целей, предусмотренных </w:t>
      </w:r>
      <w:hyperlink w:anchor="P78" w:history="1">
        <w:r>
          <w:rPr>
            <w:color w:val="0000FF"/>
          </w:rPr>
          <w:t>пунктами "а"</w:t>
        </w:r>
      </w:hyperlink>
      <w:r>
        <w:t>-</w:t>
      </w:r>
      <w:hyperlink w:anchor="P87" w:history="1">
        <w:r>
          <w:rPr>
            <w:color w:val="0000FF"/>
          </w:rPr>
          <w:t>"ж" части 1 статьи 9</w:t>
        </w:r>
      </w:hyperlink>
      <w:r>
        <w:t xml:space="preserve"> настоящего Закона, устанавливаются в четырехкратном размере ставок платы за единицу объема древесины, заготавливаемой на землях, находящихся в федеральной собственности, установленных Правительством Российской Федерации.</w:t>
      </w:r>
      <w:proofErr w:type="gramEnd"/>
    </w:p>
    <w:p w:rsidR="00920924" w:rsidRDefault="00920924">
      <w:pPr>
        <w:pStyle w:val="ConsPlusNormal"/>
        <w:spacing w:before="220"/>
        <w:ind w:firstLine="540"/>
        <w:jc w:val="both"/>
      </w:pPr>
      <w:r>
        <w:t xml:space="preserve">2.1. Ставки платы для граждан по договорам купли-продажи лесных насаждений для собственных нужд на территории Пермского края, установленные </w:t>
      </w:r>
      <w:hyperlink w:anchor="P121" w:history="1">
        <w:r>
          <w:rPr>
            <w:color w:val="0000FF"/>
          </w:rPr>
          <w:t>частью 2</w:t>
        </w:r>
      </w:hyperlink>
      <w:r>
        <w:t xml:space="preserve"> настоящей статьи, снижаются на 50% для граждан, относящихся к следующим категориям: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>1) пенсионеры, являющиеся получателями страховых пенсий по старости;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>2) инвалиды I, II, III групп;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>3) семьи, имеющие детей-инвалидов;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>4) молодые специалисты;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>5) многодетные семьи, имеющие трех и более несовершеннолетних детей;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lastRenderedPageBreak/>
        <w:t>6) граждане, подвергшиеся воздействию радиации вследствие катастрофы на Чернобыльской АЭС, проведения ядерных испытаний на Семипалатинском полигоне, аварии в 1957 году на производственном объединении "Маяк";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>7) ветераны и инвалиды боевых действий;</w:t>
      </w:r>
    </w:p>
    <w:p w:rsidR="00920924" w:rsidRDefault="00920924">
      <w:pPr>
        <w:pStyle w:val="ConsPlusNormal"/>
        <w:spacing w:before="220"/>
        <w:ind w:firstLine="540"/>
        <w:jc w:val="both"/>
      </w:pPr>
      <w:proofErr w:type="gramStart"/>
      <w:r>
        <w:t>8) супруг (супруга) погибшего (умершего) ветерана или инвалида боевых действий, не вступивший (не вступившая) в повторный брак;</w:t>
      </w:r>
      <w:proofErr w:type="gramEnd"/>
    </w:p>
    <w:p w:rsidR="00920924" w:rsidRDefault="00920924">
      <w:pPr>
        <w:pStyle w:val="ConsPlusNormal"/>
        <w:spacing w:before="220"/>
        <w:ind w:firstLine="540"/>
        <w:jc w:val="both"/>
      </w:pPr>
      <w:r>
        <w:t>9) граждане, пострадавшие в результате событий чрезвычайного характера (пожар, наводнение, другие стихийные бедствия);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>10) граждане, необоснованно репрессированные по политическим мотивам и впоследствии реабилитированные;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>11) граждане, достигшие возраста 55 лет для женщин и 60 лет для мужчин.</w:t>
      </w:r>
    </w:p>
    <w:p w:rsidR="00920924" w:rsidRDefault="00920924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Законом</w:t>
        </w:r>
      </w:hyperlink>
      <w:r>
        <w:t xml:space="preserve"> Пермского края от 24.09.2018 N 283-ПК)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 xml:space="preserve">3. Под лесодефицитными районами в рамках регулируемых настоящим Законом правоотношений понимаются муниципальные образования Пермского края, на территории которых заявленный гражданами объем древесины для собственных нужд превышает в три и </w:t>
      </w:r>
      <w:proofErr w:type="gramStart"/>
      <w:r>
        <w:t>более</w:t>
      </w:r>
      <w:proofErr w:type="gramEnd"/>
      <w:r>
        <w:t xml:space="preserve"> раз ежегодный допустимый объем заготовки древесины по хвойному хозяйству на территории соответствующего лесничества, установленный лесохозяйственным регламентом, в пределах лесных участков, не переданных в аренду, постоянное (бессрочное) пользование, безвозмездное срочное пользование. Перечень лесодефицитных районов утверждается уполномоченным органом.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>4. Молодой специалист - гражданин Российской Федерации на дату подачи заявления о заключении договора купли-продажи лесных насаждений для собственных нужд в возрасте до 35 лет включительно, имеющий законченное высшее (среднее, начальное) профессиональное образование, осуществляющий свою трудовую деятельность в сельской местности по специальности более 3 лет, постоянно проживающий в сельской местности.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Многодетная семья - граждане, состоящие в зарегистрированном браке, либо одинокие матери (отцы), имеющие на дату подачи заявления о заключении договора купли-продажи лесных насаждений для собственных нужд трех и более несовершеннолетних детей (в том числе пасынков, падчериц, усыновленных детей), а также детей в возрасте до 23 лет (при условии, что они обучаются в образовательных учреждениях по очной форме обучения или проходят военную</w:t>
      </w:r>
      <w:proofErr w:type="gramEnd"/>
      <w:r>
        <w:t xml:space="preserve"> службу по призыву в Вооруженных Силах Российской Федерации).</w:t>
      </w:r>
    </w:p>
    <w:p w:rsidR="00920924" w:rsidRDefault="00920924">
      <w:pPr>
        <w:pStyle w:val="ConsPlusNormal"/>
        <w:jc w:val="both"/>
      </w:pPr>
    </w:p>
    <w:p w:rsidR="00920924" w:rsidRDefault="00920924">
      <w:pPr>
        <w:pStyle w:val="ConsPlusTitle"/>
        <w:ind w:firstLine="540"/>
        <w:jc w:val="both"/>
        <w:outlineLvl w:val="0"/>
      </w:pPr>
      <w:r>
        <w:t>Статья 11</w:t>
      </w:r>
    </w:p>
    <w:p w:rsidR="00920924" w:rsidRDefault="00920924">
      <w:pPr>
        <w:pStyle w:val="ConsPlusNormal"/>
        <w:jc w:val="both"/>
      </w:pPr>
    </w:p>
    <w:p w:rsidR="00920924" w:rsidRDefault="00920924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 и применяется к правоотношениям, возникшим с 1 января 2007 года.</w:t>
      </w:r>
    </w:p>
    <w:p w:rsidR="00920924" w:rsidRDefault="00920924">
      <w:pPr>
        <w:pStyle w:val="ConsPlusNormal"/>
        <w:spacing w:before="220"/>
        <w:ind w:firstLine="540"/>
        <w:jc w:val="both"/>
      </w:pPr>
      <w:r>
        <w:t>Правительству Пермского края, органам местного самоуправления привести нормативные правовые акты, регулирующие лесные отношения в части заготовки гражданами древесины для собственных нужд, в соответствие с действующим лесным законодательством Российской Федерации и настоящим Законом.</w:t>
      </w:r>
    </w:p>
    <w:p w:rsidR="00920924" w:rsidRDefault="00920924">
      <w:pPr>
        <w:pStyle w:val="ConsPlusNormal"/>
        <w:jc w:val="both"/>
      </w:pPr>
    </w:p>
    <w:p w:rsidR="00920924" w:rsidRDefault="00920924">
      <w:pPr>
        <w:pStyle w:val="ConsPlusNormal"/>
        <w:jc w:val="right"/>
      </w:pPr>
      <w:r>
        <w:t>Губернатор</w:t>
      </w:r>
    </w:p>
    <w:p w:rsidR="00920924" w:rsidRDefault="00920924">
      <w:pPr>
        <w:pStyle w:val="ConsPlusNormal"/>
        <w:jc w:val="right"/>
      </w:pPr>
      <w:r>
        <w:t>Пермского края</w:t>
      </w:r>
    </w:p>
    <w:p w:rsidR="00920924" w:rsidRDefault="00920924">
      <w:pPr>
        <w:pStyle w:val="ConsPlusNormal"/>
        <w:jc w:val="right"/>
      </w:pPr>
      <w:r>
        <w:t>О.А.ЧИРКУНОВ</w:t>
      </w:r>
    </w:p>
    <w:p w:rsidR="00920924" w:rsidRDefault="00920924">
      <w:pPr>
        <w:pStyle w:val="ConsPlusNormal"/>
        <w:jc w:val="both"/>
      </w:pPr>
      <w:r>
        <w:t>30.07.2007 N 80-ПК</w:t>
      </w:r>
    </w:p>
    <w:p w:rsidR="00920924" w:rsidRDefault="00920924">
      <w:pPr>
        <w:pStyle w:val="ConsPlusNormal"/>
        <w:jc w:val="both"/>
      </w:pPr>
    </w:p>
    <w:p w:rsidR="00920924" w:rsidRDefault="00920924">
      <w:pPr>
        <w:pStyle w:val="ConsPlusNormal"/>
        <w:jc w:val="both"/>
      </w:pPr>
    </w:p>
    <w:p w:rsidR="00920924" w:rsidRDefault="009209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D58" w:rsidRDefault="00EB1D58">
      <w:bookmarkStart w:id="5" w:name="_GoBack"/>
      <w:bookmarkEnd w:id="5"/>
    </w:p>
    <w:sectPr w:rsidR="00EB1D58" w:rsidSect="00EC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24"/>
    <w:rsid w:val="00920924"/>
    <w:rsid w:val="00EB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0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0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C6380E341B621D004B064117D8978276CC268D61B2170CF80BFC13A9629B8E33C6367E8DDF854C38C694F7B3B0390CA82AA69E44A7B6BB9EF6C23CEBz5F" TargetMode="External"/><Relationship Id="rId18" Type="http://schemas.openxmlformats.org/officeDocument/2006/relationships/hyperlink" Target="consultantplus://offline/ref=9EC6380E341B621D004B064117D8978276CC268D66BB180DF805A119A13B978C34C969698A96894D38C694FFBFEF3C19B972AB9A5EB9B0A382F4C0E3zEF" TargetMode="External"/><Relationship Id="rId26" Type="http://schemas.openxmlformats.org/officeDocument/2006/relationships/hyperlink" Target="consultantplus://offline/ref=9EC6380E341B621D004B064117D8978276CC268D66B11302FF05A119A13B978C34C969698A96894D38C694FFBFEF3C19B972AB9A5EB9B0A382F4C0E3zEF" TargetMode="External"/><Relationship Id="rId39" Type="http://schemas.openxmlformats.org/officeDocument/2006/relationships/hyperlink" Target="consultantplus://offline/ref=9EC6380E341B621D004B064117D8978276CC268D69B51202F005A119A13B978C34C969698A96894D38C696F6BFEF3C19B972AB9A5EB9B0A382F4C0E3zEF" TargetMode="External"/><Relationship Id="rId21" Type="http://schemas.openxmlformats.org/officeDocument/2006/relationships/hyperlink" Target="consultantplus://offline/ref=9EC6380E341B621D004B184C01B4CA897DC2798262BA1A53A55AFA44F6329DDB7386302BCE9B8D4B3ACDC0A6F0EE605DE861AB985EBBB6BFE8z0F" TargetMode="External"/><Relationship Id="rId34" Type="http://schemas.openxmlformats.org/officeDocument/2006/relationships/hyperlink" Target="consultantplus://offline/ref=9EC6380E341B621D004B064117D8978276CC268D69B51202F005A119A13B978C34C969698A96894D38C695F6BFEF3C19B972AB9A5EB9B0A382F4C0E3zEF" TargetMode="External"/><Relationship Id="rId42" Type="http://schemas.openxmlformats.org/officeDocument/2006/relationships/hyperlink" Target="consultantplus://offline/ref=9EC6380E341B621D004B064117D8978276CC268D67B61204F105A119A13B978C34C969698A96894D38C694FFBFEF3C19B972AB9A5EB9B0A382F4C0E3zEF" TargetMode="External"/><Relationship Id="rId47" Type="http://schemas.openxmlformats.org/officeDocument/2006/relationships/hyperlink" Target="consultantplus://offline/ref=9EC6380E341B621D004B064117D8978276CC268D66B11302FF05A119A13B978C34C969698A96894D38C696F2BFEF3C19B972AB9A5EB9B0A382F4C0E3zEF" TargetMode="External"/><Relationship Id="rId50" Type="http://schemas.openxmlformats.org/officeDocument/2006/relationships/hyperlink" Target="consultantplus://offline/ref=9EC6380E341B621D004B184C01B4CA897DC2798262BA1A53A55AFA44F6329DDB7386302BCE9B8C4A30CDC0A6F0EE605DE861AB985EBBB6BFE8z0F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9EC6380E341B621D004B064117D8978276CC268D63BA1705FB05A119A13B978C34C969698A96894D38C694F0BFEF3C19B972AB9A5EB9B0A382F4C0E3zEF" TargetMode="External"/><Relationship Id="rId12" Type="http://schemas.openxmlformats.org/officeDocument/2006/relationships/hyperlink" Target="consultantplus://offline/ref=9EC6380E341B621D004B064117D8978276CC268D69B51202F005A119A13B978C34C969698A96894D38C694F0BFEF3C19B972AB9A5EB9B0A382F4C0E3zEF" TargetMode="External"/><Relationship Id="rId17" Type="http://schemas.openxmlformats.org/officeDocument/2006/relationships/hyperlink" Target="consultantplus://offline/ref=9EC6380E341B621D004B184C01B4CA897DC2798262BA1A53A55AFA44F6329DDB7386302BCE9B8D4F3FCDC0A6F0EE605DE861AB985EBBB6BFE8z0F" TargetMode="External"/><Relationship Id="rId25" Type="http://schemas.openxmlformats.org/officeDocument/2006/relationships/hyperlink" Target="consultantplus://offline/ref=9EC6380E341B621D004B064117D8978276CC268D64BB1903FD05A119A13B978C34C969698A96894D38C695F6BFEF3C19B972AB9A5EB9B0A382F4C0E3zEF" TargetMode="External"/><Relationship Id="rId33" Type="http://schemas.openxmlformats.org/officeDocument/2006/relationships/hyperlink" Target="consultantplus://offline/ref=9EC6380E341B621D004B064117D8978276CC268D63BA1705FB05A119A13B978C34C969698A96894D38C695F0BFEF3C19B972AB9A5EB9B0A382F4C0E3zEF" TargetMode="External"/><Relationship Id="rId38" Type="http://schemas.openxmlformats.org/officeDocument/2006/relationships/hyperlink" Target="consultantplus://offline/ref=9EC6380E341B621D004B064117D8978276CC268D69B51202F005A119A13B978C34C969698A96894D38C696F7BFEF3C19B972AB9A5EB9B0A382F4C0E3zEF" TargetMode="External"/><Relationship Id="rId46" Type="http://schemas.openxmlformats.org/officeDocument/2006/relationships/hyperlink" Target="consultantplus://offline/ref=9EC6380E341B621D004B064117D8978276CC268D66BB180DF805A119A13B978C34C969698A96894D38C695F3BFEF3C19B972AB9A5EB9B0A382F4C0E3z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C6380E341B621D004B184C01B4CA897DC2798262BA1A53A55AFA44F6329DDB7386302BCE9B894530CDC0A6F0EE605DE861AB985EBBB6BFE8z0F" TargetMode="External"/><Relationship Id="rId20" Type="http://schemas.openxmlformats.org/officeDocument/2006/relationships/hyperlink" Target="consultantplus://offline/ref=9EC6380E341B621D004B184C01B4CA897DC2798262BA1A53A55AFA44F6329DDB7386302BCE9B8C4A30CDC0A6F0EE605DE861AB985EBBB6BFE8z0F" TargetMode="External"/><Relationship Id="rId29" Type="http://schemas.openxmlformats.org/officeDocument/2006/relationships/hyperlink" Target="consultantplus://offline/ref=9EC6380E341B621D004B064117D8978276CC268D64BB1903FD05A119A13B978C34C969698A96894D38C695F0BFEF3C19B972AB9A5EB9B0A382F4C0E3zEF" TargetMode="External"/><Relationship Id="rId41" Type="http://schemas.openxmlformats.org/officeDocument/2006/relationships/hyperlink" Target="consultantplus://offline/ref=9EC6380E341B621D004B064117D8978276CC268D69B51202F005A119A13B978C34C969698A96894D38C696F5BFEF3C19B972AB9A5EB9B0A382F4C0E3zEF" TargetMode="External"/><Relationship Id="rId54" Type="http://schemas.openxmlformats.org/officeDocument/2006/relationships/hyperlink" Target="consultantplus://offline/ref=9EC6380E341B621D004B064117D8978276CC268D61B31602FB06FC13A9629B8E33C6367E8DDF854C38C694F5B2B0390CA82AA69E44A7B6BB9EF6C23CEBz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C6380E341B621D004B064117D8978276CC268D63B3160CFE05A119A13B978C34C969698A96894D38C694F0BFEF3C19B972AB9A5EB9B0A382F4C0E3zEF" TargetMode="External"/><Relationship Id="rId11" Type="http://schemas.openxmlformats.org/officeDocument/2006/relationships/hyperlink" Target="consultantplus://offline/ref=9EC6380E341B621D004B064117D8978276CC268D67B61204F105A119A13B978C34C969698A96894D38C694F0BFEF3C19B972AB9A5EB9B0A382F4C0E3zEF" TargetMode="External"/><Relationship Id="rId24" Type="http://schemas.openxmlformats.org/officeDocument/2006/relationships/hyperlink" Target="consultantplus://offline/ref=9EC6380E341B621D004B064117D8978276CC268D64BB1903FD05A119A13B978C34C969698A96894D38C695F7BFEF3C19B972AB9A5EB9B0A382F4C0E3zEF" TargetMode="External"/><Relationship Id="rId32" Type="http://schemas.openxmlformats.org/officeDocument/2006/relationships/hyperlink" Target="consultantplus://offline/ref=9EC6380E341B621D004B064117D8978276CC268D69B51202F005A119A13B978C34C969698A96894D38C694FEBFEF3C19B972AB9A5EB9B0A382F4C0E3zEF" TargetMode="External"/><Relationship Id="rId37" Type="http://schemas.openxmlformats.org/officeDocument/2006/relationships/hyperlink" Target="consultantplus://offline/ref=9EC6380E341B621D004B064117D8978276CC268D69B51202F005A119A13B978C34C969698A96894D38C695F2BFEF3C19B972AB9A5EB9B0A382F4C0E3zEF" TargetMode="External"/><Relationship Id="rId40" Type="http://schemas.openxmlformats.org/officeDocument/2006/relationships/hyperlink" Target="consultantplus://offline/ref=9EC6380E341B621D004B064117D8978276CC268D69B51202F005A119A13B978C34C969698A96894D38C696F6BFEF3C19B972AB9A5EB9B0A382F4C0E3zEF" TargetMode="External"/><Relationship Id="rId45" Type="http://schemas.openxmlformats.org/officeDocument/2006/relationships/hyperlink" Target="consultantplus://offline/ref=9EC6380E341B621D004B064117D8978276CC268D69B51202F005A119A13B978C34C969698A96894D38C696F4BFEF3C19B972AB9A5EB9B0A382F4C0E3zEF" TargetMode="External"/><Relationship Id="rId53" Type="http://schemas.openxmlformats.org/officeDocument/2006/relationships/hyperlink" Target="consultantplus://offline/ref=9EC6380E341B621D004B064117D8978276CC268D69B51202F005A119A13B978C34C969698A96894D38C696F3BFEF3C19B972AB9A5EB9B0A382F4C0E3zE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EC6380E341B621D004B064117D8978276CC268D63B31407FF05A119A13B978C34C969698A96894D38C697FFBFEF3C19B972AB9A5EB9B0A382F4C0E3zEF" TargetMode="External"/><Relationship Id="rId23" Type="http://schemas.openxmlformats.org/officeDocument/2006/relationships/hyperlink" Target="consultantplus://offline/ref=9EC6380E341B621D004B064117D8978276CC268D64BB1903FD05A119A13B978C34C969698A96894D38C694FFBFEF3C19B972AB9A5EB9B0A382F4C0E3zEF" TargetMode="External"/><Relationship Id="rId28" Type="http://schemas.openxmlformats.org/officeDocument/2006/relationships/hyperlink" Target="consultantplus://offline/ref=9EC6380E341B621D004B064117D8978276CC268D64BB1903FD05A119A13B978C34C969698A96894D38C695F2BFEF3C19B972AB9A5EB9B0A382F4C0E3zEF" TargetMode="External"/><Relationship Id="rId36" Type="http://schemas.openxmlformats.org/officeDocument/2006/relationships/hyperlink" Target="consultantplus://offline/ref=9EC6380E341B621D004B184C01B4CA897DC2798262BA1A53A55AFA44F6329DDB61866827CE9F964D3ED896F7B6EBzBF" TargetMode="External"/><Relationship Id="rId49" Type="http://schemas.openxmlformats.org/officeDocument/2006/relationships/hyperlink" Target="consultantplus://offline/ref=9EC6380E341B621D004B064117D8978276CC268D63BA1705FB05A119A13B978C34C969698A96894D38C696F5BFEF3C19B972AB9A5EB9B0A382F4C0E3zEF" TargetMode="External"/><Relationship Id="rId10" Type="http://schemas.openxmlformats.org/officeDocument/2006/relationships/hyperlink" Target="consultantplus://offline/ref=9EC6380E341B621D004B064117D8978276CC268D66BB180DF805A119A13B978C34C969698A96894D38C694F0BFEF3C19B972AB9A5EB9B0A382F4C0E3zEF" TargetMode="External"/><Relationship Id="rId19" Type="http://schemas.openxmlformats.org/officeDocument/2006/relationships/hyperlink" Target="consultantplus://offline/ref=9EC6380E341B621D004B064117D8978276CC268D66BB180DF805A119A13B978C34C969698A96894D38C695F7BFEF3C19B972AB9A5EB9B0A382F4C0E3zEF" TargetMode="External"/><Relationship Id="rId31" Type="http://schemas.openxmlformats.org/officeDocument/2006/relationships/hyperlink" Target="consultantplus://offline/ref=9EC6380E341B621D004B064117D8978276CC268D66BB180DF805A119A13B978C34C969698A96894D38C695F5BFEF3C19B972AB9A5EB9B0A382F4C0E3zEF" TargetMode="External"/><Relationship Id="rId44" Type="http://schemas.openxmlformats.org/officeDocument/2006/relationships/hyperlink" Target="consultantplus://offline/ref=9EC6380E341B621D004B064117D8978276CC268D66B11302FF05A119A13B978C34C969698A96894D38C695F5BFEF3C19B972AB9A5EB9B0A382F4C0E3zEF" TargetMode="External"/><Relationship Id="rId52" Type="http://schemas.openxmlformats.org/officeDocument/2006/relationships/hyperlink" Target="consultantplus://offline/ref=9EC6380E341B621D004B064117D8978276CC268D64BB1903FD05A119A13B978C34C969698A96894D38C697F2BFEF3C19B972AB9A5EB9B0A382F4C0E3z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C6380E341B621D004B064117D8978276CC268D66B11302FF05A119A13B978C34C969698A96894D38C694F0BFEF3C19B972AB9A5EB9B0A382F4C0E3zEF" TargetMode="External"/><Relationship Id="rId14" Type="http://schemas.openxmlformats.org/officeDocument/2006/relationships/hyperlink" Target="consultantplus://offline/ref=9EC6380E341B621D004B064117D8978276CC268D61B31602FB06FC13A9629B8E33C6367E8DDF854C38C694F5B1B0390CA82AA69E44A7B6BB9EF6C23CEBz5F" TargetMode="External"/><Relationship Id="rId22" Type="http://schemas.openxmlformats.org/officeDocument/2006/relationships/hyperlink" Target="consultantplus://offline/ref=9EC6380E341B621D004B064117D8978276CC268D63BA1705FB05A119A13B978C34C969698A96894D38C694FFBFEF3C19B972AB9A5EB9B0A382F4C0E3zEF" TargetMode="External"/><Relationship Id="rId27" Type="http://schemas.openxmlformats.org/officeDocument/2006/relationships/hyperlink" Target="consultantplus://offline/ref=9EC6380E341B621D004B064117D8978276CC268D61B2170CF80BFC13A9629B8E33C6367E8DDF854C38C694F7BCB0390CA82AA69E44A7B6BB9EF6C23CEBz5F" TargetMode="External"/><Relationship Id="rId30" Type="http://schemas.openxmlformats.org/officeDocument/2006/relationships/hyperlink" Target="consultantplus://offline/ref=9EC6380E341B621D004B064117D8978276CC268D63BA1705FB05A119A13B978C34C969698A96894D38C695F3BFEF3C19B972AB9A5EB9B0A382F4C0E3zEF" TargetMode="External"/><Relationship Id="rId35" Type="http://schemas.openxmlformats.org/officeDocument/2006/relationships/hyperlink" Target="consultantplus://offline/ref=9EC6380E341B621D004B064117D8978276CC268D69B51202F005A119A13B978C34C969698A96894D38C695F3BFEF3C19B972AB9A5EB9B0A382F4C0E3zEF" TargetMode="External"/><Relationship Id="rId43" Type="http://schemas.openxmlformats.org/officeDocument/2006/relationships/hyperlink" Target="consultantplus://offline/ref=9EC6380E341B621D004B064117D8978276CC268D64BB1903FD05A119A13B978C34C969698A96894D38C697F3BFEF3C19B972AB9A5EB9B0A382F4C0E3zEF" TargetMode="External"/><Relationship Id="rId48" Type="http://schemas.openxmlformats.org/officeDocument/2006/relationships/hyperlink" Target="consultantplus://offline/ref=9EC6380E341B621D004B064117D8978276CC268D66BB180DF805A119A13B978C34C969698A96894D38C695F1BFEF3C19B972AB9A5EB9B0A382F4C0E3zEF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9EC6380E341B621D004B064117D8978276CC268D64BB1903FD05A119A13B978C34C969698A96894D38C694F0BFEF3C19B972AB9A5EB9B0A382F4C0E3zEF" TargetMode="External"/><Relationship Id="rId51" Type="http://schemas.openxmlformats.org/officeDocument/2006/relationships/hyperlink" Target="consultantplus://offline/ref=9EC6380E341B621D004B184C01B4CA897DC2798262BA1A53A55AFA44F6329DDB7386302BCE9B8D4B3ACDC0A6F0EE605DE861AB985EBBB6BFE8z0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3697</Words>
  <Characters>21079</Characters>
  <Application>Microsoft Office Word</Application>
  <DocSecurity>0</DocSecurity>
  <Lines>175</Lines>
  <Paragraphs>49</Paragraphs>
  <ScaleCrop>false</ScaleCrop>
  <Company/>
  <LinksUpToDate>false</LinksUpToDate>
  <CharactersWithSpaces>24727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310Cab2</dc:creator>
  <cp:lastModifiedBy>310Cab2</cp:lastModifiedBy>
  <cp:revision>1</cp:revision>
  <dcterms:created xsi:type="dcterms:W3CDTF">2020-06-04T05:51:00Z</dcterms:created>
  <dcterms:modified xsi:type="dcterms:W3CDTF">2020-06-04T05:51:00Z</dcterms:modified>
</cp:coreProperties>
</file>