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5A" w:rsidRDefault="0065075A" w:rsidP="0065075A">
      <w:pPr>
        <w:widowControl w:val="0"/>
        <w:autoSpaceDE w:val="0"/>
        <w:autoSpaceDN w:val="0"/>
        <w:adjustRightInd w:val="0"/>
        <w:jc w:val="center"/>
        <w:rPr>
          <w:b/>
          <w:bCs/>
          <w:szCs w:val="28"/>
        </w:rPr>
      </w:pPr>
      <w:bookmarkStart w:id="0" w:name="_Hlk65678496"/>
      <w:bookmarkEnd w:id="0"/>
      <w:r>
        <w:rPr>
          <w:b/>
          <w:bCs/>
          <w:noProof/>
          <w:szCs w:val="28"/>
        </w:rPr>
        <w:drawing>
          <wp:inline distT="0" distB="0" distL="0" distR="0">
            <wp:extent cx="640080" cy="7867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86765"/>
                    </a:xfrm>
                    <a:prstGeom prst="rect">
                      <a:avLst/>
                    </a:prstGeom>
                    <a:noFill/>
                  </pic:spPr>
                </pic:pic>
              </a:graphicData>
            </a:graphic>
          </wp:inline>
        </w:drawing>
      </w:r>
    </w:p>
    <w:p w:rsidR="0065075A" w:rsidRDefault="0065075A" w:rsidP="0065075A">
      <w:pPr>
        <w:widowControl w:val="0"/>
        <w:autoSpaceDE w:val="0"/>
        <w:autoSpaceDN w:val="0"/>
        <w:adjustRightInd w:val="0"/>
        <w:jc w:val="center"/>
        <w:rPr>
          <w:b/>
          <w:bCs/>
          <w:szCs w:val="28"/>
        </w:rPr>
      </w:pPr>
      <w:r w:rsidRPr="00CE2F77">
        <w:rPr>
          <w:b/>
          <w:bCs/>
          <w:szCs w:val="28"/>
        </w:rPr>
        <w:t>ДУМА</w:t>
      </w:r>
      <w:r>
        <w:rPr>
          <w:b/>
          <w:bCs/>
          <w:szCs w:val="28"/>
        </w:rPr>
        <w:t xml:space="preserve"> </w:t>
      </w:r>
    </w:p>
    <w:p w:rsidR="0065075A" w:rsidRDefault="0065075A" w:rsidP="0065075A">
      <w:pPr>
        <w:widowControl w:val="0"/>
        <w:autoSpaceDE w:val="0"/>
        <w:autoSpaceDN w:val="0"/>
        <w:adjustRightInd w:val="0"/>
        <w:jc w:val="center"/>
        <w:rPr>
          <w:b/>
          <w:bCs/>
          <w:szCs w:val="28"/>
        </w:rPr>
      </w:pPr>
      <w:r>
        <w:rPr>
          <w:b/>
          <w:bCs/>
          <w:szCs w:val="28"/>
        </w:rPr>
        <w:t>КРАСНОКАМСКОГО ГОРОДСКОГО ОКРУГА</w:t>
      </w:r>
      <w:r w:rsidRPr="00CE2F77">
        <w:rPr>
          <w:b/>
          <w:bCs/>
          <w:szCs w:val="28"/>
        </w:rPr>
        <w:t xml:space="preserve"> </w:t>
      </w:r>
    </w:p>
    <w:p w:rsidR="0065075A" w:rsidRDefault="0065075A" w:rsidP="0065075A">
      <w:pPr>
        <w:widowControl w:val="0"/>
        <w:autoSpaceDE w:val="0"/>
        <w:autoSpaceDN w:val="0"/>
        <w:adjustRightInd w:val="0"/>
        <w:jc w:val="center"/>
        <w:rPr>
          <w:b/>
          <w:bCs/>
          <w:szCs w:val="28"/>
        </w:rPr>
      </w:pPr>
      <w:r>
        <w:rPr>
          <w:b/>
          <w:bCs/>
          <w:szCs w:val="28"/>
        </w:rPr>
        <w:t>ПЕРМСКОГО КРАЯ</w:t>
      </w:r>
    </w:p>
    <w:p w:rsidR="0065075A" w:rsidRPr="00CE2F77" w:rsidRDefault="0065075A" w:rsidP="0065075A">
      <w:pPr>
        <w:widowControl w:val="0"/>
        <w:autoSpaceDE w:val="0"/>
        <w:autoSpaceDN w:val="0"/>
        <w:adjustRightInd w:val="0"/>
        <w:jc w:val="center"/>
        <w:rPr>
          <w:b/>
          <w:bCs/>
          <w:szCs w:val="28"/>
        </w:rPr>
      </w:pPr>
    </w:p>
    <w:p w:rsidR="0065075A" w:rsidRDefault="0065075A" w:rsidP="0065075A">
      <w:pPr>
        <w:widowControl w:val="0"/>
        <w:autoSpaceDE w:val="0"/>
        <w:autoSpaceDN w:val="0"/>
        <w:adjustRightInd w:val="0"/>
        <w:jc w:val="center"/>
        <w:rPr>
          <w:b/>
          <w:bCs/>
          <w:szCs w:val="28"/>
        </w:rPr>
      </w:pPr>
      <w:r w:rsidRPr="00CE2F77">
        <w:rPr>
          <w:b/>
          <w:bCs/>
          <w:szCs w:val="28"/>
        </w:rPr>
        <w:t>РЕШЕНИЕ</w:t>
      </w:r>
    </w:p>
    <w:p w:rsidR="0065075A" w:rsidRDefault="0065075A" w:rsidP="0065075A">
      <w:pPr>
        <w:widowControl w:val="0"/>
        <w:autoSpaceDE w:val="0"/>
        <w:autoSpaceDN w:val="0"/>
        <w:adjustRightInd w:val="0"/>
        <w:jc w:val="center"/>
        <w:rPr>
          <w:b/>
          <w:bCs/>
          <w:szCs w:val="28"/>
        </w:rPr>
      </w:pPr>
    </w:p>
    <w:p w:rsidR="0065075A" w:rsidRPr="00BF3AB2" w:rsidRDefault="0065075A" w:rsidP="0065075A">
      <w:pPr>
        <w:rPr>
          <w:szCs w:val="28"/>
        </w:rPr>
      </w:pPr>
      <w:r>
        <w:rPr>
          <w:bCs/>
          <w:szCs w:val="28"/>
        </w:rPr>
        <w:t>_________</w:t>
      </w:r>
      <w:r w:rsidRPr="00B91D3C">
        <w:rPr>
          <w:szCs w:val="28"/>
        </w:rPr>
        <w:t xml:space="preserve">                                                                                   </w:t>
      </w:r>
      <w:r>
        <w:rPr>
          <w:szCs w:val="28"/>
        </w:rPr>
        <w:t xml:space="preserve">                          </w:t>
      </w:r>
      <w:r w:rsidRPr="00B91D3C">
        <w:rPr>
          <w:szCs w:val="28"/>
        </w:rPr>
        <w:t xml:space="preserve"> </w:t>
      </w:r>
      <w:r w:rsidRPr="00BF3AB2">
        <w:rPr>
          <w:szCs w:val="28"/>
        </w:rPr>
        <w:t>№</w:t>
      </w:r>
      <w:r>
        <w:rPr>
          <w:szCs w:val="28"/>
        </w:rPr>
        <w:t xml:space="preserve"> ____</w:t>
      </w:r>
    </w:p>
    <w:p w:rsidR="0065075A" w:rsidRPr="00227F2C" w:rsidRDefault="0065075A" w:rsidP="0065075A">
      <w:pPr>
        <w:pStyle w:val="a3"/>
        <w:spacing w:line="240" w:lineRule="auto"/>
        <w:ind w:firstLine="0"/>
        <w:rPr>
          <w:b/>
          <w:lang w:val="ru-RU"/>
        </w:rPr>
      </w:pPr>
    </w:p>
    <w:p w:rsidR="0065075A" w:rsidRDefault="0065075A" w:rsidP="002D288B">
      <w:pPr>
        <w:pStyle w:val="a3"/>
        <w:spacing w:line="240" w:lineRule="exact"/>
        <w:ind w:firstLine="0"/>
        <w:jc w:val="left"/>
        <w:rPr>
          <w:b/>
          <w:lang w:val="ru-RU"/>
        </w:rPr>
      </w:pPr>
      <w:r w:rsidRPr="00B7793D">
        <w:rPr>
          <w:b/>
          <w:bCs/>
          <w:szCs w:val="28"/>
        </w:rPr>
        <w:t>О вне</w:t>
      </w:r>
      <w:r>
        <w:rPr>
          <w:b/>
          <w:bCs/>
          <w:szCs w:val="28"/>
        </w:rPr>
        <w:t>сении изменений</w:t>
      </w:r>
      <w:r>
        <w:rPr>
          <w:b/>
          <w:bCs/>
          <w:szCs w:val="28"/>
          <w:lang w:val="ru-RU"/>
        </w:rPr>
        <w:t xml:space="preserve"> в </w:t>
      </w:r>
      <w:r>
        <w:rPr>
          <w:b/>
          <w:lang w:val="ru-RU"/>
        </w:rPr>
        <w:t>Правила</w:t>
      </w:r>
    </w:p>
    <w:p w:rsidR="0065075A" w:rsidRPr="008B223E" w:rsidRDefault="0065075A" w:rsidP="002D288B">
      <w:pPr>
        <w:pStyle w:val="a3"/>
        <w:spacing w:line="240" w:lineRule="exact"/>
        <w:ind w:firstLine="0"/>
        <w:jc w:val="left"/>
        <w:rPr>
          <w:b/>
          <w:bCs/>
          <w:szCs w:val="28"/>
        </w:rPr>
      </w:pPr>
      <w:r>
        <w:rPr>
          <w:b/>
          <w:lang w:val="ru-RU"/>
        </w:rPr>
        <w:t xml:space="preserve">благоустройства территории </w:t>
      </w:r>
    </w:p>
    <w:p w:rsidR="0065075A" w:rsidRDefault="0065075A" w:rsidP="002D288B">
      <w:pPr>
        <w:pStyle w:val="a3"/>
        <w:spacing w:line="240" w:lineRule="exact"/>
        <w:ind w:firstLine="0"/>
        <w:jc w:val="left"/>
        <w:rPr>
          <w:b/>
          <w:lang w:val="ru-RU"/>
        </w:rPr>
      </w:pPr>
      <w:r>
        <w:rPr>
          <w:b/>
          <w:lang w:val="ru-RU"/>
        </w:rPr>
        <w:t xml:space="preserve">Краснокамского городского округа, </w:t>
      </w:r>
    </w:p>
    <w:p w:rsidR="0065075A" w:rsidRPr="00227F2C" w:rsidRDefault="0065075A" w:rsidP="002D288B">
      <w:pPr>
        <w:pStyle w:val="a3"/>
        <w:spacing w:line="240" w:lineRule="exact"/>
        <w:ind w:firstLine="0"/>
        <w:jc w:val="left"/>
        <w:rPr>
          <w:b/>
          <w:lang w:val="ru-RU"/>
        </w:rPr>
      </w:pPr>
      <w:r>
        <w:rPr>
          <w:b/>
          <w:lang w:val="ru-RU"/>
        </w:rPr>
        <w:t xml:space="preserve">утвержденные </w:t>
      </w:r>
      <w:r w:rsidRPr="00227F2C">
        <w:rPr>
          <w:b/>
          <w:lang w:val="ru-RU"/>
        </w:rPr>
        <w:t>решением</w:t>
      </w:r>
      <w:r w:rsidRPr="004C12C8">
        <w:rPr>
          <w:b/>
          <w:lang w:val="ru-RU"/>
        </w:rPr>
        <w:t xml:space="preserve"> </w:t>
      </w:r>
      <w:r w:rsidR="002D288B">
        <w:rPr>
          <w:b/>
          <w:lang w:val="ru-RU"/>
        </w:rPr>
        <w:br/>
        <w:t xml:space="preserve">Краснокамской городской Думы </w:t>
      </w:r>
      <w:r w:rsidR="002D288B">
        <w:rPr>
          <w:b/>
          <w:lang w:val="ru-RU"/>
        </w:rPr>
        <w:br/>
      </w:r>
      <w:r>
        <w:rPr>
          <w:b/>
          <w:lang w:val="ru-RU"/>
        </w:rPr>
        <w:t>от 24.04.2019</w:t>
      </w:r>
      <w:r w:rsidRPr="00227F2C">
        <w:rPr>
          <w:b/>
          <w:lang w:val="ru-RU"/>
        </w:rPr>
        <w:t xml:space="preserve"> № </w:t>
      </w:r>
      <w:r>
        <w:rPr>
          <w:b/>
          <w:lang w:val="ru-RU"/>
        </w:rPr>
        <w:t>61</w:t>
      </w:r>
    </w:p>
    <w:p w:rsidR="0065075A" w:rsidRDefault="0065075A" w:rsidP="0065075A">
      <w:pPr>
        <w:pStyle w:val="a3"/>
        <w:spacing w:line="240" w:lineRule="auto"/>
        <w:ind w:firstLine="0"/>
        <w:rPr>
          <w:szCs w:val="28"/>
        </w:rPr>
      </w:pPr>
    </w:p>
    <w:p w:rsidR="0065075A" w:rsidRPr="0086491A" w:rsidRDefault="0065075A" w:rsidP="0065075A">
      <w:pPr>
        <w:pStyle w:val="ConsPlusNormal"/>
        <w:ind w:firstLine="709"/>
        <w:jc w:val="both"/>
        <w:rPr>
          <w:sz w:val="28"/>
          <w:szCs w:val="28"/>
        </w:rPr>
      </w:pPr>
      <w:r w:rsidRPr="0086491A">
        <w:rPr>
          <w:sz w:val="28"/>
          <w:szCs w:val="28"/>
        </w:rPr>
        <w:t>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Краснокамского городского округа Пермского края</w:t>
      </w:r>
    </w:p>
    <w:p w:rsidR="0065075A" w:rsidRPr="0086491A" w:rsidRDefault="0065075A" w:rsidP="0065075A">
      <w:pPr>
        <w:autoSpaceDE w:val="0"/>
        <w:autoSpaceDN w:val="0"/>
        <w:adjustRightInd w:val="0"/>
        <w:ind w:firstLine="709"/>
        <w:jc w:val="both"/>
        <w:outlineLvl w:val="0"/>
        <w:rPr>
          <w:szCs w:val="28"/>
        </w:rPr>
      </w:pPr>
      <w:r w:rsidRPr="0086491A">
        <w:rPr>
          <w:szCs w:val="28"/>
        </w:rPr>
        <w:t>Дума Краснокамского городского округа РЕШАЕТ:</w:t>
      </w:r>
    </w:p>
    <w:p w:rsidR="0065075A" w:rsidRDefault="0065075A" w:rsidP="0065075A">
      <w:pPr>
        <w:pStyle w:val="a3"/>
        <w:spacing w:line="240" w:lineRule="auto"/>
        <w:ind w:firstLine="709"/>
        <w:rPr>
          <w:szCs w:val="28"/>
          <w:lang w:val="ru-RU" w:eastAsia="ru-RU"/>
        </w:rPr>
      </w:pPr>
      <w:r w:rsidRPr="0086491A">
        <w:rPr>
          <w:szCs w:val="28"/>
        </w:rPr>
        <w:t xml:space="preserve">1. </w:t>
      </w:r>
      <w:r w:rsidRPr="0086491A">
        <w:rPr>
          <w:szCs w:val="28"/>
          <w:lang w:val="ru-RU" w:eastAsia="ru-RU"/>
        </w:rPr>
        <w:t xml:space="preserve">Внести в </w:t>
      </w:r>
      <w:hyperlink w:anchor="Par46" w:tooltip="ПРАВИЛА" w:history="1">
        <w:r w:rsidRPr="0086491A">
          <w:rPr>
            <w:szCs w:val="28"/>
            <w:lang w:val="ru-RU" w:eastAsia="ru-RU"/>
          </w:rPr>
          <w:t>Правила</w:t>
        </w:r>
      </w:hyperlink>
      <w:r w:rsidRPr="0086491A">
        <w:rPr>
          <w:szCs w:val="28"/>
          <w:lang w:val="ru-RU" w:eastAsia="ru-RU"/>
        </w:rPr>
        <w:t xml:space="preserve"> благоустройства территории Краснокамского городского округа, утвержденные решением Краснокамской городской Думы от 24 апреля 2019 г. № 61 (в редакции решения Краснокамской городской Думы от 28.08.2019 № 120),</w:t>
      </w:r>
      <w:r w:rsidRPr="0086491A">
        <w:rPr>
          <w:b/>
          <w:szCs w:val="28"/>
          <w:lang w:val="ru-RU"/>
        </w:rPr>
        <w:t xml:space="preserve"> </w:t>
      </w:r>
      <w:r w:rsidRPr="0086491A">
        <w:rPr>
          <w:szCs w:val="28"/>
          <w:lang w:val="ru-RU" w:eastAsia="ru-RU"/>
        </w:rPr>
        <w:t>следующие изменения:</w:t>
      </w:r>
    </w:p>
    <w:p w:rsidR="00931D28" w:rsidRDefault="006B36CA" w:rsidP="0065075A">
      <w:pPr>
        <w:pStyle w:val="a3"/>
        <w:spacing w:line="240" w:lineRule="auto"/>
        <w:ind w:firstLine="709"/>
        <w:rPr>
          <w:szCs w:val="28"/>
          <w:lang w:val="ru-RU" w:eastAsia="ru-RU"/>
        </w:rPr>
      </w:pPr>
      <w:r>
        <w:rPr>
          <w:szCs w:val="28"/>
          <w:lang w:val="ru-RU" w:eastAsia="ru-RU"/>
        </w:rPr>
        <w:t xml:space="preserve">1. раздел 2 </w:t>
      </w:r>
      <w:r w:rsidR="00931D28">
        <w:rPr>
          <w:szCs w:val="28"/>
          <w:lang w:val="ru-RU" w:eastAsia="ru-RU"/>
        </w:rPr>
        <w:t>дополнить следующими подпунктами</w:t>
      </w:r>
      <w:r w:rsidR="00931D28" w:rsidRPr="00931D28">
        <w:rPr>
          <w:szCs w:val="28"/>
          <w:lang w:val="ru-RU" w:eastAsia="ru-RU"/>
        </w:rPr>
        <w:t>:</w:t>
      </w:r>
    </w:p>
    <w:p w:rsidR="006B36CA" w:rsidRDefault="00931D28" w:rsidP="0065075A">
      <w:pPr>
        <w:pStyle w:val="a3"/>
        <w:spacing w:line="240" w:lineRule="auto"/>
        <w:ind w:firstLine="709"/>
        <w:rPr>
          <w:szCs w:val="28"/>
          <w:lang w:val="ru-RU" w:eastAsia="ru-RU"/>
        </w:rPr>
      </w:pPr>
      <w:r>
        <w:rPr>
          <w:szCs w:val="28"/>
          <w:lang w:val="ru-RU" w:eastAsia="ru-RU"/>
        </w:rPr>
        <w:t xml:space="preserve">«2.1.44. </w:t>
      </w:r>
      <w:r w:rsidRPr="00931D28">
        <w:rPr>
          <w:szCs w:val="28"/>
          <w:lang w:val="ru-RU" w:eastAsia="ru-RU"/>
        </w:rPr>
        <w:t>колерный паспорт - паспорт внешнего облика объекта капитального строительства (колерный паспорт) (далее - колерный паспорт) разрабатывается в связи с изменением фасада здания, строения, сооружения (изменением архитектурных элементов фасада, архитектурного решения фасада, размещением вывески, не соответствующей Стандартным требованиям к вывескам, их размещению и эксплуатации, установкой и эксплуатацией рекламной конструкции, размещением архитектурно-художественной подсветки, размещением указателей с наименованием улиц, номерами домов (зданий), не соответствующих установленным требованиям);</w:t>
      </w:r>
    </w:p>
    <w:p w:rsidR="00931D28" w:rsidRPr="00931D28" w:rsidRDefault="00931D28" w:rsidP="0065075A">
      <w:pPr>
        <w:pStyle w:val="a3"/>
        <w:spacing w:line="240" w:lineRule="auto"/>
        <w:ind w:firstLine="709"/>
        <w:rPr>
          <w:szCs w:val="28"/>
          <w:lang w:val="ru-RU" w:eastAsia="ru-RU"/>
        </w:rPr>
      </w:pPr>
      <w:r>
        <w:rPr>
          <w:szCs w:val="28"/>
          <w:lang w:val="ru-RU" w:eastAsia="ru-RU"/>
        </w:rPr>
        <w:t xml:space="preserve">2.1.45. </w:t>
      </w:r>
      <w:r w:rsidRPr="00931D28">
        <w:rPr>
          <w:szCs w:val="28"/>
          <w:lang w:val="ru-RU" w:eastAsia="ru-RU"/>
        </w:rPr>
        <w:t>рекламная конструкция (наружная реклама) - текстовая или графическая информация, расположенная на щитах, растяжках, баннерах и других специальных форах, размещается на конструкциях,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r>
        <w:rPr>
          <w:szCs w:val="28"/>
          <w:lang w:val="ru-RU" w:eastAsia="ru-RU"/>
        </w:rPr>
        <w:t xml:space="preserve">, </w:t>
      </w:r>
      <w:r w:rsidRPr="00931D28">
        <w:rPr>
          <w:szCs w:val="28"/>
          <w:lang w:val="ru-RU" w:eastAsia="ru-RU"/>
        </w:rPr>
        <w:t>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r>
        <w:rPr>
          <w:szCs w:val="28"/>
          <w:lang w:val="ru-RU" w:eastAsia="ru-RU"/>
        </w:rPr>
        <w:t>»</w:t>
      </w:r>
    </w:p>
    <w:p w:rsidR="0065075A" w:rsidRPr="0086491A" w:rsidRDefault="0065075A" w:rsidP="0065075A">
      <w:pPr>
        <w:shd w:val="clear" w:color="auto" w:fill="FFFFFF"/>
        <w:ind w:firstLine="709"/>
        <w:jc w:val="both"/>
        <w:rPr>
          <w:szCs w:val="28"/>
        </w:rPr>
      </w:pPr>
      <w:r w:rsidRPr="0086491A">
        <w:rPr>
          <w:color w:val="000000"/>
          <w:szCs w:val="28"/>
        </w:rPr>
        <w:lastRenderedPageBreak/>
        <w:t xml:space="preserve">1.1. подпункт 2.1.40 </w:t>
      </w:r>
      <w:r w:rsidRPr="0086491A">
        <w:rPr>
          <w:szCs w:val="28"/>
        </w:rPr>
        <w:t>пункта 2.1 раздела 2 главы 1 изложить в следующей редакции:</w:t>
      </w:r>
    </w:p>
    <w:p w:rsidR="0065075A" w:rsidRPr="0086491A" w:rsidRDefault="0065075A" w:rsidP="0065075A">
      <w:pPr>
        <w:shd w:val="clear" w:color="auto" w:fill="FFFFFF"/>
        <w:ind w:firstLine="709"/>
        <w:jc w:val="both"/>
        <w:rPr>
          <w:szCs w:val="28"/>
        </w:rPr>
      </w:pPr>
      <w:r w:rsidRPr="0086491A">
        <w:rPr>
          <w:szCs w:val="28"/>
        </w:rPr>
        <w:t>«</w:t>
      </w:r>
      <w:r w:rsidRPr="0086491A">
        <w:rPr>
          <w:color w:val="000000"/>
          <w:szCs w:val="28"/>
        </w:rPr>
        <w:t xml:space="preserve">2.1.40 </w:t>
      </w:r>
      <w:r w:rsidRPr="0086491A">
        <w:rPr>
          <w:szCs w:val="28"/>
        </w:rPr>
        <w:t xml:space="preserve">Вывеска -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w:t>
      </w:r>
      <w:hyperlink r:id="rId8" w:history="1">
        <w:r w:rsidRPr="0086491A">
          <w:rPr>
            <w:szCs w:val="28"/>
          </w:rPr>
          <w:t>Законом</w:t>
        </w:r>
      </w:hyperlink>
      <w:r w:rsidRPr="0086491A">
        <w:rPr>
          <w:szCs w:val="28"/>
        </w:rPr>
        <w:t xml:space="preserve"> Российской Федерации от 07.02.1992 № 2300-1 </w:t>
      </w:r>
      <w:r w:rsidRPr="0086491A">
        <w:rPr>
          <w:szCs w:val="28"/>
        </w:rPr>
        <w:br/>
        <w:t>«О защите прав потребителей.»;</w:t>
      </w:r>
    </w:p>
    <w:p w:rsidR="0065075A" w:rsidRPr="0086491A" w:rsidRDefault="0065075A" w:rsidP="0065075A">
      <w:pPr>
        <w:shd w:val="clear" w:color="auto" w:fill="FFFFFF"/>
        <w:ind w:firstLine="709"/>
        <w:jc w:val="both"/>
        <w:rPr>
          <w:szCs w:val="28"/>
        </w:rPr>
      </w:pPr>
      <w:bookmarkStart w:id="1" w:name="_GoBack"/>
      <w:bookmarkEnd w:id="1"/>
      <w:r w:rsidRPr="0086491A">
        <w:rPr>
          <w:szCs w:val="28"/>
        </w:rPr>
        <w:t>1.</w:t>
      </w:r>
      <w:r w:rsidR="001277F2">
        <w:rPr>
          <w:szCs w:val="28"/>
        </w:rPr>
        <w:t>2</w:t>
      </w:r>
      <w:r w:rsidRPr="0086491A">
        <w:rPr>
          <w:szCs w:val="28"/>
        </w:rPr>
        <w:t>. пункт 14.19 раздела 14 главы 2 изложить в следующей редакции:</w:t>
      </w:r>
    </w:p>
    <w:p w:rsidR="0065075A" w:rsidRPr="0086491A" w:rsidRDefault="0065075A" w:rsidP="0065075A">
      <w:pPr>
        <w:shd w:val="clear" w:color="auto" w:fill="FFFFFF"/>
        <w:ind w:firstLine="709"/>
        <w:jc w:val="both"/>
        <w:rPr>
          <w:szCs w:val="28"/>
        </w:rPr>
      </w:pPr>
      <w:r w:rsidRPr="0086491A">
        <w:rPr>
          <w:szCs w:val="28"/>
        </w:rPr>
        <w:t>«14.19 изменение фасада здания, строения, сооружения (изменение архитектурных элементов фасада, архитектурного решения фасада, размещение вывески, не соответствующей Стандартным требованиям к вывескам, их размещению и эксплуатации (далее - Стандартные требования), установка и эксплуатация рекламной конструкции, размещение архитектурно-художественной подсветки, размещение указателей с наименованием улиц и номерами домов (зданий), не соответствующих установленным требованиям) допускается при условии разработки проекта колерного паспорта.</w:t>
      </w:r>
    </w:p>
    <w:p w:rsidR="0065075A" w:rsidRPr="0086491A" w:rsidRDefault="0065075A" w:rsidP="0065075A">
      <w:pPr>
        <w:shd w:val="clear" w:color="auto" w:fill="FFFFFF"/>
        <w:ind w:firstLine="709"/>
        <w:jc w:val="both"/>
        <w:rPr>
          <w:szCs w:val="28"/>
        </w:rPr>
      </w:pPr>
      <w:r w:rsidRPr="0086491A">
        <w:rPr>
          <w:szCs w:val="28"/>
        </w:rPr>
        <w:t>Колерный паспорт подлежит согласованию с отделом градостроительства и архитектуры. Предметом согласования колерного паспорта является:</w:t>
      </w:r>
    </w:p>
    <w:p w:rsidR="0065075A" w:rsidRPr="0086491A" w:rsidRDefault="0065075A" w:rsidP="0065075A">
      <w:pPr>
        <w:shd w:val="clear" w:color="auto" w:fill="FFFFFF"/>
        <w:ind w:firstLine="709"/>
        <w:jc w:val="both"/>
        <w:rPr>
          <w:szCs w:val="28"/>
        </w:rPr>
      </w:pPr>
      <w:r w:rsidRPr="0086491A">
        <w:rPr>
          <w:szCs w:val="28"/>
        </w:rPr>
        <w:t>соблюдение требований к содержанию колерного паспорта,</w:t>
      </w:r>
    </w:p>
    <w:p w:rsidR="0065075A" w:rsidRPr="0086491A" w:rsidRDefault="0065075A" w:rsidP="0065075A">
      <w:pPr>
        <w:shd w:val="clear" w:color="auto" w:fill="FFFFFF"/>
        <w:ind w:firstLine="709"/>
        <w:jc w:val="both"/>
        <w:rPr>
          <w:szCs w:val="28"/>
        </w:rPr>
      </w:pPr>
      <w:r w:rsidRPr="0086491A">
        <w:rPr>
          <w:szCs w:val="28"/>
        </w:rPr>
        <w:t>соблюдение требований законодательства об объектах культурного наследия,</w:t>
      </w:r>
    </w:p>
    <w:p w:rsidR="0065075A" w:rsidRPr="0086491A" w:rsidRDefault="0065075A" w:rsidP="0065075A">
      <w:pPr>
        <w:shd w:val="clear" w:color="auto" w:fill="FFFFFF"/>
        <w:ind w:firstLine="709"/>
        <w:jc w:val="both"/>
        <w:rPr>
          <w:szCs w:val="28"/>
        </w:rPr>
      </w:pPr>
      <w:r w:rsidRPr="0086491A">
        <w:rPr>
          <w:szCs w:val="28"/>
        </w:rPr>
        <w:t>соответствие архитектурного решения объекта капитального строительства внешнему архитектурному облику сложившейся застройки,</w:t>
      </w:r>
    </w:p>
    <w:p w:rsidR="0065075A" w:rsidRPr="0086491A" w:rsidRDefault="0065075A" w:rsidP="0065075A">
      <w:pPr>
        <w:shd w:val="clear" w:color="auto" w:fill="FFFFFF"/>
        <w:ind w:firstLine="709"/>
        <w:jc w:val="both"/>
        <w:rPr>
          <w:szCs w:val="28"/>
        </w:rPr>
      </w:pPr>
      <w:r w:rsidRPr="0086491A">
        <w:rPr>
          <w:szCs w:val="28"/>
        </w:rPr>
        <w:t>соответствие требованиям настоящего раздела Правил.</w:t>
      </w:r>
    </w:p>
    <w:p w:rsidR="0065075A" w:rsidRPr="0086491A" w:rsidRDefault="0065075A" w:rsidP="0065075A">
      <w:pPr>
        <w:shd w:val="clear" w:color="auto" w:fill="FFFFFF"/>
        <w:ind w:firstLine="709"/>
        <w:jc w:val="both"/>
        <w:rPr>
          <w:szCs w:val="28"/>
        </w:rPr>
      </w:pPr>
      <w:r w:rsidRPr="0086491A">
        <w:rPr>
          <w:szCs w:val="28"/>
        </w:rPr>
        <w:t>Требования к содержанию колерного паспорта установлены приложением 3 к Правилам.</w:t>
      </w:r>
    </w:p>
    <w:p w:rsidR="0065075A" w:rsidRPr="0086491A" w:rsidRDefault="0065075A" w:rsidP="0065075A">
      <w:pPr>
        <w:shd w:val="clear" w:color="auto" w:fill="FFFFFF"/>
        <w:ind w:firstLine="709"/>
        <w:jc w:val="both"/>
        <w:rPr>
          <w:szCs w:val="28"/>
        </w:rPr>
      </w:pPr>
      <w:r w:rsidRPr="0086491A">
        <w:rPr>
          <w:szCs w:val="28"/>
        </w:rPr>
        <w:t>Разработка колерного паспорта оформляется на стандартных листах бумаги формата А3.</w:t>
      </w:r>
    </w:p>
    <w:p w:rsidR="0065075A" w:rsidRPr="0086491A" w:rsidRDefault="0065075A" w:rsidP="0065075A">
      <w:pPr>
        <w:shd w:val="clear" w:color="auto" w:fill="FFFFFF"/>
        <w:ind w:firstLine="709"/>
        <w:jc w:val="both"/>
        <w:rPr>
          <w:szCs w:val="28"/>
        </w:rPr>
      </w:pPr>
      <w:r w:rsidRPr="0086491A">
        <w:rPr>
          <w:szCs w:val="28"/>
        </w:rPr>
        <w:t>Изменение колерного паспорта осуществляется путем разработки нового колерного паспорта.</w:t>
      </w:r>
    </w:p>
    <w:p w:rsidR="0065075A" w:rsidRPr="0086491A" w:rsidRDefault="0065075A" w:rsidP="0065075A">
      <w:pPr>
        <w:shd w:val="clear" w:color="auto" w:fill="FFFFFF"/>
        <w:ind w:firstLine="709"/>
        <w:jc w:val="both"/>
        <w:rPr>
          <w:szCs w:val="28"/>
        </w:rPr>
      </w:pPr>
      <w:r w:rsidRPr="0086491A">
        <w:rPr>
          <w:szCs w:val="28"/>
        </w:rPr>
        <w:t>Разработка колерного паспорта в черно-белом цвете не допускается.</w:t>
      </w:r>
    </w:p>
    <w:p w:rsidR="0065075A" w:rsidRPr="0086491A" w:rsidRDefault="0065075A" w:rsidP="0065075A">
      <w:pPr>
        <w:shd w:val="clear" w:color="auto" w:fill="FFFFFF"/>
        <w:ind w:firstLine="709"/>
        <w:jc w:val="both"/>
        <w:rPr>
          <w:szCs w:val="28"/>
        </w:rPr>
      </w:pPr>
      <w:r w:rsidRPr="0086491A">
        <w:rPr>
          <w:szCs w:val="28"/>
        </w:rPr>
        <w:t>Один экземпляр согласованного колерного паспорта хранится в отделе градостроительства и архитектуры администрации Краснокамского городского округа.</w:t>
      </w:r>
    </w:p>
    <w:p w:rsidR="0065075A" w:rsidRPr="0086491A" w:rsidRDefault="0065075A" w:rsidP="0065075A">
      <w:pPr>
        <w:shd w:val="clear" w:color="auto" w:fill="FFFFFF"/>
        <w:ind w:firstLine="709"/>
        <w:jc w:val="both"/>
        <w:rPr>
          <w:szCs w:val="28"/>
        </w:rPr>
      </w:pPr>
      <w:r w:rsidRPr="0086491A">
        <w:rPr>
          <w:szCs w:val="28"/>
        </w:rPr>
        <w:lastRenderedPageBreak/>
        <w:t>Согласованные колерные паспорта размещаются на официальном сайте администрации Краснокамского городского округа в информационно-телекоммуникационной сети Интернет в течение 5 рабочих дней после дня их согласования.»;</w:t>
      </w:r>
    </w:p>
    <w:p w:rsidR="0065075A" w:rsidRPr="0086491A" w:rsidRDefault="0065075A" w:rsidP="0065075A">
      <w:pPr>
        <w:shd w:val="clear" w:color="auto" w:fill="FFFFFF"/>
        <w:ind w:firstLine="709"/>
        <w:jc w:val="both"/>
        <w:rPr>
          <w:szCs w:val="28"/>
        </w:rPr>
      </w:pPr>
      <w:r w:rsidRPr="0086491A">
        <w:rPr>
          <w:szCs w:val="28"/>
        </w:rPr>
        <w:t>1.</w:t>
      </w:r>
      <w:r w:rsidR="001277F2">
        <w:rPr>
          <w:szCs w:val="28"/>
        </w:rPr>
        <w:t>3</w:t>
      </w:r>
      <w:r w:rsidRPr="0086491A">
        <w:rPr>
          <w:szCs w:val="28"/>
        </w:rPr>
        <w:t>. абзац 21 пункта 14.2</w:t>
      </w:r>
      <w:r w:rsidR="00E00292">
        <w:rPr>
          <w:szCs w:val="28"/>
        </w:rPr>
        <w:t>3</w:t>
      </w:r>
      <w:r w:rsidRPr="0086491A">
        <w:rPr>
          <w:szCs w:val="28"/>
        </w:rPr>
        <w:t xml:space="preserve"> раздела 14 главы 2 изложить в следующей редакции:</w:t>
      </w:r>
    </w:p>
    <w:p w:rsidR="0065075A" w:rsidRPr="0086491A" w:rsidRDefault="0065075A" w:rsidP="0065075A">
      <w:pPr>
        <w:shd w:val="clear" w:color="auto" w:fill="FFFFFF"/>
        <w:ind w:firstLine="709"/>
        <w:jc w:val="both"/>
        <w:rPr>
          <w:szCs w:val="28"/>
        </w:rPr>
      </w:pPr>
      <w:r w:rsidRPr="0086491A">
        <w:rPr>
          <w:szCs w:val="28"/>
        </w:rPr>
        <w:t>«21) нарушение установленных требований по размещению вывесок, домовых знаков зданий, строений, сооружений» на «нарушение размещения вывески, не соответствующей Стандартным требованиям к вывескам, их размещению и эксплуатации, а также домовых знаков зданий, строений, сооружений.»;</w:t>
      </w:r>
    </w:p>
    <w:p w:rsidR="0065075A" w:rsidRPr="0086491A" w:rsidRDefault="0065075A" w:rsidP="0065075A">
      <w:pPr>
        <w:shd w:val="clear" w:color="auto" w:fill="FFFFFF"/>
        <w:ind w:firstLine="709"/>
        <w:jc w:val="both"/>
        <w:rPr>
          <w:szCs w:val="28"/>
        </w:rPr>
      </w:pPr>
      <w:r w:rsidRPr="0086491A">
        <w:rPr>
          <w:szCs w:val="28"/>
        </w:rPr>
        <w:t>1.</w:t>
      </w:r>
      <w:r w:rsidR="001277F2">
        <w:rPr>
          <w:szCs w:val="28"/>
        </w:rPr>
        <w:t>4</w:t>
      </w:r>
      <w:r w:rsidRPr="0086491A">
        <w:rPr>
          <w:szCs w:val="28"/>
        </w:rPr>
        <w:t>. пункт 17.4.4. раздела 17 главы 2 изложить в следующей редакции:</w:t>
      </w:r>
    </w:p>
    <w:p w:rsidR="0065075A" w:rsidRPr="0086491A" w:rsidRDefault="0065075A" w:rsidP="0065075A">
      <w:pPr>
        <w:shd w:val="clear" w:color="auto" w:fill="FFFFFF"/>
        <w:ind w:firstLine="709"/>
        <w:jc w:val="both"/>
        <w:rPr>
          <w:szCs w:val="28"/>
        </w:rPr>
      </w:pPr>
      <w:r w:rsidRPr="0086491A">
        <w:rPr>
          <w:szCs w:val="28"/>
        </w:rPr>
        <w:t>«17.4.4 Правила размещения информационных конструкций устанавливаются Стандартными требованиями к вывескам, их размещению и эксплуатации. Размещение информационных конструкций, не соответствующих Стандартным требованиям к вывескам, их размещению и эксплуатации, требует разработки колерного паспорта.».</w:t>
      </w:r>
    </w:p>
    <w:p w:rsidR="0065075A" w:rsidRPr="0086491A" w:rsidRDefault="0065075A" w:rsidP="0065075A">
      <w:pPr>
        <w:ind w:firstLine="709"/>
        <w:jc w:val="both"/>
        <w:rPr>
          <w:color w:val="000000"/>
          <w:szCs w:val="28"/>
        </w:rPr>
      </w:pPr>
      <w:r w:rsidRPr="0086491A">
        <w:rPr>
          <w:szCs w:val="28"/>
        </w:rPr>
        <w:t>1.</w:t>
      </w:r>
      <w:r w:rsidR="001277F2">
        <w:rPr>
          <w:szCs w:val="28"/>
        </w:rPr>
        <w:t>5</w:t>
      </w:r>
      <w:r w:rsidRPr="0086491A">
        <w:rPr>
          <w:szCs w:val="28"/>
        </w:rPr>
        <w:t xml:space="preserve">. </w:t>
      </w:r>
      <w:r w:rsidRPr="0086491A">
        <w:rPr>
          <w:color w:val="000000"/>
          <w:szCs w:val="28"/>
        </w:rPr>
        <w:t>пункт 17.4 главы 17 раздела 2 дополнить подпунктом 17.4.10 следующего содержания:</w:t>
      </w:r>
    </w:p>
    <w:p w:rsidR="0065075A" w:rsidRPr="0086491A" w:rsidRDefault="0065075A" w:rsidP="0065075A">
      <w:pPr>
        <w:ind w:firstLine="709"/>
        <w:jc w:val="both"/>
        <w:rPr>
          <w:szCs w:val="28"/>
        </w:rPr>
      </w:pPr>
      <w:r w:rsidRPr="0086491A">
        <w:rPr>
          <w:szCs w:val="28"/>
        </w:rPr>
        <w:t>Размещение средств размещения информации</w:t>
      </w:r>
    </w:p>
    <w:p w:rsidR="0065075A" w:rsidRPr="0086491A" w:rsidRDefault="0065075A" w:rsidP="0065075A">
      <w:pPr>
        <w:ind w:firstLine="709"/>
        <w:jc w:val="both"/>
        <w:rPr>
          <w:szCs w:val="28"/>
          <w:shd w:val="clear" w:color="auto" w:fill="FFFFFF"/>
        </w:rPr>
      </w:pPr>
      <w:r w:rsidRPr="0086491A">
        <w:rPr>
          <w:color w:val="000000"/>
          <w:szCs w:val="28"/>
          <w:shd w:val="clear" w:color="auto" w:fill="FFFFFF"/>
        </w:rPr>
        <w:t>«17.4.10 Рекламные конструкции</w:t>
      </w:r>
      <w:r w:rsidRPr="0086491A">
        <w:rPr>
          <w:szCs w:val="28"/>
          <w:shd w:val="clear" w:color="auto" w:fill="FFFFFF"/>
        </w:rPr>
        <w:t xml:space="preserve"> на территории Краснокамского городского округа размещаются в соответствии с Федеральным законом от 13.03.2006 № 38-ФЗ «О рекламе». </w:t>
      </w:r>
    </w:p>
    <w:p w:rsidR="0065075A" w:rsidRPr="0086491A" w:rsidRDefault="0065075A" w:rsidP="0065075A">
      <w:pPr>
        <w:ind w:firstLine="709"/>
        <w:jc w:val="both"/>
        <w:rPr>
          <w:szCs w:val="28"/>
          <w:shd w:val="clear" w:color="auto" w:fill="FFFFFF"/>
        </w:rPr>
      </w:pPr>
      <w:r w:rsidRPr="0086491A">
        <w:rPr>
          <w:szCs w:val="28"/>
          <w:shd w:val="clear" w:color="auto" w:fill="FFFFFF"/>
        </w:rPr>
        <w:t xml:space="preserve">Основанием для установки и эксплуатации рекламной конструкции является разрешение, выданное уполномоченным органом администрации Краснокамского городского округа. </w:t>
      </w:r>
    </w:p>
    <w:p w:rsidR="0065075A" w:rsidRPr="0086491A" w:rsidRDefault="0065075A" w:rsidP="0065075A">
      <w:pPr>
        <w:ind w:firstLine="709"/>
        <w:jc w:val="both"/>
        <w:rPr>
          <w:szCs w:val="28"/>
          <w:shd w:val="clear" w:color="auto" w:fill="FFFFFF"/>
        </w:rPr>
      </w:pPr>
      <w:r w:rsidRPr="0086491A">
        <w:rPr>
          <w:szCs w:val="28"/>
          <w:shd w:val="clear" w:color="auto" w:fill="FFFFFF"/>
        </w:rPr>
        <w:t>Рекламные конструкции и места их установки на территории Краснокамского городского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65075A" w:rsidRPr="0086491A" w:rsidRDefault="0065075A" w:rsidP="0065075A">
      <w:pPr>
        <w:ind w:firstLine="709"/>
        <w:jc w:val="both"/>
        <w:rPr>
          <w:szCs w:val="28"/>
          <w:shd w:val="clear" w:color="auto" w:fill="FFFFFF"/>
        </w:rPr>
      </w:pPr>
      <w:r w:rsidRPr="0086491A">
        <w:rPr>
          <w:szCs w:val="28"/>
          <w:shd w:val="clear" w:color="auto" w:fill="FFFFFF"/>
        </w:rPr>
        <w:t>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65075A" w:rsidRPr="0086491A" w:rsidRDefault="0065075A" w:rsidP="0065075A">
      <w:pPr>
        <w:ind w:firstLine="709"/>
        <w:jc w:val="both"/>
        <w:rPr>
          <w:szCs w:val="28"/>
          <w:shd w:val="clear" w:color="auto" w:fill="FFFFFF"/>
        </w:rPr>
      </w:pPr>
      <w:r w:rsidRPr="0086491A">
        <w:rPr>
          <w:szCs w:val="28"/>
          <w:shd w:val="clear" w:color="auto" w:fill="FFFFFF"/>
        </w:rPr>
        <w:t>При установке и эксплуатации рекламной конструкции не должны быть нарушены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65075A" w:rsidRPr="0086491A" w:rsidRDefault="0065075A" w:rsidP="0065075A">
      <w:pPr>
        <w:ind w:firstLine="709"/>
        <w:jc w:val="both"/>
        <w:rPr>
          <w:szCs w:val="28"/>
          <w:shd w:val="clear" w:color="auto" w:fill="FFFFFF"/>
        </w:rPr>
      </w:pPr>
      <w:r w:rsidRPr="0086491A">
        <w:rPr>
          <w:szCs w:val="28"/>
          <w:shd w:val="clear" w:color="auto" w:fill="FFFFFF"/>
        </w:rPr>
        <w:t xml:space="preserve">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или муниципальной собственности </w:t>
      </w:r>
      <w:r w:rsidRPr="0086491A">
        <w:rPr>
          <w:szCs w:val="28"/>
          <w:shd w:val="clear" w:color="auto" w:fill="FFFFFF"/>
        </w:rPr>
        <w:lastRenderedPageBreak/>
        <w:t>Краснокамского городского округа, должны соответствовать Схеме размещения рекламных конструкций на территории Краснокамского городского округа.</w:t>
      </w:r>
    </w:p>
    <w:p w:rsidR="0065075A" w:rsidRPr="0086491A" w:rsidRDefault="0065075A" w:rsidP="0065075A">
      <w:pPr>
        <w:ind w:firstLine="709"/>
        <w:jc w:val="both"/>
        <w:rPr>
          <w:szCs w:val="28"/>
          <w:shd w:val="clear" w:color="auto" w:fill="FFFFFF"/>
        </w:rPr>
      </w:pPr>
      <w:r w:rsidRPr="0086491A">
        <w:rPr>
          <w:szCs w:val="28"/>
          <w:shd w:val="clear" w:color="auto" w:fill="FFFFFF"/>
        </w:rPr>
        <w:t>Рекламные конструкции, устанавливаемые на территории Краснокамского городского округа,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5075A" w:rsidRPr="0086491A" w:rsidRDefault="0065075A" w:rsidP="0065075A">
      <w:pPr>
        <w:ind w:firstLine="709"/>
        <w:jc w:val="both"/>
        <w:rPr>
          <w:szCs w:val="28"/>
          <w:shd w:val="clear" w:color="auto" w:fill="FFFFFF"/>
        </w:rPr>
      </w:pPr>
      <w:r w:rsidRPr="0086491A">
        <w:rPr>
          <w:szCs w:val="28"/>
          <w:shd w:val="clear" w:color="auto" w:fill="FFFFFF"/>
        </w:rPr>
        <w:t>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65075A" w:rsidRPr="0086491A" w:rsidRDefault="0065075A" w:rsidP="0065075A">
      <w:pPr>
        <w:ind w:firstLine="709"/>
        <w:jc w:val="both"/>
        <w:rPr>
          <w:szCs w:val="28"/>
          <w:shd w:val="clear" w:color="auto" w:fill="FFFFFF"/>
        </w:rPr>
      </w:pPr>
      <w:r w:rsidRPr="0086491A">
        <w:rPr>
          <w:szCs w:val="28"/>
          <w:shd w:val="clear" w:color="auto" w:fill="FFFFFF"/>
        </w:rPr>
        <w:t>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65075A" w:rsidRPr="0086491A" w:rsidRDefault="0065075A" w:rsidP="0065075A">
      <w:pPr>
        <w:ind w:firstLine="709"/>
        <w:jc w:val="both"/>
        <w:rPr>
          <w:szCs w:val="28"/>
          <w:shd w:val="clear" w:color="auto" w:fill="FFFFFF"/>
        </w:rPr>
      </w:pPr>
      <w:r w:rsidRPr="0086491A">
        <w:rPr>
          <w:szCs w:val="28"/>
          <w:shd w:val="clear" w:color="auto" w:fill="FFFFFF"/>
        </w:rPr>
        <w:t>При размещении рекламных конструкций, устанавливаемых на территории Краснокамского городского округа, запрещается ухудшать архитектурный облик города, препятствовать визуальному восприятию объектов капитального строительства, искажать целостность восприятия архитектуры.</w:t>
      </w:r>
    </w:p>
    <w:p w:rsidR="0065075A" w:rsidRPr="0086491A" w:rsidRDefault="0065075A" w:rsidP="0065075A">
      <w:pPr>
        <w:ind w:firstLine="709"/>
        <w:jc w:val="both"/>
        <w:rPr>
          <w:szCs w:val="28"/>
          <w:shd w:val="clear" w:color="auto" w:fill="FFFFFF"/>
        </w:rPr>
      </w:pPr>
      <w:r w:rsidRPr="0086491A">
        <w:rPr>
          <w:szCs w:val="28"/>
          <w:shd w:val="clear" w:color="auto" w:fill="FFFFFF"/>
        </w:rPr>
        <w:t xml:space="preserve">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 </w:t>
      </w:r>
    </w:p>
    <w:p w:rsidR="0065075A" w:rsidRPr="0086491A" w:rsidRDefault="0065075A" w:rsidP="0065075A">
      <w:pPr>
        <w:ind w:firstLine="709"/>
        <w:jc w:val="both"/>
        <w:rPr>
          <w:szCs w:val="28"/>
          <w:shd w:val="clear" w:color="auto" w:fill="FFFFFF"/>
        </w:rPr>
      </w:pPr>
      <w:r w:rsidRPr="0086491A">
        <w:rPr>
          <w:szCs w:val="28"/>
          <w:shd w:val="clear" w:color="auto" w:fill="FFFFFF"/>
        </w:rPr>
        <w:t xml:space="preserve">Организациям, эксплуатирующим световые рекламы, необходимо обеспечивать своевременную замену перегоревших </w:t>
      </w:r>
      <w:proofErr w:type="spellStart"/>
      <w:r w:rsidRPr="0086491A">
        <w:rPr>
          <w:szCs w:val="28"/>
          <w:shd w:val="clear" w:color="auto" w:fill="FFFFFF"/>
        </w:rPr>
        <w:t>газосветовых</w:t>
      </w:r>
      <w:proofErr w:type="spellEnd"/>
      <w:r w:rsidRPr="0086491A">
        <w:rPr>
          <w:szCs w:val="28"/>
          <w:shd w:val="clear" w:color="auto" w:fill="FFFFFF"/>
        </w:rPr>
        <w:t xml:space="preserve"> трубок и электроламп. В случае неисправности отдельных знаков рекламы необходимо выключать полностью.</w:t>
      </w:r>
    </w:p>
    <w:p w:rsidR="0065075A" w:rsidRPr="0086491A" w:rsidRDefault="0065075A" w:rsidP="0065075A">
      <w:pPr>
        <w:ind w:firstLine="709"/>
        <w:jc w:val="both"/>
        <w:rPr>
          <w:szCs w:val="28"/>
          <w:shd w:val="clear" w:color="auto" w:fill="FFFFFF"/>
        </w:rPr>
      </w:pPr>
      <w:r w:rsidRPr="0086491A">
        <w:rPr>
          <w:szCs w:val="28"/>
          <w:shd w:val="clear" w:color="auto" w:fill="FFFFFF"/>
        </w:rPr>
        <w:t>Не допускаются размещение и эксплуатация средств размещения наружной рекламы и информации с повреждением информационного поля, а также завешивание, заклеивание, закрашивание средств наружной рекламы и информации полиэтиленовой пленкой и иными материалами.</w:t>
      </w:r>
    </w:p>
    <w:p w:rsidR="0065075A" w:rsidRPr="0086491A" w:rsidRDefault="0065075A" w:rsidP="0065075A">
      <w:pPr>
        <w:ind w:firstLine="709"/>
        <w:jc w:val="both"/>
        <w:rPr>
          <w:szCs w:val="28"/>
        </w:rPr>
      </w:pPr>
      <w:r w:rsidRPr="0086491A">
        <w:rPr>
          <w:szCs w:val="28"/>
        </w:rPr>
        <w:t>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65075A" w:rsidRPr="0086491A" w:rsidRDefault="0065075A" w:rsidP="0065075A">
      <w:pPr>
        <w:ind w:firstLine="709"/>
        <w:jc w:val="both"/>
        <w:rPr>
          <w:szCs w:val="28"/>
          <w:shd w:val="clear" w:color="auto" w:fill="FFFFFF"/>
        </w:rPr>
      </w:pPr>
      <w:r w:rsidRPr="0086491A">
        <w:rPr>
          <w:szCs w:val="28"/>
          <w:shd w:val="clear" w:color="auto" w:fill="FFFFFF"/>
        </w:rPr>
        <w:t>В случае временного отсутствия на конструкции рекламной информации владелец обязан по своему усмотрению либо разместить на информационном поле рекламное сообщение - саморекламу, либо закрыть информационное поле однотонным полотном, придав рекламной конструкции надлежащий эстетический вид.</w:t>
      </w:r>
    </w:p>
    <w:p w:rsidR="0065075A" w:rsidRPr="0086491A" w:rsidRDefault="0065075A" w:rsidP="0065075A">
      <w:pPr>
        <w:ind w:firstLine="709"/>
        <w:jc w:val="both"/>
        <w:rPr>
          <w:szCs w:val="28"/>
          <w:shd w:val="clear" w:color="auto" w:fill="FFFFFF"/>
        </w:rPr>
      </w:pPr>
      <w:r w:rsidRPr="0086491A">
        <w:rPr>
          <w:szCs w:val="28"/>
          <w:shd w:val="clear" w:color="auto" w:fill="FFFFFF"/>
        </w:rPr>
        <w:t>Требования, применяемые к отдельным видам рекламных</w:t>
      </w:r>
      <w:r>
        <w:rPr>
          <w:szCs w:val="28"/>
          <w:shd w:val="clear" w:color="auto" w:fill="FFFFFF"/>
        </w:rPr>
        <w:t xml:space="preserve"> </w:t>
      </w:r>
      <w:r w:rsidRPr="0086491A">
        <w:rPr>
          <w:szCs w:val="28"/>
          <w:shd w:val="clear" w:color="auto" w:fill="FFFFFF"/>
        </w:rPr>
        <w:t>конструкций:</w:t>
      </w:r>
    </w:p>
    <w:p w:rsidR="0065075A" w:rsidRPr="0086491A" w:rsidRDefault="0065075A" w:rsidP="0065075A">
      <w:pPr>
        <w:ind w:firstLine="709"/>
        <w:jc w:val="both"/>
        <w:rPr>
          <w:szCs w:val="28"/>
          <w:shd w:val="clear" w:color="auto" w:fill="FFFFFF"/>
        </w:rPr>
      </w:pPr>
      <w:r w:rsidRPr="0086491A">
        <w:rPr>
          <w:szCs w:val="28"/>
          <w:shd w:val="clear" w:color="auto" w:fill="FFFFFF"/>
        </w:rPr>
        <w:lastRenderedPageBreak/>
        <w:t>1) Щитовые установки - отдельно стоящие на земле объекты наружной рекламы и информации, имеющие внешние поверхности для размещения информации и состоящие из фундамента, каркаса и информационного поля.</w:t>
      </w:r>
    </w:p>
    <w:p w:rsidR="0065075A" w:rsidRPr="0086491A" w:rsidRDefault="0065075A" w:rsidP="0065075A">
      <w:pPr>
        <w:ind w:firstLine="709"/>
        <w:jc w:val="both"/>
        <w:rPr>
          <w:szCs w:val="28"/>
          <w:shd w:val="clear" w:color="auto" w:fill="FFFFFF"/>
        </w:rPr>
      </w:pPr>
      <w:r w:rsidRPr="0086491A">
        <w:rPr>
          <w:szCs w:val="28"/>
          <w:shd w:val="clear" w:color="auto" w:fill="FFFFFF"/>
        </w:rPr>
        <w:t>Требования к щитовым установкам:</w:t>
      </w:r>
    </w:p>
    <w:p w:rsidR="0065075A" w:rsidRPr="0086491A" w:rsidRDefault="0065075A" w:rsidP="0065075A">
      <w:pPr>
        <w:ind w:firstLine="709"/>
        <w:jc w:val="both"/>
        <w:rPr>
          <w:szCs w:val="28"/>
          <w:shd w:val="clear" w:color="auto" w:fill="FFFFFF"/>
        </w:rPr>
      </w:pPr>
      <w:r w:rsidRPr="0086491A">
        <w:rPr>
          <w:szCs w:val="28"/>
          <w:shd w:val="clear" w:color="auto" w:fill="FFFFFF"/>
        </w:rPr>
        <w:t>- щитовые установки выполняются, как правило, в двустороннем варианте;</w:t>
      </w:r>
    </w:p>
    <w:p w:rsidR="0065075A" w:rsidRPr="0086491A" w:rsidRDefault="0065075A" w:rsidP="0065075A">
      <w:pPr>
        <w:ind w:firstLine="709"/>
        <w:jc w:val="both"/>
        <w:rPr>
          <w:szCs w:val="28"/>
          <w:shd w:val="clear" w:color="auto" w:fill="FFFFFF"/>
        </w:rPr>
      </w:pPr>
      <w:r w:rsidRPr="0086491A">
        <w:rPr>
          <w:szCs w:val="28"/>
          <w:shd w:val="clear" w:color="auto" w:fill="FFFFFF"/>
        </w:rPr>
        <w:t>- щитовые установки, выполненные в одностороннем варианте, должны иметь декоративно оформленную обратную сторону;</w:t>
      </w:r>
    </w:p>
    <w:p w:rsidR="0065075A" w:rsidRDefault="0065075A" w:rsidP="0065075A">
      <w:pPr>
        <w:ind w:firstLine="709"/>
        <w:jc w:val="both"/>
        <w:rPr>
          <w:szCs w:val="28"/>
          <w:shd w:val="clear" w:color="auto" w:fill="FFFFFF"/>
        </w:rPr>
      </w:pPr>
      <w:r w:rsidRPr="0086491A">
        <w:rPr>
          <w:szCs w:val="28"/>
          <w:shd w:val="clear" w:color="auto" w:fill="FFFFFF"/>
        </w:rPr>
        <w:t>2) Настенные панно - объекты наружной рекламы и информации, устанавливаемые на плоскости стен зданий в виде объектов, состоящих из элементов крепления к стене, каркаса и информационного поля.</w:t>
      </w:r>
    </w:p>
    <w:p w:rsidR="0065075A" w:rsidRPr="0086491A" w:rsidRDefault="0065075A" w:rsidP="0065075A">
      <w:pPr>
        <w:ind w:firstLine="709"/>
        <w:jc w:val="both"/>
        <w:rPr>
          <w:szCs w:val="28"/>
          <w:shd w:val="clear" w:color="auto" w:fill="FFFFFF"/>
        </w:rPr>
      </w:pPr>
      <w:r w:rsidRPr="0086491A">
        <w:rPr>
          <w:szCs w:val="28"/>
          <w:shd w:val="clear" w:color="auto" w:fill="FFFFFF"/>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65075A" w:rsidRPr="0086491A" w:rsidRDefault="0065075A" w:rsidP="0065075A">
      <w:pPr>
        <w:ind w:firstLine="709"/>
        <w:jc w:val="both"/>
        <w:rPr>
          <w:szCs w:val="28"/>
          <w:shd w:val="clear" w:color="auto" w:fill="FFFFFF"/>
        </w:rPr>
      </w:pPr>
      <w:r w:rsidRPr="0086491A">
        <w:rPr>
          <w:szCs w:val="28"/>
          <w:shd w:val="clear" w:color="auto" w:fill="FFFFFF"/>
        </w:rPr>
        <w:t>Рекламные конструкции на фасаде одного здания должны располагаться упорядоченно и комплексно с учетом:</w:t>
      </w:r>
    </w:p>
    <w:p w:rsidR="0065075A" w:rsidRPr="0086491A" w:rsidRDefault="0065075A" w:rsidP="0065075A">
      <w:pPr>
        <w:ind w:firstLine="709"/>
        <w:jc w:val="both"/>
        <w:rPr>
          <w:szCs w:val="28"/>
          <w:shd w:val="clear" w:color="auto" w:fill="FFFFFF"/>
        </w:rPr>
      </w:pPr>
      <w:r w:rsidRPr="0086491A">
        <w:rPr>
          <w:szCs w:val="28"/>
          <w:shd w:val="clear" w:color="auto" w:fill="FFFFFF"/>
        </w:rPr>
        <w:t>а) сохранения общего архитектурно-художественного, композиционного решения фасада;</w:t>
      </w:r>
    </w:p>
    <w:p w:rsidR="0065075A" w:rsidRPr="0086491A" w:rsidRDefault="0065075A" w:rsidP="0065075A">
      <w:pPr>
        <w:ind w:firstLine="709"/>
        <w:jc w:val="both"/>
        <w:rPr>
          <w:szCs w:val="28"/>
          <w:shd w:val="clear" w:color="auto" w:fill="FFFFFF"/>
        </w:rPr>
      </w:pPr>
      <w:r w:rsidRPr="0086491A">
        <w:rPr>
          <w:szCs w:val="28"/>
          <w:shd w:val="clear" w:color="auto" w:fill="FFFFFF"/>
        </w:rPr>
        <w:t>б) единой высоты, толщины рекламных элементов;</w:t>
      </w:r>
    </w:p>
    <w:p w:rsidR="0065075A" w:rsidRPr="0086491A" w:rsidRDefault="0065075A" w:rsidP="0065075A">
      <w:pPr>
        <w:ind w:firstLine="709"/>
        <w:jc w:val="both"/>
        <w:rPr>
          <w:szCs w:val="28"/>
          <w:shd w:val="clear" w:color="auto" w:fill="FFFFFF"/>
        </w:rPr>
      </w:pPr>
      <w:r w:rsidRPr="0086491A">
        <w:rPr>
          <w:szCs w:val="28"/>
          <w:shd w:val="clear" w:color="auto" w:fill="FFFFFF"/>
        </w:rPr>
        <w:t>в) единых горизонтальных и вертикальных осей здания.</w:t>
      </w:r>
    </w:p>
    <w:p w:rsidR="0065075A" w:rsidRPr="0086491A" w:rsidRDefault="0065075A" w:rsidP="0065075A">
      <w:pPr>
        <w:ind w:firstLine="709"/>
        <w:jc w:val="both"/>
        <w:rPr>
          <w:szCs w:val="28"/>
          <w:shd w:val="clear" w:color="auto" w:fill="FFFFFF"/>
        </w:rPr>
      </w:pPr>
      <w:r w:rsidRPr="0086491A">
        <w:rPr>
          <w:szCs w:val="28"/>
          <w:shd w:val="clear" w:color="auto" w:fill="FFFFFF"/>
        </w:rPr>
        <w:t>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65075A" w:rsidRPr="0086491A" w:rsidRDefault="0065075A" w:rsidP="0065075A">
      <w:pPr>
        <w:ind w:firstLine="709"/>
        <w:jc w:val="both"/>
        <w:rPr>
          <w:szCs w:val="28"/>
          <w:shd w:val="clear" w:color="auto" w:fill="FFFFFF"/>
        </w:rPr>
      </w:pPr>
      <w:r w:rsidRPr="0086491A">
        <w:rPr>
          <w:szCs w:val="28"/>
          <w:shd w:val="clear" w:color="auto" w:fill="FFFFFF"/>
        </w:rPr>
        <w:t>Рекламные конструкции на торговых, офисных, культурно развлекательных центрах размещаются в соответствии с проектом комплексного оформления фасадов здания.</w:t>
      </w:r>
    </w:p>
    <w:p w:rsidR="0065075A" w:rsidRPr="0086491A" w:rsidRDefault="0065075A" w:rsidP="0065075A">
      <w:pPr>
        <w:ind w:firstLine="709"/>
        <w:jc w:val="both"/>
        <w:rPr>
          <w:szCs w:val="28"/>
          <w:shd w:val="clear" w:color="auto" w:fill="FFFFFF"/>
        </w:rPr>
      </w:pPr>
      <w:r w:rsidRPr="0086491A">
        <w:rPr>
          <w:szCs w:val="28"/>
          <w:shd w:val="clear" w:color="auto" w:fill="FFFFFF"/>
        </w:rPr>
        <w:t>При размещении рекламных конструкций не допускается:</w:t>
      </w:r>
    </w:p>
    <w:p w:rsidR="0065075A" w:rsidRPr="0086491A" w:rsidRDefault="0065075A" w:rsidP="0065075A">
      <w:pPr>
        <w:ind w:firstLine="709"/>
        <w:jc w:val="both"/>
        <w:rPr>
          <w:szCs w:val="28"/>
          <w:shd w:val="clear" w:color="auto" w:fill="FFFFFF"/>
        </w:rPr>
      </w:pPr>
      <w:r w:rsidRPr="0086491A">
        <w:rPr>
          <w:szCs w:val="28"/>
          <w:shd w:val="clear" w:color="auto" w:fill="FFFFFF"/>
        </w:rPr>
        <w:t>- закрывать знаки адресации (уличные аншлаги), обозначающие наименования улиц, номера домов, корпусов, подъездов и квартир;</w:t>
      </w:r>
    </w:p>
    <w:p w:rsidR="0065075A" w:rsidRPr="0086491A" w:rsidRDefault="0065075A" w:rsidP="0065075A">
      <w:pPr>
        <w:ind w:firstLine="709"/>
        <w:jc w:val="both"/>
        <w:rPr>
          <w:szCs w:val="28"/>
          <w:shd w:val="clear" w:color="auto" w:fill="FFFFFF"/>
        </w:rPr>
      </w:pPr>
      <w:r w:rsidRPr="0086491A">
        <w:rPr>
          <w:szCs w:val="28"/>
          <w:shd w:val="clear" w:color="auto" w:fill="FFFFFF"/>
        </w:rPr>
        <w:t>- монтировать рекламные конструкции непосредственно к фасаду здания без каркаса (каркасной рамки);</w:t>
      </w:r>
    </w:p>
    <w:p w:rsidR="0065075A" w:rsidRPr="0086491A" w:rsidRDefault="0065075A" w:rsidP="0065075A">
      <w:pPr>
        <w:ind w:firstLine="709"/>
        <w:jc w:val="both"/>
        <w:rPr>
          <w:szCs w:val="28"/>
          <w:shd w:val="clear" w:color="auto" w:fill="FFFFFF"/>
        </w:rPr>
      </w:pPr>
      <w:r w:rsidRPr="0086491A">
        <w:rPr>
          <w:szCs w:val="28"/>
          <w:shd w:val="clear" w:color="auto" w:fill="FFFFFF"/>
        </w:rPr>
        <w:t>- устанавливать световые рекламные конструкции со стробоскопическим эффектом или ярким пульсирующим светом в жилых зонах;</w:t>
      </w:r>
    </w:p>
    <w:p w:rsidR="0065075A" w:rsidRPr="0086491A" w:rsidRDefault="0065075A" w:rsidP="0065075A">
      <w:pPr>
        <w:ind w:firstLine="709"/>
        <w:jc w:val="both"/>
        <w:rPr>
          <w:szCs w:val="28"/>
          <w:shd w:val="clear" w:color="auto" w:fill="FFFFFF"/>
        </w:rPr>
      </w:pPr>
      <w:r w:rsidRPr="0086491A">
        <w:rPr>
          <w:szCs w:val="28"/>
          <w:shd w:val="clear" w:color="auto" w:fill="FFFFFF"/>
        </w:rPr>
        <w:t>- устанавливать рекламные конструкции, закрывающие ценные архитектурно-художественные элементы и детали зданий;</w:t>
      </w:r>
    </w:p>
    <w:p w:rsidR="0065075A" w:rsidRPr="0086491A" w:rsidRDefault="0065075A" w:rsidP="0065075A">
      <w:pPr>
        <w:ind w:firstLine="709"/>
        <w:jc w:val="both"/>
        <w:rPr>
          <w:szCs w:val="28"/>
          <w:shd w:val="clear" w:color="auto" w:fill="FFFFFF"/>
        </w:rPr>
      </w:pPr>
      <w:r w:rsidRPr="0086491A">
        <w:rPr>
          <w:szCs w:val="28"/>
          <w:shd w:val="clear" w:color="auto" w:fill="FFFFFF"/>
        </w:rPr>
        <w:t>- устанавливать рекламные конструкции</w:t>
      </w:r>
      <w:r w:rsidR="005B5370">
        <w:rPr>
          <w:szCs w:val="28"/>
          <w:shd w:val="clear" w:color="auto" w:fill="FFFFFF"/>
        </w:rPr>
        <w:t xml:space="preserve"> на фасаде с оконными проемами и (или) </w:t>
      </w:r>
      <w:r w:rsidRPr="0086491A">
        <w:rPr>
          <w:szCs w:val="28"/>
          <w:shd w:val="clear" w:color="auto" w:fill="FFFFFF"/>
        </w:rPr>
        <w:t>закрывающие оконные и дверные проемы жилых зданий, витрины;</w:t>
      </w:r>
    </w:p>
    <w:p w:rsidR="0065075A" w:rsidRPr="005B5370" w:rsidRDefault="0065075A" w:rsidP="0065075A">
      <w:pPr>
        <w:ind w:firstLine="709"/>
        <w:jc w:val="both"/>
        <w:rPr>
          <w:szCs w:val="28"/>
          <w:shd w:val="clear" w:color="auto" w:fill="FFFFFF"/>
        </w:rPr>
      </w:pPr>
      <w:r w:rsidRPr="0086491A">
        <w:rPr>
          <w:szCs w:val="28"/>
          <w:shd w:val="clear" w:color="auto" w:fill="FFFFFF"/>
        </w:rPr>
        <w:t>- устанавливать рекламные конструкции, повреждающие фасады зданий и сооружений;</w:t>
      </w:r>
    </w:p>
    <w:p w:rsidR="0065075A" w:rsidRPr="0086491A" w:rsidRDefault="0065075A" w:rsidP="0065075A">
      <w:pPr>
        <w:ind w:firstLine="709"/>
        <w:jc w:val="both"/>
        <w:rPr>
          <w:szCs w:val="28"/>
          <w:shd w:val="clear" w:color="auto" w:fill="FFFFFF"/>
        </w:rPr>
      </w:pPr>
      <w:r w:rsidRPr="0086491A">
        <w:rPr>
          <w:szCs w:val="28"/>
          <w:shd w:val="clear" w:color="auto" w:fill="FFFFFF"/>
        </w:rPr>
        <w:t>- устанавливать рекламные конструкции на балконах и лоджиях зданий, в оконных и дверных проемах, на эркерах, перилах;</w:t>
      </w:r>
    </w:p>
    <w:p w:rsidR="0065075A" w:rsidRPr="0086491A" w:rsidRDefault="0065075A" w:rsidP="0065075A">
      <w:pPr>
        <w:ind w:firstLine="709"/>
        <w:jc w:val="both"/>
        <w:rPr>
          <w:szCs w:val="28"/>
          <w:shd w:val="clear" w:color="auto" w:fill="FFFFFF"/>
        </w:rPr>
      </w:pPr>
      <w:r w:rsidRPr="0086491A">
        <w:rPr>
          <w:szCs w:val="28"/>
          <w:shd w:val="clear" w:color="auto" w:fill="FFFFFF"/>
        </w:rPr>
        <w:t>- устанавливать рекламные конструкции с выступом за боковые пределы фасада и без соблюдения архитектурных членений фасада;</w:t>
      </w:r>
    </w:p>
    <w:p w:rsidR="0065075A" w:rsidRPr="0086491A" w:rsidRDefault="0065075A" w:rsidP="0065075A">
      <w:pPr>
        <w:ind w:firstLine="709"/>
        <w:jc w:val="both"/>
        <w:rPr>
          <w:szCs w:val="28"/>
          <w:shd w:val="clear" w:color="auto" w:fill="FFFFFF"/>
        </w:rPr>
      </w:pPr>
      <w:r w:rsidRPr="0086491A">
        <w:rPr>
          <w:szCs w:val="28"/>
          <w:shd w:val="clear" w:color="auto" w:fill="FFFFFF"/>
        </w:rPr>
        <w:t xml:space="preserve">- устанавливать хаотично расположенные </w:t>
      </w:r>
      <w:proofErr w:type="spellStart"/>
      <w:r w:rsidRPr="0086491A">
        <w:rPr>
          <w:szCs w:val="28"/>
          <w:shd w:val="clear" w:color="auto" w:fill="FFFFFF"/>
        </w:rPr>
        <w:t>разноразмерные</w:t>
      </w:r>
      <w:proofErr w:type="spellEnd"/>
      <w:r w:rsidRPr="0086491A">
        <w:rPr>
          <w:szCs w:val="28"/>
          <w:shd w:val="clear" w:color="auto" w:fill="FFFFFF"/>
        </w:rPr>
        <w:t xml:space="preserve"> и разнотипные рекламные конструкции на фасадах зданий, строений и сооружений;</w:t>
      </w:r>
    </w:p>
    <w:p w:rsidR="0065075A" w:rsidRPr="0086491A" w:rsidRDefault="0065075A" w:rsidP="0065075A">
      <w:pPr>
        <w:ind w:firstLine="709"/>
        <w:jc w:val="both"/>
        <w:rPr>
          <w:szCs w:val="28"/>
          <w:shd w:val="clear" w:color="auto" w:fill="FFFFFF"/>
        </w:rPr>
      </w:pPr>
      <w:r w:rsidRPr="0086491A">
        <w:rPr>
          <w:szCs w:val="28"/>
          <w:shd w:val="clear" w:color="auto" w:fill="FFFFFF"/>
        </w:rPr>
        <w:lastRenderedPageBreak/>
        <w:t>- при использовании проекционных установок использовать в качестве экрана для проекций плоскость, фасады зданий и сооружений, где имеются окна жилых помещений;</w:t>
      </w:r>
    </w:p>
    <w:p w:rsidR="0065075A" w:rsidRPr="0086491A" w:rsidRDefault="0065075A" w:rsidP="0065075A">
      <w:pPr>
        <w:ind w:firstLine="709"/>
        <w:jc w:val="both"/>
        <w:rPr>
          <w:szCs w:val="28"/>
          <w:shd w:val="clear" w:color="auto" w:fill="FFFFFF"/>
        </w:rPr>
      </w:pPr>
      <w:r w:rsidRPr="0086491A">
        <w:rPr>
          <w:szCs w:val="28"/>
          <w:shd w:val="clear" w:color="auto" w:fill="FFFFFF"/>
        </w:rPr>
        <w:t>- установка и эксплуатация на главных фасадах зданий крупноразмерных рекламных конструкций, закрывающих значительную часть фасада здания и искажающих тем самым целостность восприятия архитектуры;</w:t>
      </w:r>
    </w:p>
    <w:p w:rsidR="0065075A" w:rsidRPr="0086491A" w:rsidRDefault="0065075A" w:rsidP="0065075A">
      <w:pPr>
        <w:ind w:firstLine="709"/>
        <w:jc w:val="both"/>
        <w:rPr>
          <w:szCs w:val="28"/>
          <w:shd w:val="clear" w:color="auto" w:fill="FFFFFF"/>
        </w:rPr>
      </w:pPr>
      <w:r w:rsidRPr="0086491A">
        <w:rPr>
          <w:szCs w:val="28"/>
          <w:shd w:val="clear" w:color="auto" w:fill="FFFFFF"/>
        </w:rPr>
        <w:t>- не допускается установка и эксплуатация рекламных конструкций и средств размещения информации, являющихся источниками шума, вибрации, мощных световых, электромагнитных и иных излучений и полей, вблизи жилых помещений;</w:t>
      </w:r>
    </w:p>
    <w:p w:rsidR="0065075A" w:rsidRPr="0086491A" w:rsidRDefault="0065075A" w:rsidP="0065075A">
      <w:pPr>
        <w:ind w:firstLine="709"/>
        <w:jc w:val="both"/>
        <w:rPr>
          <w:szCs w:val="28"/>
          <w:shd w:val="clear" w:color="auto" w:fill="FFFFFF"/>
        </w:rPr>
      </w:pPr>
      <w:r w:rsidRPr="0086491A">
        <w:rPr>
          <w:szCs w:val="28"/>
          <w:shd w:val="clear" w:color="auto" w:fill="FFFFFF"/>
        </w:rPr>
        <w:t>- запрещается установка рекламных конструкций и средств размещения информации на цветниках и тротуарах, если после их установки ширина прохода для пешеходов составит менее 2 метров.</w:t>
      </w:r>
    </w:p>
    <w:p w:rsidR="0065075A" w:rsidRPr="0086491A" w:rsidRDefault="0065075A" w:rsidP="0065075A">
      <w:pPr>
        <w:shd w:val="clear" w:color="auto" w:fill="FFFFFF"/>
        <w:ind w:firstLine="709"/>
        <w:jc w:val="both"/>
        <w:rPr>
          <w:color w:val="000000"/>
          <w:szCs w:val="28"/>
        </w:rPr>
      </w:pPr>
      <w:r w:rsidRPr="0086491A">
        <w:rPr>
          <w:color w:val="000000"/>
          <w:szCs w:val="28"/>
        </w:rP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65075A" w:rsidRPr="0086491A" w:rsidRDefault="0065075A" w:rsidP="0065075A">
      <w:pPr>
        <w:shd w:val="clear" w:color="auto" w:fill="FFFFFF"/>
        <w:ind w:firstLine="709"/>
        <w:jc w:val="both"/>
        <w:rPr>
          <w:color w:val="000000"/>
          <w:szCs w:val="28"/>
        </w:rPr>
      </w:pPr>
      <w:r w:rsidRPr="0086491A">
        <w:rPr>
          <w:color w:val="000000"/>
          <w:szCs w:val="28"/>
        </w:rP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65075A" w:rsidRPr="0086491A" w:rsidRDefault="0065075A" w:rsidP="0065075A">
      <w:pPr>
        <w:shd w:val="clear" w:color="auto" w:fill="FFFFFF"/>
        <w:ind w:firstLine="709"/>
        <w:jc w:val="both"/>
        <w:rPr>
          <w:color w:val="000000"/>
          <w:szCs w:val="28"/>
        </w:rPr>
      </w:pPr>
      <w:r w:rsidRPr="0086491A">
        <w:rPr>
          <w:color w:val="000000"/>
          <w:szCs w:val="28"/>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65075A" w:rsidRPr="0086491A" w:rsidRDefault="0065075A" w:rsidP="0065075A">
      <w:pPr>
        <w:shd w:val="clear" w:color="auto" w:fill="FFFFFF"/>
        <w:ind w:firstLine="709"/>
        <w:jc w:val="both"/>
        <w:rPr>
          <w:color w:val="000000"/>
          <w:szCs w:val="28"/>
        </w:rPr>
      </w:pPr>
      <w:r w:rsidRPr="0086491A">
        <w:rPr>
          <w:color w:val="000000"/>
          <w:szCs w:val="28"/>
        </w:rPr>
        <w:t>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(демонтажа) и эксплуатации информационных конструкций.»</w:t>
      </w:r>
    </w:p>
    <w:p w:rsidR="0065075A" w:rsidRPr="0086491A" w:rsidRDefault="0065075A" w:rsidP="0065075A">
      <w:pPr>
        <w:pStyle w:val="a9"/>
        <w:shd w:val="clear" w:color="auto" w:fill="FFFFFF"/>
        <w:spacing w:before="0" w:beforeAutospacing="0" w:after="0" w:afterAutospacing="0"/>
        <w:ind w:firstLine="709"/>
        <w:jc w:val="both"/>
        <w:rPr>
          <w:sz w:val="28"/>
          <w:szCs w:val="28"/>
        </w:rPr>
      </w:pPr>
      <w:r w:rsidRPr="0086491A">
        <w:rPr>
          <w:sz w:val="28"/>
          <w:szCs w:val="28"/>
        </w:rPr>
        <w:t>1.</w:t>
      </w:r>
      <w:r w:rsidR="001277F2">
        <w:rPr>
          <w:sz w:val="28"/>
          <w:szCs w:val="28"/>
        </w:rPr>
        <w:t>6</w:t>
      </w:r>
      <w:r w:rsidRPr="0086491A">
        <w:rPr>
          <w:sz w:val="28"/>
          <w:szCs w:val="28"/>
        </w:rPr>
        <w:t>. пункт 17.8 раздела 17 главы 2 изложить в следующей редакции:</w:t>
      </w:r>
    </w:p>
    <w:p w:rsidR="0065075A" w:rsidRPr="0086491A" w:rsidRDefault="0065075A" w:rsidP="0065075A">
      <w:pPr>
        <w:pStyle w:val="a9"/>
        <w:shd w:val="clear" w:color="auto" w:fill="FFFFFF"/>
        <w:spacing w:before="0" w:beforeAutospacing="0" w:after="0" w:afterAutospacing="0"/>
        <w:ind w:firstLine="709"/>
        <w:jc w:val="both"/>
        <w:rPr>
          <w:sz w:val="28"/>
          <w:szCs w:val="28"/>
        </w:rPr>
      </w:pPr>
      <w:r w:rsidRPr="0086491A">
        <w:rPr>
          <w:sz w:val="28"/>
          <w:szCs w:val="28"/>
        </w:rPr>
        <w:t>«17.8. Нестационарные торговые объекты</w:t>
      </w:r>
    </w:p>
    <w:p w:rsidR="0065075A" w:rsidRPr="0086491A" w:rsidRDefault="0065075A" w:rsidP="0065075A">
      <w:pPr>
        <w:ind w:firstLine="709"/>
        <w:jc w:val="both"/>
        <w:rPr>
          <w:szCs w:val="28"/>
        </w:rPr>
      </w:pPr>
      <w:r w:rsidRPr="0086491A">
        <w:rPr>
          <w:szCs w:val="28"/>
        </w:rPr>
        <w:t>17.8.1 Проектирование некапитальных строении, сооружений осуществляется с учетом принципов функционального разнообразия и в целях сохранения архитектурного облика сложившейся застройки и благоустройства территории Краснокамского городского округа, а также повышения уровня комфортности проживания граждан, на основании требований к внешнему виду и местам размещения нестационарных торговых объектов, установленных настоящим подпунктом.</w:t>
      </w:r>
    </w:p>
    <w:p w:rsidR="0065075A" w:rsidRPr="0086491A" w:rsidRDefault="0065075A" w:rsidP="0065075A">
      <w:pPr>
        <w:ind w:firstLine="709"/>
        <w:jc w:val="both"/>
        <w:rPr>
          <w:szCs w:val="28"/>
        </w:rPr>
      </w:pPr>
      <w:bookmarkStart w:id="2" w:name="_Hlk48726117"/>
      <w:r w:rsidRPr="0086491A">
        <w:rPr>
          <w:szCs w:val="28"/>
        </w:rPr>
        <w:t>17.8.2 Размещение нестационарных объектов осуществляется в соответствии со схемой размещения нестационарных торговых объектов на территории Краснокамского городского округа.</w:t>
      </w:r>
    </w:p>
    <w:bookmarkEnd w:id="2"/>
    <w:p w:rsidR="0065075A" w:rsidRPr="0086491A" w:rsidRDefault="0065075A" w:rsidP="0065075A">
      <w:pPr>
        <w:ind w:firstLine="709"/>
        <w:jc w:val="both"/>
        <w:rPr>
          <w:szCs w:val="28"/>
        </w:rPr>
      </w:pPr>
      <w:r w:rsidRPr="0086491A">
        <w:rPr>
          <w:szCs w:val="28"/>
        </w:rPr>
        <w:t xml:space="preserve">17.8.3 Порядок размещения нестационарных торговых объектов на земельном участке, находящемся в частной собственности, устанавливается собственником земельного участка в соответствии с видом разрешенного использования земельного участка и зонированием территории, с соблюдением требований строительных, противопожарных и иных правил и нормативов, установленных действующим законодательством Российской Федерации, </w:t>
      </w:r>
      <w:r w:rsidRPr="0086491A">
        <w:rPr>
          <w:szCs w:val="28"/>
        </w:rPr>
        <w:lastRenderedPageBreak/>
        <w:t>Пермского края, Краснокамского городского округа, придерживаясь типовых форм установленных настоящим Порядком.</w:t>
      </w:r>
    </w:p>
    <w:p w:rsidR="0065075A" w:rsidRPr="0086491A" w:rsidRDefault="0065075A" w:rsidP="00931D28">
      <w:pPr>
        <w:ind w:firstLine="709"/>
        <w:jc w:val="both"/>
        <w:rPr>
          <w:szCs w:val="28"/>
        </w:rPr>
      </w:pPr>
      <w:r w:rsidRPr="0086491A">
        <w:rPr>
          <w:szCs w:val="28"/>
        </w:rPr>
        <w:t>17.8.4</w:t>
      </w:r>
      <w:r w:rsidR="00931D28">
        <w:rPr>
          <w:szCs w:val="28"/>
        </w:rPr>
        <w:t>.</w:t>
      </w:r>
      <w:r w:rsidR="00931D28" w:rsidRPr="00931D28">
        <w:rPr>
          <w:szCs w:val="28"/>
        </w:rPr>
        <w:t xml:space="preserve"> </w:t>
      </w:r>
      <w:r w:rsidR="00931D28" w:rsidRPr="0086491A">
        <w:rPr>
          <w:szCs w:val="28"/>
        </w:rPr>
        <w:t>Нестационарные торговые объекты устанавливать</w:t>
      </w:r>
      <w:r w:rsidR="00931D28">
        <w:rPr>
          <w:szCs w:val="28"/>
        </w:rPr>
        <w:t xml:space="preserve"> в соответствии с действующим законодательством (ГОСТы, </w:t>
      </w:r>
      <w:proofErr w:type="spellStart"/>
      <w:r w:rsidR="00931D28">
        <w:rPr>
          <w:szCs w:val="28"/>
        </w:rPr>
        <w:t>СНИПы</w:t>
      </w:r>
      <w:proofErr w:type="spellEnd"/>
      <w:r w:rsidR="00931D28">
        <w:rPr>
          <w:szCs w:val="28"/>
        </w:rPr>
        <w:t xml:space="preserve">, </w:t>
      </w:r>
      <w:proofErr w:type="spellStart"/>
      <w:r w:rsidR="00931D28">
        <w:rPr>
          <w:szCs w:val="28"/>
        </w:rPr>
        <w:t>САНПиН</w:t>
      </w:r>
      <w:proofErr w:type="spellEnd"/>
      <w:r w:rsidR="00931D28">
        <w:rPr>
          <w:szCs w:val="28"/>
        </w:rPr>
        <w:t>),</w:t>
      </w:r>
      <w:r w:rsidR="00931D28" w:rsidRPr="0086491A">
        <w:rPr>
          <w:szCs w:val="28"/>
        </w:rPr>
        <w:t xml:space="preserve"> на твердые виды покрытия, оборудовать осветительными приборами, урнами и малыми контейнерами для мусора, а объекты питания - туалетными кабинами (при отсутствии общественных туалетов на прилегающей территории в зоне доступности 50 м)</w:t>
      </w:r>
      <w:r w:rsidR="00931D28">
        <w:t>»</w:t>
      </w:r>
      <w:r w:rsidR="00931D28">
        <w:rPr>
          <w:szCs w:val="28"/>
        </w:rPr>
        <w:t>.</w:t>
      </w:r>
    </w:p>
    <w:p w:rsidR="0065075A" w:rsidRPr="000F4920" w:rsidRDefault="0065075A" w:rsidP="0065075A">
      <w:pPr>
        <w:ind w:firstLine="709"/>
        <w:jc w:val="both"/>
        <w:rPr>
          <w:szCs w:val="28"/>
        </w:rPr>
      </w:pPr>
      <w:r w:rsidRPr="000F4920">
        <w:rPr>
          <w:szCs w:val="28"/>
        </w:rPr>
        <w:t>17.8.5</w:t>
      </w:r>
      <w:r w:rsidR="00931D28" w:rsidRPr="000F4920">
        <w:rPr>
          <w:szCs w:val="28"/>
        </w:rPr>
        <w:t>.</w:t>
      </w:r>
      <w:r w:rsidRPr="000F4920">
        <w:rPr>
          <w:szCs w:val="28"/>
        </w:rPr>
        <w:t xml:space="preserve"> </w:t>
      </w:r>
      <w:r w:rsidR="000F4920" w:rsidRPr="000F4920">
        <w:rPr>
          <w:szCs w:val="28"/>
        </w:rPr>
        <w:t xml:space="preserve">Размещение нестационарных торговых объектов не допускается в местах, где их установка и использование создадут помехи движению пешеходов и(или) транспортных средств (в том числе специальных), либо доступу граждан к жилым помещениям или объектам транспортной или социальной инфраструктуры. Также размещение объектов должно обеспечивать создание </w:t>
      </w:r>
      <w:proofErr w:type="spellStart"/>
      <w:r w:rsidR="000F4920" w:rsidRPr="000F4920">
        <w:rPr>
          <w:szCs w:val="28"/>
        </w:rPr>
        <w:t>безбарьерной</w:t>
      </w:r>
      <w:proofErr w:type="spellEnd"/>
      <w:r w:rsidR="000F4920" w:rsidRPr="000F4920">
        <w:rPr>
          <w:szCs w:val="28"/>
        </w:rPr>
        <w:t xml:space="preserve"> среды жизнедеятельности для инвалидов и иных маломобильных групп населения.</w:t>
      </w:r>
    </w:p>
    <w:p w:rsidR="0065075A" w:rsidRPr="0086491A" w:rsidRDefault="0065075A" w:rsidP="0065075A">
      <w:pPr>
        <w:ind w:firstLine="709"/>
        <w:jc w:val="both"/>
        <w:rPr>
          <w:szCs w:val="28"/>
        </w:rPr>
      </w:pPr>
      <w:r w:rsidRPr="0086491A">
        <w:rPr>
          <w:szCs w:val="28"/>
        </w:rPr>
        <w:t>17.8.6</w:t>
      </w:r>
      <w:r w:rsidR="00931D28">
        <w:rPr>
          <w:szCs w:val="28"/>
        </w:rPr>
        <w:t>.</w:t>
      </w:r>
      <w:r w:rsidRPr="0086491A">
        <w:rPr>
          <w:szCs w:val="28"/>
        </w:rPr>
        <w:t xml:space="preserve"> Установка нестационарных торговых объектов не допускается на детских и спортивных площадках, на газонах, цветниках, а также на объектах озеленения общего пользования, за исключением объектов озеленения (парк, сад, сквер), на которых предусмотрено размещение передвижного нестационарного торгового объекта.</w:t>
      </w:r>
    </w:p>
    <w:p w:rsidR="0065075A" w:rsidRPr="0086491A" w:rsidRDefault="0065075A" w:rsidP="0065075A">
      <w:pPr>
        <w:ind w:firstLine="709"/>
        <w:jc w:val="both"/>
        <w:rPr>
          <w:szCs w:val="28"/>
        </w:rPr>
      </w:pPr>
      <w:r w:rsidRPr="0086491A">
        <w:rPr>
          <w:szCs w:val="28"/>
        </w:rPr>
        <w:t>17.8.7</w:t>
      </w:r>
      <w:r w:rsidR="00931D28">
        <w:rPr>
          <w:szCs w:val="28"/>
        </w:rPr>
        <w:t>.</w:t>
      </w:r>
      <w:r w:rsidRPr="0086491A">
        <w:rPr>
          <w:szCs w:val="28"/>
        </w:rPr>
        <w:t xml:space="preserve"> При размещении объекта должен быть предусмотрен подъезд автотранспорта, не создающий помех для прохода пешеходам. Разгрузку товара следует осуществлять без заезда автомашин на тротуар.</w:t>
      </w:r>
    </w:p>
    <w:p w:rsidR="0065075A" w:rsidRPr="0086491A" w:rsidRDefault="0065075A" w:rsidP="0065075A">
      <w:pPr>
        <w:ind w:firstLine="709"/>
        <w:jc w:val="both"/>
        <w:rPr>
          <w:szCs w:val="28"/>
        </w:rPr>
      </w:pPr>
      <w:r w:rsidRPr="0086491A">
        <w:rPr>
          <w:szCs w:val="28"/>
        </w:rPr>
        <w:t>17.8.8</w:t>
      </w:r>
      <w:r w:rsidR="00931D28">
        <w:rPr>
          <w:szCs w:val="28"/>
        </w:rPr>
        <w:t>.</w:t>
      </w:r>
      <w:r w:rsidRPr="0086491A">
        <w:rPr>
          <w:szCs w:val="28"/>
        </w:rPr>
        <w:t xml:space="preserve"> Размещение нестационарных торговых объектов должно соответствовать установленным видам разрешенного использования земельных участков (за исключением случаев, когда в соответствии с законодательством действие градостроительных регламентов на земельные участки не распространяется, а также случаев использования земель или земельных участков при размещении нестационарных торговых объектов без предоставления земельных участков в соответствии с законодательством).</w:t>
      </w:r>
    </w:p>
    <w:p w:rsidR="0065075A" w:rsidRPr="0086491A" w:rsidRDefault="0065075A" w:rsidP="0065075A">
      <w:pPr>
        <w:ind w:firstLine="709"/>
        <w:jc w:val="both"/>
        <w:rPr>
          <w:szCs w:val="28"/>
        </w:rPr>
      </w:pPr>
      <w:r w:rsidRPr="0086491A">
        <w:rPr>
          <w:szCs w:val="28"/>
        </w:rPr>
        <w:t>17.8.9. На территории Краснокамского городского округа допускается размещение передвижных цирков, зооцирков, зоопарков, луна-парков, тиров и прочих аттракционов, а также иных объектов, предназначенных для развлечения взрослых и детей, только в специальных местах, дислокация которых утверждается правовым актом администрации Краснокамского городского округа.</w:t>
      </w:r>
    </w:p>
    <w:p w:rsidR="0065075A" w:rsidRPr="0086491A" w:rsidRDefault="0065075A" w:rsidP="0065075A">
      <w:pPr>
        <w:ind w:firstLine="709"/>
        <w:jc w:val="both"/>
        <w:rPr>
          <w:szCs w:val="28"/>
        </w:rPr>
      </w:pPr>
      <w:r w:rsidRPr="0086491A">
        <w:rPr>
          <w:szCs w:val="28"/>
        </w:rPr>
        <w:t>17.8.10. Оказание услуг по катанию на лошадях (пони) на территории округа допускается только в специальных местах, определенных правовым актом администрации Краснокамского городского округа.</w:t>
      </w:r>
    </w:p>
    <w:p w:rsidR="0065075A" w:rsidRPr="0086491A" w:rsidRDefault="0065075A" w:rsidP="0065075A">
      <w:pPr>
        <w:ind w:firstLine="709"/>
        <w:jc w:val="both"/>
        <w:rPr>
          <w:szCs w:val="28"/>
        </w:rPr>
      </w:pPr>
      <w:r w:rsidRPr="0086491A">
        <w:rPr>
          <w:szCs w:val="28"/>
        </w:rPr>
        <w:t>17.8.11</w:t>
      </w:r>
      <w:r w:rsidR="00931D28">
        <w:rPr>
          <w:szCs w:val="28"/>
        </w:rPr>
        <w:t>.</w:t>
      </w:r>
      <w:r w:rsidRPr="0086491A">
        <w:rPr>
          <w:szCs w:val="28"/>
        </w:rPr>
        <w:t xml:space="preserve"> При размещении нестационарных торговых объектов не допускается вырубка кустарников, древесной растительности, без получения специального разрешения, асфальтирование и сплошное мощение газонов, а также приствольных кругов в радиусе 1,5 метра от ствола.</w:t>
      </w:r>
    </w:p>
    <w:p w:rsidR="0065075A" w:rsidRPr="0086491A" w:rsidRDefault="0065075A" w:rsidP="0065075A">
      <w:pPr>
        <w:ind w:firstLine="709"/>
        <w:jc w:val="both"/>
        <w:rPr>
          <w:szCs w:val="28"/>
        </w:rPr>
      </w:pPr>
      <w:r w:rsidRPr="0086491A">
        <w:rPr>
          <w:szCs w:val="28"/>
        </w:rPr>
        <w:t>17.8.12</w:t>
      </w:r>
      <w:r w:rsidR="00931D28">
        <w:rPr>
          <w:szCs w:val="28"/>
        </w:rPr>
        <w:t>.</w:t>
      </w:r>
      <w:r w:rsidRPr="0086491A">
        <w:rPr>
          <w:szCs w:val="28"/>
        </w:rPr>
        <w:t xml:space="preserve"> Хозяйствующие субъекты обязаны обеспечивать постоянный уход за внешним видом принадлежащих им нестационарным торговым объектам: содержать в чистоте и порядке, своевременно красить и устранять повреждения на </w:t>
      </w:r>
      <w:r w:rsidRPr="0086491A">
        <w:rPr>
          <w:szCs w:val="28"/>
        </w:rPr>
        <w:lastRenderedPageBreak/>
        <w:t>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65075A" w:rsidRPr="0086491A" w:rsidRDefault="0065075A" w:rsidP="0065075A">
      <w:pPr>
        <w:ind w:firstLine="709"/>
        <w:jc w:val="both"/>
        <w:rPr>
          <w:szCs w:val="28"/>
        </w:rPr>
      </w:pPr>
      <w:r w:rsidRPr="0086491A">
        <w:rPr>
          <w:szCs w:val="28"/>
        </w:rPr>
        <w:t>17.8.13</w:t>
      </w:r>
      <w:r w:rsidR="00931D28">
        <w:rPr>
          <w:szCs w:val="28"/>
        </w:rPr>
        <w:t>.</w:t>
      </w:r>
      <w:r w:rsidRPr="0086491A">
        <w:rPr>
          <w:szCs w:val="28"/>
        </w:rPr>
        <w:t xml:space="preserve"> Хозяйствующие субъекты обязаны обеспечивать чистоту и благоустройство на территории не менее 25 м от внешней границы нестационарного торгового объекта.</w:t>
      </w:r>
    </w:p>
    <w:p w:rsidR="0065075A" w:rsidRPr="0086491A" w:rsidRDefault="0065075A" w:rsidP="0065075A">
      <w:pPr>
        <w:ind w:firstLine="709"/>
        <w:jc w:val="both"/>
        <w:rPr>
          <w:szCs w:val="28"/>
        </w:rPr>
      </w:pPr>
      <w:bookmarkStart w:id="3" w:name="_Hlk48726132"/>
      <w:r w:rsidRPr="0086491A">
        <w:rPr>
          <w:szCs w:val="28"/>
        </w:rPr>
        <w:t>17.8.14</w:t>
      </w:r>
      <w:r w:rsidR="00931D28">
        <w:rPr>
          <w:szCs w:val="28"/>
        </w:rPr>
        <w:t xml:space="preserve">. </w:t>
      </w:r>
      <w:r w:rsidRPr="0086491A">
        <w:rPr>
          <w:szCs w:val="28"/>
        </w:rPr>
        <w:t>Внешний вид нестационарных торговых объектов, расположенных на земельных участках, которые находятся в муниципальной собственности и собственность на которые не разграничена, в зданиях, строениях и сооружениях, находящихся в муниципальной собственности, должен соответствовать типовым проектам согласно приложению № 1 настоящих Правил.</w:t>
      </w:r>
    </w:p>
    <w:bookmarkEnd w:id="3"/>
    <w:p w:rsidR="0065075A" w:rsidRPr="0086491A" w:rsidRDefault="0065075A" w:rsidP="0065075A">
      <w:pPr>
        <w:ind w:firstLine="709"/>
        <w:jc w:val="both"/>
        <w:rPr>
          <w:szCs w:val="28"/>
        </w:rPr>
      </w:pPr>
      <w:r w:rsidRPr="0086491A">
        <w:rPr>
          <w:szCs w:val="28"/>
        </w:rPr>
        <w:t>17.8.15</w:t>
      </w:r>
      <w:r w:rsidR="00931D28">
        <w:rPr>
          <w:szCs w:val="28"/>
        </w:rPr>
        <w:t>.</w:t>
      </w:r>
      <w:r w:rsidRPr="0086491A">
        <w:rPr>
          <w:szCs w:val="28"/>
        </w:rPr>
        <w:t xml:space="preserve"> Нестационарные торговые объекты по индивидуальным проектам (эскизам) внешнего вида не должны нарушать архитектурный облик сложившейся застройки Краснокамского городского округа </w:t>
      </w:r>
    </w:p>
    <w:p w:rsidR="0065075A" w:rsidRPr="0086491A" w:rsidRDefault="0065075A" w:rsidP="0065075A">
      <w:pPr>
        <w:ind w:firstLine="709"/>
        <w:jc w:val="both"/>
        <w:rPr>
          <w:szCs w:val="28"/>
        </w:rPr>
      </w:pPr>
      <w:r>
        <w:rPr>
          <w:szCs w:val="28"/>
        </w:rPr>
        <w:t>Нестационарные торговые объекты</w:t>
      </w:r>
      <w:r w:rsidRPr="0086491A">
        <w:rPr>
          <w:szCs w:val="28"/>
        </w:rPr>
        <w:t xml:space="preserve"> по индивидуальным проектам (эскизам) внешнего вида размещаются на земельных участках, включенных в установленном порядке в схему размещения нестационарных торговых объектов на территории Краснокамского городского округа, а также на земельных участках, находящихся в частной собственности, с видом разрешенного использования, допускающим размещение таких нестационарных объектов.</w:t>
      </w:r>
    </w:p>
    <w:p w:rsidR="0065075A" w:rsidRPr="0086491A" w:rsidRDefault="0065075A" w:rsidP="0065075A">
      <w:pPr>
        <w:ind w:firstLine="709"/>
        <w:jc w:val="both"/>
        <w:rPr>
          <w:szCs w:val="28"/>
        </w:rPr>
      </w:pPr>
      <w:r w:rsidRPr="0086491A">
        <w:rPr>
          <w:szCs w:val="28"/>
        </w:rPr>
        <w:t>Размеры нестационарных торговых объектов по индивидуальным проектам (эскизам) внешнего вида (длина, ширина, высота) не должны быть менее или более чем на 10% установленных Требованиями к типовым проектам нестационарных объектов, используемых для осуществления торговой деятельности и деятельности по оказанию услуг населению, включая услуги общественного питания.</w:t>
      </w:r>
    </w:p>
    <w:p w:rsidR="0065075A" w:rsidRPr="0086491A" w:rsidRDefault="0065075A" w:rsidP="0065075A">
      <w:pPr>
        <w:ind w:firstLine="709"/>
        <w:jc w:val="both"/>
        <w:rPr>
          <w:szCs w:val="28"/>
        </w:rPr>
      </w:pPr>
      <w:r w:rsidRPr="0086491A">
        <w:rPr>
          <w:szCs w:val="28"/>
        </w:rPr>
        <w:t>Размещение нестационарных торговых объектов по индивидуальным проектам (эскизам) внешнего вида осуществляется при согласовании проекта нестационарного торгового объекта.»;</w:t>
      </w:r>
    </w:p>
    <w:p w:rsidR="0065075A" w:rsidRPr="0086491A" w:rsidRDefault="0065075A" w:rsidP="0065075A">
      <w:pPr>
        <w:shd w:val="clear" w:color="auto" w:fill="FFFFFF"/>
        <w:ind w:firstLine="709"/>
        <w:jc w:val="both"/>
        <w:rPr>
          <w:color w:val="000000"/>
          <w:szCs w:val="28"/>
        </w:rPr>
      </w:pPr>
      <w:r w:rsidRPr="0086491A">
        <w:rPr>
          <w:color w:val="000000"/>
          <w:szCs w:val="28"/>
        </w:rPr>
        <w:t>1.</w:t>
      </w:r>
      <w:r w:rsidR="001277F2">
        <w:rPr>
          <w:color w:val="000000"/>
          <w:szCs w:val="28"/>
        </w:rPr>
        <w:t>7</w:t>
      </w:r>
      <w:r w:rsidRPr="0086491A">
        <w:rPr>
          <w:color w:val="000000"/>
          <w:szCs w:val="28"/>
        </w:rPr>
        <w:t xml:space="preserve">. дополнить приложением 1 «Требования к типовым проектам некапитальных строений, сооружений, используемых для осуществления торговой деятельности и деятельности по оказанию услуг населению, включая услуги общественного питания» согласно </w:t>
      </w:r>
      <w:proofErr w:type="gramStart"/>
      <w:r w:rsidRPr="0086491A">
        <w:rPr>
          <w:color w:val="000000"/>
          <w:szCs w:val="28"/>
        </w:rPr>
        <w:t>приложению</w:t>
      </w:r>
      <w:proofErr w:type="gramEnd"/>
      <w:r w:rsidRPr="0086491A">
        <w:rPr>
          <w:color w:val="000000"/>
          <w:szCs w:val="28"/>
        </w:rPr>
        <w:t xml:space="preserve"> к настоящему решению;</w:t>
      </w:r>
    </w:p>
    <w:p w:rsidR="0065075A" w:rsidRPr="0086491A" w:rsidRDefault="0065075A" w:rsidP="0065075A">
      <w:pPr>
        <w:shd w:val="clear" w:color="auto" w:fill="FFFFFF"/>
        <w:ind w:firstLine="709"/>
        <w:jc w:val="both"/>
        <w:rPr>
          <w:szCs w:val="28"/>
        </w:rPr>
      </w:pPr>
      <w:r w:rsidRPr="0086491A">
        <w:rPr>
          <w:szCs w:val="28"/>
        </w:rPr>
        <w:t>1.</w:t>
      </w:r>
      <w:r w:rsidR="001277F2">
        <w:rPr>
          <w:szCs w:val="28"/>
        </w:rPr>
        <w:t>8</w:t>
      </w:r>
      <w:r w:rsidRPr="0086491A">
        <w:rPr>
          <w:szCs w:val="28"/>
        </w:rPr>
        <w:t xml:space="preserve">. дополнить приложением 2 «Стандартные требования к вывескам, их размещению и эксплуатации» согласно </w:t>
      </w:r>
      <w:proofErr w:type="gramStart"/>
      <w:r w:rsidRPr="0086491A">
        <w:rPr>
          <w:szCs w:val="28"/>
        </w:rPr>
        <w:t>приложению</w:t>
      </w:r>
      <w:proofErr w:type="gramEnd"/>
      <w:r w:rsidRPr="0086491A">
        <w:rPr>
          <w:szCs w:val="28"/>
        </w:rPr>
        <w:t xml:space="preserve"> к настоящему решению.;</w:t>
      </w:r>
    </w:p>
    <w:p w:rsidR="0065075A" w:rsidRPr="0086491A" w:rsidRDefault="001277F2" w:rsidP="0065075A">
      <w:pPr>
        <w:shd w:val="clear" w:color="auto" w:fill="FFFFFF"/>
        <w:ind w:firstLine="709"/>
        <w:jc w:val="both"/>
        <w:rPr>
          <w:szCs w:val="28"/>
        </w:rPr>
      </w:pPr>
      <w:r>
        <w:rPr>
          <w:szCs w:val="28"/>
        </w:rPr>
        <w:t>1.9</w:t>
      </w:r>
      <w:r w:rsidR="0065075A" w:rsidRPr="0086491A">
        <w:rPr>
          <w:szCs w:val="28"/>
        </w:rPr>
        <w:t xml:space="preserve">. дополнить приложением 3 «Требования к содержанию паспорта внешнего облика объекта капитального строительства (колерного паспорта)» согласно </w:t>
      </w:r>
      <w:proofErr w:type="gramStart"/>
      <w:r w:rsidR="0065075A" w:rsidRPr="0086491A">
        <w:rPr>
          <w:szCs w:val="28"/>
        </w:rPr>
        <w:t>приложению</w:t>
      </w:r>
      <w:proofErr w:type="gramEnd"/>
      <w:r w:rsidR="0065075A" w:rsidRPr="0086491A">
        <w:rPr>
          <w:szCs w:val="28"/>
        </w:rPr>
        <w:t xml:space="preserve"> к настоящему решению.</w:t>
      </w:r>
    </w:p>
    <w:p w:rsidR="0065075A" w:rsidRPr="0086491A" w:rsidRDefault="0065075A" w:rsidP="0065075A">
      <w:pPr>
        <w:ind w:firstLine="709"/>
        <w:jc w:val="both"/>
        <w:rPr>
          <w:szCs w:val="28"/>
        </w:rPr>
      </w:pPr>
      <w:r w:rsidRPr="008140FE">
        <w:rPr>
          <w:szCs w:val="28"/>
        </w:rPr>
        <w:t>2. В целях приведения нестационарных торговых объектов</w:t>
      </w:r>
      <w:r w:rsidR="00C048A0" w:rsidRPr="008140FE">
        <w:rPr>
          <w:szCs w:val="28"/>
        </w:rPr>
        <w:t>, рекламных конструкций и вывесок</w:t>
      </w:r>
      <w:r w:rsidRPr="008140FE">
        <w:rPr>
          <w:szCs w:val="28"/>
        </w:rPr>
        <w:t xml:space="preserve"> в соответствие с требованиями настоящих Правил благоустройства территории Краснокамского городского округа установить переходный период – один календарный год со дня вступления в силу настоящего нормативно-правового документа.</w:t>
      </w:r>
      <w:r w:rsidRPr="0086491A">
        <w:rPr>
          <w:szCs w:val="28"/>
        </w:rPr>
        <w:t xml:space="preserve">   </w:t>
      </w:r>
    </w:p>
    <w:p w:rsidR="0065075A" w:rsidRPr="0086491A" w:rsidRDefault="0065075A" w:rsidP="0065075A">
      <w:pPr>
        <w:ind w:firstLine="709"/>
        <w:jc w:val="both"/>
        <w:rPr>
          <w:szCs w:val="28"/>
        </w:rPr>
      </w:pPr>
      <w:r w:rsidRPr="0086491A">
        <w:rPr>
          <w:szCs w:val="28"/>
        </w:rPr>
        <w:t xml:space="preserve">3. Решение подлежит опубликованию в специальном выпуске «Официальные материалы органов местного самоуправления Краснокамского городского округа» </w:t>
      </w:r>
      <w:r w:rsidRPr="0086491A">
        <w:rPr>
          <w:szCs w:val="28"/>
        </w:rPr>
        <w:lastRenderedPageBreak/>
        <w:t>газеты «Краснокамская звезда», на официальном сайте Краснокамского городского округа.</w:t>
      </w:r>
    </w:p>
    <w:p w:rsidR="0065075A" w:rsidRDefault="0065075A" w:rsidP="0065075A">
      <w:pPr>
        <w:ind w:firstLine="709"/>
        <w:jc w:val="both"/>
        <w:rPr>
          <w:szCs w:val="28"/>
        </w:rPr>
      </w:pPr>
      <w:r w:rsidRPr="0086491A">
        <w:rPr>
          <w:szCs w:val="28"/>
        </w:rPr>
        <w:t>4. Контроль за исполнением решения возложить на комиссию по городскому хозяйству Думы Краснокамского городского округа (М.А. Мокрушин).</w:t>
      </w:r>
    </w:p>
    <w:p w:rsidR="00DA4476" w:rsidRDefault="00DA4476" w:rsidP="0065075A">
      <w:pPr>
        <w:ind w:firstLine="709"/>
        <w:jc w:val="both"/>
        <w:rPr>
          <w:szCs w:val="28"/>
        </w:rPr>
      </w:pPr>
    </w:p>
    <w:p w:rsidR="00DA46B3" w:rsidRDefault="00DA46B3" w:rsidP="0065075A">
      <w:pPr>
        <w:ind w:firstLine="709"/>
        <w:jc w:val="both"/>
        <w:rPr>
          <w:szCs w:val="28"/>
        </w:rPr>
      </w:pPr>
    </w:p>
    <w:p w:rsidR="00DA4476" w:rsidRDefault="00DA4476" w:rsidP="0065075A">
      <w:pPr>
        <w:ind w:firstLine="709"/>
        <w:jc w:val="both"/>
        <w:rPr>
          <w:szCs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16A08" w:rsidTr="00DA46B3">
        <w:tc>
          <w:tcPr>
            <w:tcW w:w="4955" w:type="dxa"/>
          </w:tcPr>
          <w:p w:rsidR="00616A08" w:rsidRDefault="00616A08" w:rsidP="00DA46B3">
            <w:pPr>
              <w:spacing w:line="240" w:lineRule="exact"/>
              <w:rPr>
                <w:szCs w:val="28"/>
              </w:rPr>
            </w:pPr>
            <w:r w:rsidRPr="0086491A">
              <w:rPr>
                <w:szCs w:val="28"/>
              </w:rPr>
              <w:t xml:space="preserve">Глава городского округа – </w:t>
            </w:r>
          </w:p>
          <w:p w:rsidR="00616A08" w:rsidRDefault="00616A08" w:rsidP="00DA46B3">
            <w:pPr>
              <w:spacing w:line="240" w:lineRule="exact"/>
              <w:rPr>
                <w:szCs w:val="28"/>
              </w:rPr>
            </w:pPr>
            <w:r w:rsidRPr="0086491A">
              <w:rPr>
                <w:szCs w:val="28"/>
              </w:rPr>
              <w:t>глава администрации</w:t>
            </w:r>
            <w:r w:rsidR="00DA4476" w:rsidRPr="0086491A">
              <w:rPr>
                <w:szCs w:val="28"/>
              </w:rPr>
              <w:t xml:space="preserve"> Краснокамского городского округа</w:t>
            </w:r>
          </w:p>
          <w:p w:rsidR="00DA4476" w:rsidRDefault="00DA4476" w:rsidP="00DA4476">
            <w:pPr>
              <w:spacing w:line="240" w:lineRule="exact"/>
              <w:jc w:val="right"/>
              <w:rPr>
                <w:szCs w:val="28"/>
              </w:rPr>
            </w:pPr>
            <w:r>
              <w:t xml:space="preserve">И.Я. </w:t>
            </w:r>
            <w:proofErr w:type="spellStart"/>
            <w:r>
              <w:t>Быкариз</w:t>
            </w:r>
            <w:proofErr w:type="spellEnd"/>
            <w:r>
              <w:t xml:space="preserve">                                             </w:t>
            </w:r>
          </w:p>
        </w:tc>
        <w:tc>
          <w:tcPr>
            <w:tcW w:w="4956" w:type="dxa"/>
          </w:tcPr>
          <w:p w:rsidR="00DA4476" w:rsidRDefault="00DA4476" w:rsidP="00DA46B3">
            <w:pPr>
              <w:spacing w:line="240" w:lineRule="exact"/>
            </w:pPr>
            <w:r w:rsidRPr="0086491A">
              <w:rPr>
                <w:szCs w:val="28"/>
              </w:rPr>
              <w:t>Председатель Думы Краснокамского городского округа</w:t>
            </w:r>
            <w:r>
              <w:t xml:space="preserve"> </w:t>
            </w:r>
          </w:p>
          <w:p w:rsidR="00DA4476" w:rsidRDefault="00DA4476" w:rsidP="00DA4476">
            <w:pPr>
              <w:spacing w:line="240" w:lineRule="exact"/>
              <w:jc w:val="both"/>
            </w:pPr>
          </w:p>
          <w:p w:rsidR="00616A08" w:rsidRDefault="00DA4476" w:rsidP="00DA4476">
            <w:pPr>
              <w:spacing w:line="240" w:lineRule="exact"/>
              <w:jc w:val="right"/>
              <w:rPr>
                <w:szCs w:val="28"/>
              </w:rPr>
            </w:pPr>
            <w:r>
              <w:t>Ю.М. Трухин</w:t>
            </w:r>
          </w:p>
        </w:tc>
      </w:tr>
    </w:tbl>
    <w:p w:rsidR="0065075A" w:rsidRPr="0086491A" w:rsidRDefault="0065075A" w:rsidP="0065075A">
      <w:pPr>
        <w:spacing w:line="240" w:lineRule="exact"/>
        <w:jc w:val="both"/>
        <w:rPr>
          <w:szCs w:val="28"/>
        </w:rPr>
      </w:pPr>
      <w:r>
        <w:rPr>
          <w:szCs w:val="28"/>
        </w:rPr>
        <w:t xml:space="preserve">             </w:t>
      </w:r>
    </w:p>
    <w:p w:rsidR="0065075A" w:rsidRDefault="0065075A" w:rsidP="0065075A">
      <w:pPr>
        <w:spacing w:line="240" w:lineRule="exact"/>
        <w:rPr>
          <w:szCs w:val="28"/>
        </w:rPr>
      </w:pPr>
      <w:r>
        <w:rPr>
          <w:szCs w:val="28"/>
        </w:rPr>
        <w:t xml:space="preserve">                                                         </w:t>
      </w:r>
    </w:p>
    <w:p w:rsidR="0065075A" w:rsidRDefault="0065075A" w:rsidP="0065075A">
      <w:pPr>
        <w:spacing w:line="240" w:lineRule="exact"/>
      </w:pPr>
      <w:r>
        <w:t xml:space="preserve">                                                </w:t>
      </w:r>
    </w:p>
    <w:p w:rsidR="0065075A" w:rsidRDefault="0065075A" w:rsidP="0065075A">
      <w:pPr>
        <w:spacing w:line="240" w:lineRule="exact"/>
      </w:pPr>
    </w:p>
    <w:p w:rsidR="0065075A" w:rsidRDefault="0065075A" w:rsidP="0065075A">
      <w:pPr>
        <w:spacing w:line="240" w:lineRule="exact"/>
        <w:sectPr w:rsidR="0065075A" w:rsidSect="0065075A">
          <w:footerReference w:type="default" r:id="rId9"/>
          <w:pgSz w:w="11906" w:h="16838"/>
          <w:pgMar w:top="1134" w:right="567" w:bottom="1134" w:left="1418" w:header="709" w:footer="709" w:gutter="0"/>
          <w:cols w:space="708"/>
          <w:titlePg/>
          <w:docGrid w:linePitch="381"/>
        </w:sectPr>
      </w:pPr>
    </w:p>
    <w:p w:rsidR="0065075A" w:rsidRDefault="0065075A" w:rsidP="0065075A">
      <w:pPr>
        <w:spacing w:line="240" w:lineRule="exact"/>
        <w:jc w:val="right"/>
        <w:rPr>
          <w:szCs w:val="28"/>
        </w:rPr>
      </w:pPr>
      <w:r>
        <w:rPr>
          <w:szCs w:val="28"/>
        </w:rPr>
        <w:lastRenderedPageBreak/>
        <w:t xml:space="preserve">Приложение к решению </w:t>
      </w:r>
      <w:r>
        <w:rPr>
          <w:szCs w:val="28"/>
        </w:rPr>
        <w:br/>
        <w:t xml:space="preserve">Думы Краснокамского городского округа </w:t>
      </w:r>
      <w:r>
        <w:rPr>
          <w:szCs w:val="28"/>
        </w:rPr>
        <w:br/>
        <w:t>Пермского края</w:t>
      </w:r>
    </w:p>
    <w:p w:rsidR="0065075A" w:rsidRDefault="0065075A" w:rsidP="0065075A">
      <w:pPr>
        <w:spacing w:line="240" w:lineRule="exact"/>
        <w:jc w:val="right"/>
        <w:rPr>
          <w:szCs w:val="28"/>
        </w:rPr>
      </w:pPr>
      <w:r>
        <w:rPr>
          <w:szCs w:val="28"/>
        </w:rPr>
        <w:t>от _________№ ______</w:t>
      </w:r>
    </w:p>
    <w:p w:rsidR="0065075A" w:rsidRDefault="0065075A" w:rsidP="0065075A">
      <w:pPr>
        <w:jc w:val="center"/>
        <w:rPr>
          <w:szCs w:val="28"/>
        </w:rPr>
      </w:pPr>
    </w:p>
    <w:p w:rsidR="0065075A" w:rsidRPr="001B05BE" w:rsidRDefault="0065075A" w:rsidP="0065075A">
      <w:pPr>
        <w:jc w:val="center"/>
        <w:rPr>
          <w:szCs w:val="28"/>
        </w:rPr>
      </w:pPr>
      <w:bookmarkStart w:id="4" w:name="_Hlk65508288"/>
      <w:r w:rsidRPr="001B05BE">
        <w:rPr>
          <w:szCs w:val="28"/>
        </w:rPr>
        <w:t xml:space="preserve">Требования к типовым проектам </w:t>
      </w:r>
      <w:r>
        <w:rPr>
          <w:szCs w:val="28"/>
        </w:rPr>
        <w:t xml:space="preserve">нестационарных объектов, </w:t>
      </w:r>
      <w:r w:rsidRPr="001B05BE">
        <w:rPr>
          <w:szCs w:val="28"/>
        </w:rPr>
        <w:t xml:space="preserve">используемых для осуществления торговой деятельности и деятельности по оказанию услуг населению, включая услуги общественного питания </w:t>
      </w:r>
    </w:p>
    <w:bookmarkEnd w:id="4"/>
    <w:p w:rsidR="0065075A" w:rsidRDefault="0065075A" w:rsidP="0065075A">
      <w:pPr>
        <w:spacing w:line="240" w:lineRule="exact"/>
        <w:jc w:val="both"/>
        <w:rPr>
          <w:szCs w:val="28"/>
        </w:rPr>
      </w:pPr>
    </w:p>
    <w:p w:rsidR="0065075A" w:rsidRPr="00B50DCB" w:rsidRDefault="0065075A" w:rsidP="0065075A">
      <w:pPr>
        <w:ind w:firstLine="709"/>
        <w:jc w:val="both"/>
        <w:rPr>
          <w:szCs w:val="28"/>
        </w:rPr>
      </w:pPr>
      <w:r w:rsidRPr="00B50DCB">
        <w:rPr>
          <w:szCs w:val="28"/>
        </w:rPr>
        <w:t xml:space="preserve">1. Типовые проекты </w:t>
      </w:r>
      <w:r w:rsidR="00127707">
        <w:rPr>
          <w:szCs w:val="28"/>
        </w:rPr>
        <w:t>нестационарных объектов</w:t>
      </w:r>
      <w:r w:rsidRPr="00B50DCB">
        <w:rPr>
          <w:szCs w:val="28"/>
        </w:rPr>
        <w:t xml:space="preserve">, используемых для осуществления торговой деятельности и деятельности по оказанию услуг населению, включая услуги общественного питания (далее - типовые проекты, </w:t>
      </w:r>
      <w:r>
        <w:rPr>
          <w:szCs w:val="28"/>
        </w:rPr>
        <w:t>нестационарные торговые объекты</w:t>
      </w:r>
      <w:r w:rsidRPr="00B50DCB">
        <w:rPr>
          <w:szCs w:val="28"/>
        </w:rPr>
        <w:t xml:space="preserve">), устанавливают общие архитектурные решения внешнего вида, общие требования к параметрам, конструкциям и материалам, применяемым при изготовлении и отделке </w:t>
      </w:r>
      <w:r>
        <w:rPr>
          <w:szCs w:val="28"/>
        </w:rPr>
        <w:t>нестационарных торговых объектов</w:t>
      </w:r>
      <w:r w:rsidRPr="00B50DCB">
        <w:rPr>
          <w:szCs w:val="28"/>
        </w:rPr>
        <w:t xml:space="preserve"> а также к цветовому решению, установке вывески, дополнительные требования к </w:t>
      </w:r>
      <w:r>
        <w:rPr>
          <w:szCs w:val="28"/>
        </w:rPr>
        <w:t>нестационарным торговым объектам</w:t>
      </w:r>
      <w:r w:rsidRPr="00B50DCB">
        <w:rPr>
          <w:szCs w:val="28"/>
        </w:rPr>
        <w:t>.</w:t>
      </w:r>
    </w:p>
    <w:p w:rsidR="0065075A" w:rsidRPr="00B50DCB" w:rsidRDefault="0065075A" w:rsidP="0065075A">
      <w:pPr>
        <w:ind w:firstLine="709"/>
        <w:jc w:val="both"/>
        <w:rPr>
          <w:szCs w:val="28"/>
        </w:rPr>
      </w:pPr>
      <w:r w:rsidRPr="00B50DCB">
        <w:rPr>
          <w:szCs w:val="28"/>
        </w:rPr>
        <w:t xml:space="preserve">2. Типовые проекты установлены для видов </w:t>
      </w:r>
      <w:r>
        <w:rPr>
          <w:szCs w:val="28"/>
        </w:rPr>
        <w:t>нестационарных торговых объектов</w:t>
      </w:r>
      <w:r w:rsidRPr="00B50DCB">
        <w:rPr>
          <w:szCs w:val="28"/>
        </w:rPr>
        <w:t>: «киоск», «павильон»</w:t>
      </w:r>
      <w:r>
        <w:rPr>
          <w:szCs w:val="28"/>
        </w:rPr>
        <w:t>, «</w:t>
      </w:r>
      <w:r w:rsidRPr="0014120C">
        <w:rPr>
          <w:szCs w:val="28"/>
        </w:rPr>
        <w:t>торговый автомат (вендинговый автомат) по продаже питьевой воды</w:t>
      </w:r>
      <w:r>
        <w:rPr>
          <w:szCs w:val="28"/>
        </w:rPr>
        <w:t>», «палатка».</w:t>
      </w:r>
    </w:p>
    <w:p w:rsidR="0065075A" w:rsidRPr="00B50DCB" w:rsidRDefault="0065075A" w:rsidP="0065075A">
      <w:pPr>
        <w:ind w:firstLine="709"/>
        <w:jc w:val="both"/>
        <w:rPr>
          <w:szCs w:val="28"/>
        </w:rPr>
      </w:pPr>
      <w:r w:rsidRPr="00B50DCB">
        <w:rPr>
          <w:szCs w:val="28"/>
        </w:rPr>
        <w:t>Графическое изображение типовых проектов приведено в приложении к настоящим Требованиям.</w:t>
      </w:r>
    </w:p>
    <w:p w:rsidR="0065075A" w:rsidRPr="00B50DCB" w:rsidRDefault="0065075A" w:rsidP="0065075A">
      <w:pPr>
        <w:ind w:firstLine="709"/>
        <w:jc w:val="both"/>
        <w:rPr>
          <w:szCs w:val="28"/>
        </w:rPr>
      </w:pPr>
      <w:r w:rsidRPr="00B50DCB">
        <w:rPr>
          <w:szCs w:val="28"/>
        </w:rPr>
        <w:t xml:space="preserve">3. Требования к параметрам, конструкциям, материалам, цветовому решению, применяемым при изготовлении и отделке </w:t>
      </w:r>
      <w:r>
        <w:rPr>
          <w:szCs w:val="28"/>
        </w:rPr>
        <w:t>нестационарных торговых объектов,</w:t>
      </w:r>
      <w:r w:rsidRPr="00B50DCB">
        <w:rPr>
          <w:szCs w:val="28"/>
        </w:rPr>
        <w:t xml:space="preserve"> требования к вывескам, дополнительные требования к </w:t>
      </w:r>
      <w:r>
        <w:rPr>
          <w:szCs w:val="28"/>
        </w:rPr>
        <w:t>нестационарным торговым объектам</w:t>
      </w:r>
      <w:r w:rsidRPr="00B50DCB">
        <w:rPr>
          <w:szCs w:val="28"/>
        </w:rPr>
        <w:t>:</w:t>
      </w:r>
    </w:p>
    <w:p w:rsidR="0065075A" w:rsidRPr="00B50DCB" w:rsidRDefault="0065075A" w:rsidP="0065075A">
      <w:pPr>
        <w:ind w:firstLine="709"/>
        <w:jc w:val="both"/>
        <w:rPr>
          <w:szCs w:val="28"/>
        </w:rPr>
      </w:pPr>
      <w:r w:rsidRPr="00B50DCB">
        <w:rPr>
          <w:szCs w:val="28"/>
        </w:rPr>
        <w:t>3.1. Параметры.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194"/>
        <w:gridCol w:w="1102"/>
        <w:gridCol w:w="1410"/>
        <w:gridCol w:w="3608"/>
      </w:tblGrid>
      <w:tr w:rsidR="0065075A" w:rsidRPr="00B50DCB" w:rsidTr="006B36CA">
        <w:tc>
          <w:tcPr>
            <w:tcW w:w="1809" w:type="dxa"/>
            <w:shd w:val="clear" w:color="auto" w:fill="auto"/>
          </w:tcPr>
          <w:p w:rsidR="0065075A" w:rsidRPr="00B50DCB" w:rsidRDefault="0065075A" w:rsidP="006B36CA">
            <w:pPr>
              <w:jc w:val="center"/>
              <w:rPr>
                <w:szCs w:val="28"/>
              </w:rPr>
            </w:pPr>
            <w:r w:rsidRPr="00B50DCB">
              <w:rPr>
                <w:szCs w:val="28"/>
              </w:rPr>
              <w:t>Вид</w:t>
            </w:r>
          </w:p>
          <w:p w:rsidR="0065075A" w:rsidRPr="00B50DCB" w:rsidRDefault="0065075A" w:rsidP="006B36CA">
            <w:pPr>
              <w:jc w:val="center"/>
              <w:rPr>
                <w:szCs w:val="28"/>
              </w:rPr>
            </w:pPr>
          </w:p>
        </w:tc>
        <w:tc>
          <w:tcPr>
            <w:tcW w:w="2195" w:type="dxa"/>
            <w:shd w:val="clear" w:color="auto" w:fill="auto"/>
          </w:tcPr>
          <w:p w:rsidR="0065075A" w:rsidRPr="00B50DCB" w:rsidRDefault="0065075A" w:rsidP="006B36CA">
            <w:pPr>
              <w:jc w:val="center"/>
              <w:rPr>
                <w:szCs w:val="28"/>
              </w:rPr>
            </w:pPr>
            <w:r w:rsidRPr="00B50DCB">
              <w:rPr>
                <w:szCs w:val="28"/>
              </w:rPr>
              <w:t>Специализация</w:t>
            </w:r>
          </w:p>
        </w:tc>
        <w:tc>
          <w:tcPr>
            <w:tcW w:w="1104" w:type="dxa"/>
            <w:shd w:val="clear" w:color="auto" w:fill="auto"/>
          </w:tcPr>
          <w:p w:rsidR="0065075A" w:rsidRPr="00B50DCB" w:rsidRDefault="0065075A" w:rsidP="006B36CA">
            <w:pPr>
              <w:jc w:val="center"/>
              <w:rPr>
                <w:szCs w:val="28"/>
              </w:rPr>
            </w:pPr>
            <w:r w:rsidRPr="00B50DCB">
              <w:rPr>
                <w:szCs w:val="28"/>
              </w:rPr>
              <w:t>Тип</w:t>
            </w:r>
          </w:p>
        </w:tc>
        <w:tc>
          <w:tcPr>
            <w:tcW w:w="1410" w:type="dxa"/>
            <w:shd w:val="clear" w:color="auto" w:fill="auto"/>
          </w:tcPr>
          <w:p w:rsidR="0065075A" w:rsidRPr="00B50DCB" w:rsidRDefault="0065075A" w:rsidP="006B36CA">
            <w:pPr>
              <w:jc w:val="center"/>
              <w:rPr>
                <w:szCs w:val="28"/>
              </w:rPr>
            </w:pPr>
            <w:r w:rsidRPr="00B50DCB">
              <w:rPr>
                <w:szCs w:val="28"/>
              </w:rPr>
              <w:t>Площадь</w:t>
            </w:r>
          </w:p>
        </w:tc>
        <w:tc>
          <w:tcPr>
            <w:tcW w:w="3619" w:type="dxa"/>
            <w:shd w:val="clear" w:color="auto" w:fill="auto"/>
          </w:tcPr>
          <w:p w:rsidR="0065075A" w:rsidRPr="00B50DCB" w:rsidRDefault="0065075A" w:rsidP="006B36CA">
            <w:pPr>
              <w:jc w:val="center"/>
              <w:rPr>
                <w:szCs w:val="28"/>
              </w:rPr>
            </w:pPr>
            <w:r w:rsidRPr="00B50DCB">
              <w:rPr>
                <w:szCs w:val="28"/>
              </w:rPr>
              <w:t>Размеры</w:t>
            </w:r>
          </w:p>
        </w:tc>
      </w:tr>
      <w:tr w:rsidR="0065075A" w:rsidRPr="00B50DCB" w:rsidTr="006B36CA">
        <w:tc>
          <w:tcPr>
            <w:tcW w:w="1809" w:type="dxa"/>
            <w:shd w:val="clear" w:color="auto" w:fill="auto"/>
          </w:tcPr>
          <w:p w:rsidR="0065075A" w:rsidRPr="00B50DCB" w:rsidRDefault="0065075A" w:rsidP="006B36CA">
            <w:pPr>
              <w:jc w:val="both"/>
              <w:rPr>
                <w:szCs w:val="28"/>
              </w:rPr>
            </w:pPr>
            <w:r w:rsidRPr="00B50DCB">
              <w:rPr>
                <w:szCs w:val="28"/>
              </w:rPr>
              <w:t>киоск</w:t>
            </w:r>
          </w:p>
        </w:tc>
        <w:tc>
          <w:tcPr>
            <w:tcW w:w="2195" w:type="dxa"/>
            <w:shd w:val="clear" w:color="auto" w:fill="auto"/>
          </w:tcPr>
          <w:p w:rsidR="0065075A" w:rsidRPr="00B50DCB" w:rsidRDefault="0065075A" w:rsidP="006B36CA">
            <w:pPr>
              <w:jc w:val="both"/>
              <w:rPr>
                <w:szCs w:val="28"/>
              </w:rPr>
            </w:pPr>
            <w:r w:rsidRPr="00B50DCB">
              <w:rPr>
                <w:szCs w:val="28"/>
              </w:rPr>
              <w:t>печать</w:t>
            </w:r>
          </w:p>
        </w:tc>
        <w:tc>
          <w:tcPr>
            <w:tcW w:w="1104" w:type="dxa"/>
            <w:shd w:val="clear" w:color="auto" w:fill="auto"/>
          </w:tcPr>
          <w:p w:rsidR="0065075A" w:rsidRPr="00B50DCB" w:rsidRDefault="0065075A" w:rsidP="006B36CA">
            <w:pPr>
              <w:jc w:val="both"/>
              <w:rPr>
                <w:szCs w:val="28"/>
              </w:rPr>
            </w:pPr>
            <w:r w:rsidRPr="00B50DCB">
              <w:rPr>
                <w:szCs w:val="28"/>
              </w:rPr>
              <w:t>тип 1</w:t>
            </w:r>
          </w:p>
        </w:tc>
        <w:tc>
          <w:tcPr>
            <w:tcW w:w="1410" w:type="dxa"/>
            <w:shd w:val="clear" w:color="auto" w:fill="auto"/>
          </w:tcPr>
          <w:p w:rsidR="0065075A" w:rsidRPr="00B50DCB" w:rsidRDefault="0065075A" w:rsidP="006B36CA">
            <w:pPr>
              <w:jc w:val="center"/>
              <w:rPr>
                <w:szCs w:val="28"/>
              </w:rPr>
            </w:pPr>
            <w:r w:rsidRPr="00B50DCB">
              <w:rPr>
                <w:szCs w:val="28"/>
              </w:rPr>
              <w:t xml:space="preserve">6 </w:t>
            </w:r>
            <w:proofErr w:type="spellStart"/>
            <w:r w:rsidRPr="00B50DCB">
              <w:rPr>
                <w:szCs w:val="28"/>
              </w:rPr>
              <w:t>кв.м</w:t>
            </w:r>
            <w:proofErr w:type="spellEnd"/>
            <w:r w:rsidRPr="00B50DCB">
              <w:rPr>
                <w:szCs w:val="28"/>
              </w:rPr>
              <w:t>.</w:t>
            </w:r>
          </w:p>
        </w:tc>
        <w:tc>
          <w:tcPr>
            <w:tcW w:w="3619" w:type="dxa"/>
            <w:shd w:val="clear" w:color="auto" w:fill="auto"/>
          </w:tcPr>
          <w:p w:rsidR="0065075A" w:rsidRPr="00B50DCB" w:rsidRDefault="0065075A" w:rsidP="006B36CA">
            <w:pPr>
              <w:jc w:val="both"/>
              <w:rPr>
                <w:szCs w:val="28"/>
              </w:rPr>
            </w:pPr>
            <w:r w:rsidRPr="00B50DCB">
              <w:rPr>
                <w:szCs w:val="28"/>
              </w:rPr>
              <w:t>длина - 3,0 м, ширина - 2,0 м, высота - 2,6 м</w:t>
            </w:r>
          </w:p>
        </w:tc>
      </w:tr>
      <w:tr w:rsidR="0065075A" w:rsidRPr="00B50DCB" w:rsidTr="006B36CA">
        <w:tc>
          <w:tcPr>
            <w:tcW w:w="1809" w:type="dxa"/>
            <w:shd w:val="clear" w:color="auto" w:fill="auto"/>
          </w:tcPr>
          <w:p w:rsidR="0065075A" w:rsidRPr="00B50DCB" w:rsidRDefault="0065075A" w:rsidP="006B36CA">
            <w:pPr>
              <w:jc w:val="both"/>
              <w:rPr>
                <w:szCs w:val="28"/>
              </w:rPr>
            </w:pPr>
            <w:r w:rsidRPr="00B50DCB">
              <w:rPr>
                <w:szCs w:val="28"/>
              </w:rPr>
              <w:t>киоск</w:t>
            </w:r>
          </w:p>
        </w:tc>
        <w:tc>
          <w:tcPr>
            <w:tcW w:w="2195" w:type="dxa"/>
            <w:shd w:val="clear" w:color="auto" w:fill="auto"/>
          </w:tcPr>
          <w:p w:rsidR="0065075A" w:rsidRPr="00B50DCB" w:rsidRDefault="0065075A" w:rsidP="006B36CA">
            <w:pPr>
              <w:jc w:val="both"/>
              <w:rPr>
                <w:szCs w:val="28"/>
              </w:rPr>
            </w:pPr>
            <w:r w:rsidRPr="00B50DCB">
              <w:rPr>
                <w:szCs w:val="28"/>
              </w:rPr>
              <w:t>печать</w:t>
            </w:r>
          </w:p>
        </w:tc>
        <w:tc>
          <w:tcPr>
            <w:tcW w:w="1104" w:type="dxa"/>
            <w:shd w:val="clear" w:color="auto" w:fill="auto"/>
          </w:tcPr>
          <w:p w:rsidR="0065075A" w:rsidRPr="00B50DCB" w:rsidRDefault="0065075A" w:rsidP="006B36CA">
            <w:pPr>
              <w:jc w:val="both"/>
              <w:rPr>
                <w:szCs w:val="28"/>
              </w:rPr>
            </w:pPr>
            <w:r w:rsidRPr="00B50DCB">
              <w:rPr>
                <w:szCs w:val="28"/>
              </w:rPr>
              <w:t>тип 1</w:t>
            </w:r>
          </w:p>
        </w:tc>
        <w:tc>
          <w:tcPr>
            <w:tcW w:w="1410" w:type="dxa"/>
            <w:shd w:val="clear" w:color="auto" w:fill="auto"/>
          </w:tcPr>
          <w:p w:rsidR="0065075A" w:rsidRPr="00B50DCB" w:rsidRDefault="0065075A" w:rsidP="006B36CA">
            <w:pPr>
              <w:jc w:val="center"/>
              <w:rPr>
                <w:szCs w:val="28"/>
              </w:rPr>
            </w:pPr>
            <w:r w:rsidRPr="00B50DCB">
              <w:rPr>
                <w:szCs w:val="28"/>
              </w:rPr>
              <w:t xml:space="preserve">9 </w:t>
            </w:r>
            <w:proofErr w:type="spellStart"/>
            <w:r w:rsidRPr="00B50DCB">
              <w:rPr>
                <w:szCs w:val="28"/>
              </w:rPr>
              <w:t>кв.м</w:t>
            </w:r>
            <w:proofErr w:type="spellEnd"/>
            <w:r w:rsidRPr="00B50DCB">
              <w:rPr>
                <w:szCs w:val="28"/>
              </w:rPr>
              <w:t>.</w:t>
            </w:r>
          </w:p>
        </w:tc>
        <w:tc>
          <w:tcPr>
            <w:tcW w:w="3619" w:type="dxa"/>
            <w:shd w:val="clear" w:color="auto" w:fill="auto"/>
          </w:tcPr>
          <w:p w:rsidR="0065075A" w:rsidRPr="00B50DCB" w:rsidRDefault="0065075A" w:rsidP="006B36CA">
            <w:pPr>
              <w:jc w:val="both"/>
              <w:rPr>
                <w:szCs w:val="28"/>
              </w:rPr>
            </w:pPr>
            <w:r w:rsidRPr="00B50DCB">
              <w:rPr>
                <w:szCs w:val="28"/>
              </w:rPr>
              <w:t>длина - 3,6 м, ширина - 2,5 м, высота - 2,6 м</w:t>
            </w:r>
          </w:p>
        </w:tc>
      </w:tr>
      <w:tr w:rsidR="0065075A" w:rsidRPr="00B50DCB" w:rsidTr="006B36CA">
        <w:tc>
          <w:tcPr>
            <w:tcW w:w="1809" w:type="dxa"/>
            <w:shd w:val="clear" w:color="auto" w:fill="auto"/>
          </w:tcPr>
          <w:p w:rsidR="0065075A" w:rsidRPr="00B50DCB" w:rsidRDefault="0065075A" w:rsidP="006B36CA">
            <w:pPr>
              <w:jc w:val="both"/>
              <w:rPr>
                <w:szCs w:val="28"/>
              </w:rPr>
            </w:pPr>
            <w:r w:rsidRPr="00B50DCB">
              <w:rPr>
                <w:szCs w:val="28"/>
              </w:rPr>
              <w:t>киоск</w:t>
            </w:r>
          </w:p>
        </w:tc>
        <w:tc>
          <w:tcPr>
            <w:tcW w:w="2195" w:type="dxa"/>
            <w:shd w:val="clear" w:color="auto" w:fill="auto"/>
          </w:tcPr>
          <w:p w:rsidR="0065075A" w:rsidRPr="00B50DCB" w:rsidRDefault="0065075A" w:rsidP="006B36CA">
            <w:pPr>
              <w:jc w:val="both"/>
              <w:rPr>
                <w:szCs w:val="28"/>
              </w:rPr>
            </w:pPr>
            <w:r w:rsidRPr="00B50DCB">
              <w:rPr>
                <w:szCs w:val="28"/>
              </w:rPr>
              <w:t>-</w:t>
            </w:r>
          </w:p>
        </w:tc>
        <w:tc>
          <w:tcPr>
            <w:tcW w:w="1104" w:type="dxa"/>
            <w:shd w:val="clear" w:color="auto" w:fill="auto"/>
          </w:tcPr>
          <w:p w:rsidR="0065075A" w:rsidRPr="00B50DCB" w:rsidRDefault="0065075A" w:rsidP="006B36CA">
            <w:pPr>
              <w:jc w:val="both"/>
              <w:rPr>
                <w:szCs w:val="28"/>
              </w:rPr>
            </w:pPr>
            <w:r w:rsidRPr="00B50DCB">
              <w:rPr>
                <w:szCs w:val="28"/>
              </w:rPr>
              <w:t>тип 2</w:t>
            </w:r>
          </w:p>
        </w:tc>
        <w:tc>
          <w:tcPr>
            <w:tcW w:w="1410" w:type="dxa"/>
            <w:shd w:val="clear" w:color="auto" w:fill="auto"/>
          </w:tcPr>
          <w:p w:rsidR="0065075A" w:rsidRPr="00B50DCB" w:rsidRDefault="0065075A" w:rsidP="006B36CA">
            <w:pPr>
              <w:jc w:val="center"/>
              <w:rPr>
                <w:szCs w:val="28"/>
              </w:rPr>
            </w:pPr>
            <w:r w:rsidRPr="00B50DCB">
              <w:rPr>
                <w:szCs w:val="28"/>
              </w:rPr>
              <w:t xml:space="preserve">6 </w:t>
            </w:r>
            <w:proofErr w:type="spellStart"/>
            <w:r w:rsidRPr="00B50DCB">
              <w:rPr>
                <w:szCs w:val="28"/>
              </w:rPr>
              <w:t>кв.м</w:t>
            </w:r>
            <w:proofErr w:type="spellEnd"/>
            <w:r w:rsidRPr="00B50DCB">
              <w:rPr>
                <w:szCs w:val="28"/>
              </w:rPr>
              <w:t>.</w:t>
            </w:r>
          </w:p>
        </w:tc>
        <w:tc>
          <w:tcPr>
            <w:tcW w:w="3619" w:type="dxa"/>
            <w:shd w:val="clear" w:color="auto" w:fill="auto"/>
          </w:tcPr>
          <w:p w:rsidR="0065075A" w:rsidRPr="00B50DCB" w:rsidRDefault="0065075A" w:rsidP="006B36CA">
            <w:pPr>
              <w:jc w:val="both"/>
              <w:rPr>
                <w:szCs w:val="28"/>
              </w:rPr>
            </w:pPr>
            <w:r w:rsidRPr="00B50DCB">
              <w:rPr>
                <w:szCs w:val="28"/>
              </w:rPr>
              <w:t>длина - 3,0 м, ширина - 2,0 м, высота - 2,6 м</w:t>
            </w:r>
          </w:p>
        </w:tc>
      </w:tr>
      <w:tr w:rsidR="0065075A" w:rsidRPr="00B50DCB" w:rsidTr="006B36CA">
        <w:tc>
          <w:tcPr>
            <w:tcW w:w="1809" w:type="dxa"/>
            <w:shd w:val="clear" w:color="auto" w:fill="auto"/>
          </w:tcPr>
          <w:p w:rsidR="0065075A" w:rsidRPr="00B50DCB" w:rsidRDefault="0065075A" w:rsidP="006B36CA">
            <w:pPr>
              <w:jc w:val="both"/>
              <w:rPr>
                <w:szCs w:val="28"/>
              </w:rPr>
            </w:pPr>
            <w:r w:rsidRPr="00B50DCB">
              <w:rPr>
                <w:szCs w:val="28"/>
              </w:rPr>
              <w:t>киоск</w:t>
            </w:r>
          </w:p>
        </w:tc>
        <w:tc>
          <w:tcPr>
            <w:tcW w:w="2195" w:type="dxa"/>
            <w:shd w:val="clear" w:color="auto" w:fill="auto"/>
          </w:tcPr>
          <w:p w:rsidR="0065075A" w:rsidRPr="00B50DCB" w:rsidRDefault="0065075A" w:rsidP="006B36CA">
            <w:pPr>
              <w:jc w:val="both"/>
              <w:rPr>
                <w:szCs w:val="28"/>
              </w:rPr>
            </w:pPr>
            <w:r w:rsidRPr="00B50DCB">
              <w:rPr>
                <w:szCs w:val="28"/>
              </w:rPr>
              <w:t>-</w:t>
            </w:r>
          </w:p>
        </w:tc>
        <w:tc>
          <w:tcPr>
            <w:tcW w:w="1104" w:type="dxa"/>
            <w:shd w:val="clear" w:color="auto" w:fill="auto"/>
          </w:tcPr>
          <w:p w:rsidR="0065075A" w:rsidRPr="00B50DCB" w:rsidRDefault="0065075A" w:rsidP="006B36CA">
            <w:pPr>
              <w:jc w:val="both"/>
              <w:rPr>
                <w:szCs w:val="28"/>
              </w:rPr>
            </w:pPr>
            <w:r w:rsidRPr="00B50DCB">
              <w:rPr>
                <w:szCs w:val="28"/>
              </w:rPr>
              <w:t>тип 3</w:t>
            </w:r>
          </w:p>
        </w:tc>
        <w:tc>
          <w:tcPr>
            <w:tcW w:w="1410" w:type="dxa"/>
            <w:shd w:val="clear" w:color="auto" w:fill="auto"/>
          </w:tcPr>
          <w:p w:rsidR="0065075A" w:rsidRPr="00B50DCB" w:rsidRDefault="0065075A" w:rsidP="006B36CA">
            <w:pPr>
              <w:jc w:val="center"/>
              <w:rPr>
                <w:szCs w:val="28"/>
              </w:rPr>
            </w:pPr>
            <w:r w:rsidRPr="00B50DCB">
              <w:rPr>
                <w:szCs w:val="28"/>
              </w:rPr>
              <w:t xml:space="preserve">9 </w:t>
            </w:r>
            <w:proofErr w:type="spellStart"/>
            <w:r w:rsidRPr="00B50DCB">
              <w:rPr>
                <w:szCs w:val="28"/>
              </w:rPr>
              <w:t>кв.м</w:t>
            </w:r>
            <w:proofErr w:type="spellEnd"/>
            <w:r w:rsidRPr="00B50DCB">
              <w:rPr>
                <w:szCs w:val="28"/>
              </w:rPr>
              <w:t>.</w:t>
            </w:r>
          </w:p>
        </w:tc>
        <w:tc>
          <w:tcPr>
            <w:tcW w:w="3619" w:type="dxa"/>
            <w:shd w:val="clear" w:color="auto" w:fill="auto"/>
          </w:tcPr>
          <w:p w:rsidR="0065075A" w:rsidRPr="00B50DCB" w:rsidRDefault="0065075A" w:rsidP="006B36CA">
            <w:pPr>
              <w:jc w:val="both"/>
              <w:rPr>
                <w:szCs w:val="28"/>
              </w:rPr>
            </w:pPr>
            <w:r w:rsidRPr="00B50DCB">
              <w:rPr>
                <w:szCs w:val="28"/>
              </w:rPr>
              <w:t>длина - 3,6 м, ширина - 2,5 м, высота - 2,6 м</w:t>
            </w:r>
          </w:p>
        </w:tc>
      </w:tr>
      <w:tr w:rsidR="0065075A" w:rsidRPr="00B50DCB" w:rsidTr="006B36CA">
        <w:tc>
          <w:tcPr>
            <w:tcW w:w="1809" w:type="dxa"/>
            <w:shd w:val="clear" w:color="auto" w:fill="auto"/>
          </w:tcPr>
          <w:p w:rsidR="0065075A" w:rsidRPr="00B50DCB" w:rsidRDefault="0065075A" w:rsidP="006B36CA">
            <w:pPr>
              <w:jc w:val="both"/>
              <w:rPr>
                <w:szCs w:val="28"/>
              </w:rPr>
            </w:pPr>
            <w:r w:rsidRPr="00B50DCB">
              <w:rPr>
                <w:szCs w:val="28"/>
              </w:rPr>
              <w:t>павильон</w:t>
            </w:r>
          </w:p>
        </w:tc>
        <w:tc>
          <w:tcPr>
            <w:tcW w:w="2195" w:type="dxa"/>
            <w:shd w:val="clear" w:color="auto" w:fill="auto"/>
          </w:tcPr>
          <w:p w:rsidR="0065075A" w:rsidRPr="00B50DCB" w:rsidRDefault="0065075A" w:rsidP="006B36CA">
            <w:pPr>
              <w:jc w:val="both"/>
              <w:rPr>
                <w:szCs w:val="28"/>
              </w:rPr>
            </w:pPr>
            <w:r w:rsidRPr="00B50DCB">
              <w:rPr>
                <w:szCs w:val="28"/>
              </w:rPr>
              <w:t>-</w:t>
            </w:r>
          </w:p>
        </w:tc>
        <w:tc>
          <w:tcPr>
            <w:tcW w:w="1104" w:type="dxa"/>
            <w:shd w:val="clear" w:color="auto" w:fill="auto"/>
          </w:tcPr>
          <w:p w:rsidR="0065075A" w:rsidRPr="00B50DCB" w:rsidRDefault="0065075A" w:rsidP="006B36CA">
            <w:pPr>
              <w:jc w:val="both"/>
              <w:rPr>
                <w:szCs w:val="28"/>
              </w:rPr>
            </w:pPr>
            <w:r w:rsidRPr="00B50DCB">
              <w:rPr>
                <w:szCs w:val="28"/>
              </w:rPr>
              <w:t>тип 1</w:t>
            </w:r>
          </w:p>
        </w:tc>
        <w:tc>
          <w:tcPr>
            <w:tcW w:w="1410" w:type="dxa"/>
            <w:shd w:val="clear" w:color="auto" w:fill="auto"/>
          </w:tcPr>
          <w:p w:rsidR="0065075A" w:rsidRPr="00B50DCB" w:rsidRDefault="0065075A" w:rsidP="006B36CA">
            <w:pPr>
              <w:jc w:val="center"/>
              <w:rPr>
                <w:szCs w:val="28"/>
              </w:rPr>
            </w:pPr>
            <w:r w:rsidRPr="00B50DCB">
              <w:rPr>
                <w:szCs w:val="28"/>
              </w:rPr>
              <w:t xml:space="preserve">30 </w:t>
            </w:r>
            <w:proofErr w:type="spellStart"/>
            <w:r w:rsidRPr="00B50DCB">
              <w:rPr>
                <w:szCs w:val="28"/>
              </w:rPr>
              <w:t>кв.м</w:t>
            </w:r>
            <w:proofErr w:type="spellEnd"/>
            <w:r w:rsidRPr="00B50DCB">
              <w:rPr>
                <w:szCs w:val="28"/>
              </w:rPr>
              <w:t>.</w:t>
            </w:r>
          </w:p>
        </w:tc>
        <w:tc>
          <w:tcPr>
            <w:tcW w:w="3619" w:type="dxa"/>
            <w:shd w:val="clear" w:color="auto" w:fill="auto"/>
          </w:tcPr>
          <w:p w:rsidR="0065075A" w:rsidRPr="00B50DCB" w:rsidRDefault="0065075A" w:rsidP="006B36CA">
            <w:pPr>
              <w:jc w:val="both"/>
              <w:rPr>
                <w:szCs w:val="28"/>
              </w:rPr>
            </w:pPr>
            <w:r w:rsidRPr="00B50DCB">
              <w:rPr>
                <w:szCs w:val="28"/>
              </w:rPr>
              <w:t>длина - 7,5 м, ширина - 4,0 м, высота - 3,2 м</w:t>
            </w:r>
          </w:p>
        </w:tc>
      </w:tr>
      <w:tr w:rsidR="0065075A" w:rsidRPr="00B50DCB" w:rsidTr="006B36CA">
        <w:tc>
          <w:tcPr>
            <w:tcW w:w="1809" w:type="dxa"/>
            <w:shd w:val="clear" w:color="auto" w:fill="auto"/>
          </w:tcPr>
          <w:p w:rsidR="0065075A" w:rsidRPr="00B50DCB" w:rsidRDefault="0065075A" w:rsidP="006B36CA">
            <w:pPr>
              <w:jc w:val="both"/>
              <w:rPr>
                <w:szCs w:val="28"/>
              </w:rPr>
            </w:pPr>
            <w:r w:rsidRPr="00B50DCB">
              <w:rPr>
                <w:szCs w:val="28"/>
              </w:rPr>
              <w:t>павильон</w:t>
            </w:r>
          </w:p>
        </w:tc>
        <w:tc>
          <w:tcPr>
            <w:tcW w:w="2195" w:type="dxa"/>
            <w:shd w:val="clear" w:color="auto" w:fill="auto"/>
          </w:tcPr>
          <w:p w:rsidR="0065075A" w:rsidRPr="00B50DCB" w:rsidRDefault="0065075A" w:rsidP="006B36CA">
            <w:pPr>
              <w:jc w:val="both"/>
              <w:rPr>
                <w:szCs w:val="28"/>
              </w:rPr>
            </w:pPr>
            <w:r w:rsidRPr="00B50DCB">
              <w:rPr>
                <w:szCs w:val="28"/>
              </w:rPr>
              <w:t>-</w:t>
            </w:r>
          </w:p>
        </w:tc>
        <w:tc>
          <w:tcPr>
            <w:tcW w:w="1104" w:type="dxa"/>
            <w:shd w:val="clear" w:color="auto" w:fill="auto"/>
          </w:tcPr>
          <w:p w:rsidR="0065075A" w:rsidRPr="00B50DCB" w:rsidRDefault="0065075A" w:rsidP="006B36CA">
            <w:pPr>
              <w:jc w:val="both"/>
              <w:rPr>
                <w:szCs w:val="28"/>
              </w:rPr>
            </w:pPr>
            <w:r w:rsidRPr="00B50DCB">
              <w:rPr>
                <w:szCs w:val="28"/>
              </w:rPr>
              <w:t>тип 2</w:t>
            </w:r>
          </w:p>
        </w:tc>
        <w:tc>
          <w:tcPr>
            <w:tcW w:w="1410" w:type="dxa"/>
            <w:shd w:val="clear" w:color="auto" w:fill="auto"/>
          </w:tcPr>
          <w:p w:rsidR="0065075A" w:rsidRPr="00B50DCB" w:rsidRDefault="0065075A" w:rsidP="006B36CA">
            <w:pPr>
              <w:jc w:val="center"/>
              <w:rPr>
                <w:szCs w:val="28"/>
              </w:rPr>
            </w:pPr>
            <w:r w:rsidRPr="00B50DCB">
              <w:rPr>
                <w:szCs w:val="28"/>
              </w:rPr>
              <w:t xml:space="preserve">28 </w:t>
            </w:r>
            <w:proofErr w:type="spellStart"/>
            <w:r w:rsidRPr="00B50DCB">
              <w:rPr>
                <w:szCs w:val="28"/>
              </w:rPr>
              <w:t>кв.м</w:t>
            </w:r>
            <w:proofErr w:type="spellEnd"/>
            <w:r w:rsidRPr="00B50DCB">
              <w:rPr>
                <w:szCs w:val="28"/>
              </w:rPr>
              <w:t>.</w:t>
            </w:r>
          </w:p>
        </w:tc>
        <w:tc>
          <w:tcPr>
            <w:tcW w:w="3619" w:type="dxa"/>
            <w:shd w:val="clear" w:color="auto" w:fill="auto"/>
          </w:tcPr>
          <w:p w:rsidR="0065075A" w:rsidRPr="00B50DCB" w:rsidRDefault="0065075A" w:rsidP="006B36CA">
            <w:pPr>
              <w:jc w:val="both"/>
              <w:rPr>
                <w:szCs w:val="28"/>
              </w:rPr>
            </w:pPr>
            <w:r w:rsidRPr="00B50DCB">
              <w:rPr>
                <w:szCs w:val="28"/>
              </w:rPr>
              <w:t>длина - 7,0 м, ширина - 4,0 м, высота - 3,2 м</w:t>
            </w:r>
          </w:p>
        </w:tc>
      </w:tr>
      <w:tr w:rsidR="0065075A" w:rsidRPr="00B50DCB" w:rsidTr="006B36CA">
        <w:tc>
          <w:tcPr>
            <w:tcW w:w="1809" w:type="dxa"/>
            <w:shd w:val="clear" w:color="auto" w:fill="auto"/>
          </w:tcPr>
          <w:p w:rsidR="0065075A" w:rsidRPr="00B50DCB" w:rsidRDefault="0065075A" w:rsidP="006B36CA">
            <w:pPr>
              <w:jc w:val="both"/>
              <w:rPr>
                <w:szCs w:val="28"/>
              </w:rPr>
            </w:pPr>
            <w:r>
              <w:rPr>
                <w:szCs w:val="28"/>
              </w:rPr>
              <w:t>т</w:t>
            </w:r>
            <w:r w:rsidRPr="0014120C">
              <w:rPr>
                <w:szCs w:val="28"/>
              </w:rPr>
              <w:t xml:space="preserve">орговый автомат (вендинговый </w:t>
            </w:r>
            <w:r w:rsidRPr="0014120C">
              <w:rPr>
                <w:szCs w:val="28"/>
              </w:rPr>
              <w:lastRenderedPageBreak/>
              <w:t>автомат) по продаже питьевой воды</w:t>
            </w:r>
          </w:p>
        </w:tc>
        <w:tc>
          <w:tcPr>
            <w:tcW w:w="2195" w:type="dxa"/>
            <w:shd w:val="clear" w:color="auto" w:fill="auto"/>
          </w:tcPr>
          <w:p w:rsidR="0065075A" w:rsidRPr="00B50DCB" w:rsidRDefault="0065075A" w:rsidP="006B36CA">
            <w:pPr>
              <w:jc w:val="both"/>
              <w:rPr>
                <w:szCs w:val="28"/>
              </w:rPr>
            </w:pPr>
            <w:r>
              <w:rPr>
                <w:szCs w:val="28"/>
              </w:rPr>
              <w:lastRenderedPageBreak/>
              <w:t>вода</w:t>
            </w:r>
          </w:p>
        </w:tc>
        <w:tc>
          <w:tcPr>
            <w:tcW w:w="1104" w:type="dxa"/>
            <w:shd w:val="clear" w:color="auto" w:fill="auto"/>
          </w:tcPr>
          <w:p w:rsidR="0065075A" w:rsidRPr="00B50DCB" w:rsidRDefault="0065075A" w:rsidP="006B36CA">
            <w:pPr>
              <w:jc w:val="both"/>
              <w:rPr>
                <w:szCs w:val="28"/>
              </w:rPr>
            </w:pPr>
            <w:r w:rsidRPr="0014120C">
              <w:rPr>
                <w:szCs w:val="28"/>
              </w:rPr>
              <w:t>тип 1</w:t>
            </w:r>
          </w:p>
        </w:tc>
        <w:tc>
          <w:tcPr>
            <w:tcW w:w="1410" w:type="dxa"/>
            <w:shd w:val="clear" w:color="auto" w:fill="auto"/>
          </w:tcPr>
          <w:p w:rsidR="0065075A" w:rsidRPr="00B50DCB" w:rsidRDefault="0065075A" w:rsidP="006B36CA">
            <w:pPr>
              <w:jc w:val="center"/>
              <w:rPr>
                <w:szCs w:val="28"/>
              </w:rPr>
            </w:pPr>
            <w:r w:rsidRPr="0014120C">
              <w:rPr>
                <w:szCs w:val="28"/>
              </w:rPr>
              <w:t xml:space="preserve">3,4 </w:t>
            </w:r>
            <w:proofErr w:type="spellStart"/>
            <w:r w:rsidRPr="0014120C">
              <w:rPr>
                <w:szCs w:val="28"/>
              </w:rPr>
              <w:t>кв.м</w:t>
            </w:r>
            <w:proofErr w:type="spellEnd"/>
            <w:r>
              <w:rPr>
                <w:szCs w:val="28"/>
              </w:rPr>
              <w:t>.</w:t>
            </w:r>
          </w:p>
        </w:tc>
        <w:tc>
          <w:tcPr>
            <w:tcW w:w="3619" w:type="dxa"/>
            <w:shd w:val="clear" w:color="auto" w:fill="auto"/>
          </w:tcPr>
          <w:p w:rsidR="0065075A" w:rsidRPr="00B50DCB" w:rsidRDefault="0065075A" w:rsidP="006B36CA">
            <w:pPr>
              <w:jc w:val="both"/>
              <w:rPr>
                <w:szCs w:val="28"/>
              </w:rPr>
            </w:pPr>
            <w:r w:rsidRPr="0014120C">
              <w:rPr>
                <w:szCs w:val="28"/>
              </w:rPr>
              <w:t>высота - 4,21 м</w:t>
            </w:r>
          </w:p>
        </w:tc>
      </w:tr>
      <w:tr w:rsidR="0065075A" w:rsidRPr="00B50DCB" w:rsidTr="006B36CA">
        <w:tc>
          <w:tcPr>
            <w:tcW w:w="1809" w:type="dxa"/>
            <w:shd w:val="clear" w:color="auto" w:fill="auto"/>
          </w:tcPr>
          <w:p w:rsidR="0065075A" w:rsidRPr="00B50DCB" w:rsidRDefault="0065075A" w:rsidP="006B36CA">
            <w:pPr>
              <w:jc w:val="both"/>
              <w:rPr>
                <w:szCs w:val="28"/>
              </w:rPr>
            </w:pPr>
            <w:r>
              <w:rPr>
                <w:szCs w:val="28"/>
              </w:rPr>
              <w:lastRenderedPageBreak/>
              <w:t>т</w:t>
            </w:r>
            <w:r w:rsidRPr="0014120C">
              <w:rPr>
                <w:szCs w:val="28"/>
              </w:rPr>
              <w:t>орговый автомат (вендинговый автомат) по продаже питьевой воды</w:t>
            </w:r>
          </w:p>
        </w:tc>
        <w:tc>
          <w:tcPr>
            <w:tcW w:w="2195" w:type="dxa"/>
            <w:shd w:val="clear" w:color="auto" w:fill="auto"/>
          </w:tcPr>
          <w:p w:rsidR="0065075A" w:rsidRPr="00B50DCB" w:rsidRDefault="0065075A" w:rsidP="006B36CA">
            <w:pPr>
              <w:jc w:val="both"/>
              <w:rPr>
                <w:szCs w:val="28"/>
              </w:rPr>
            </w:pPr>
            <w:r>
              <w:rPr>
                <w:szCs w:val="28"/>
              </w:rPr>
              <w:t>вода</w:t>
            </w:r>
          </w:p>
        </w:tc>
        <w:tc>
          <w:tcPr>
            <w:tcW w:w="1104" w:type="dxa"/>
            <w:shd w:val="clear" w:color="auto" w:fill="auto"/>
          </w:tcPr>
          <w:p w:rsidR="0065075A" w:rsidRPr="00B50DCB" w:rsidRDefault="0065075A" w:rsidP="006B36CA">
            <w:pPr>
              <w:jc w:val="both"/>
              <w:rPr>
                <w:szCs w:val="28"/>
              </w:rPr>
            </w:pPr>
            <w:r w:rsidRPr="0014120C">
              <w:rPr>
                <w:szCs w:val="28"/>
              </w:rPr>
              <w:t>тип 2</w:t>
            </w:r>
          </w:p>
        </w:tc>
        <w:tc>
          <w:tcPr>
            <w:tcW w:w="1410" w:type="dxa"/>
            <w:shd w:val="clear" w:color="auto" w:fill="auto"/>
          </w:tcPr>
          <w:p w:rsidR="0065075A" w:rsidRPr="00B50DCB" w:rsidRDefault="0065075A" w:rsidP="006B36CA">
            <w:pPr>
              <w:jc w:val="center"/>
              <w:rPr>
                <w:szCs w:val="28"/>
              </w:rPr>
            </w:pPr>
            <w:r w:rsidRPr="0014120C">
              <w:rPr>
                <w:szCs w:val="28"/>
              </w:rPr>
              <w:t xml:space="preserve">3,4 </w:t>
            </w:r>
            <w:proofErr w:type="spellStart"/>
            <w:r w:rsidRPr="0014120C">
              <w:rPr>
                <w:szCs w:val="28"/>
              </w:rPr>
              <w:t>кв.м</w:t>
            </w:r>
            <w:proofErr w:type="spellEnd"/>
            <w:r>
              <w:rPr>
                <w:szCs w:val="28"/>
              </w:rPr>
              <w:t>.</w:t>
            </w:r>
          </w:p>
        </w:tc>
        <w:tc>
          <w:tcPr>
            <w:tcW w:w="3619" w:type="dxa"/>
            <w:shd w:val="clear" w:color="auto" w:fill="auto"/>
          </w:tcPr>
          <w:p w:rsidR="0065075A" w:rsidRPr="00B50DCB" w:rsidRDefault="0065075A" w:rsidP="006B36CA">
            <w:pPr>
              <w:jc w:val="both"/>
              <w:rPr>
                <w:szCs w:val="28"/>
              </w:rPr>
            </w:pPr>
            <w:r w:rsidRPr="0014120C">
              <w:rPr>
                <w:szCs w:val="28"/>
              </w:rPr>
              <w:t>высота - 4,21 м</w:t>
            </w:r>
          </w:p>
        </w:tc>
      </w:tr>
      <w:tr w:rsidR="0065075A" w:rsidRPr="00B50DCB" w:rsidTr="006B36CA">
        <w:tc>
          <w:tcPr>
            <w:tcW w:w="1809" w:type="dxa"/>
            <w:shd w:val="clear" w:color="auto" w:fill="auto"/>
          </w:tcPr>
          <w:p w:rsidR="0065075A" w:rsidRDefault="0065075A" w:rsidP="006B36CA">
            <w:pPr>
              <w:jc w:val="both"/>
              <w:rPr>
                <w:szCs w:val="28"/>
              </w:rPr>
            </w:pPr>
            <w:r>
              <w:rPr>
                <w:szCs w:val="28"/>
              </w:rPr>
              <w:t>п</w:t>
            </w:r>
            <w:r w:rsidRPr="0014120C">
              <w:rPr>
                <w:szCs w:val="28"/>
              </w:rPr>
              <w:t xml:space="preserve">алатка </w:t>
            </w:r>
          </w:p>
        </w:tc>
        <w:tc>
          <w:tcPr>
            <w:tcW w:w="2195" w:type="dxa"/>
            <w:shd w:val="clear" w:color="auto" w:fill="auto"/>
          </w:tcPr>
          <w:p w:rsidR="0065075A" w:rsidRDefault="0065075A" w:rsidP="006B36CA">
            <w:pPr>
              <w:jc w:val="both"/>
              <w:rPr>
                <w:szCs w:val="28"/>
              </w:rPr>
            </w:pPr>
          </w:p>
        </w:tc>
        <w:tc>
          <w:tcPr>
            <w:tcW w:w="1104" w:type="dxa"/>
            <w:shd w:val="clear" w:color="auto" w:fill="auto"/>
          </w:tcPr>
          <w:p w:rsidR="0065075A" w:rsidRPr="0014120C" w:rsidRDefault="0065075A" w:rsidP="006B36CA">
            <w:pPr>
              <w:jc w:val="both"/>
              <w:rPr>
                <w:szCs w:val="28"/>
              </w:rPr>
            </w:pPr>
            <w:r w:rsidRPr="0014120C">
              <w:rPr>
                <w:szCs w:val="28"/>
              </w:rPr>
              <w:t>тип 1</w:t>
            </w:r>
          </w:p>
        </w:tc>
        <w:tc>
          <w:tcPr>
            <w:tcW w:w="1410" w:type="dxa"/>
            <w:shd w:val="clear" w:color="auto" w:fill="auto"/>
          </w:tcPr>
          <w:p w:rsidR="0065075A" w:rsidRPr="0014120C" w:rsidRDefault="0065075A" w:rsidP="006B36CA">
            <w:pPr>
              <w:jc w:val="center"/>
              <w:rPr>
                <w:szCs w:val="28"/>
              </w:rPr>
            </w:pPr>
            <w:r w:rsidRPr="0014120C">
              <w:rPr>
                <w:szCs w:val="28"/>
              </w:rPr>
              <w:t>6 кв. м</w:t>
            </w:r>
            <w:r>
              <w:rPr>
                <w:szCs w:val="28"/>
              </w:rPr>
              <w:t>.</w:t>
            </w:r>
          </w:p>
        </w:tc>
        <w:tc>
          <w:tcPr>
            <w:tcW w:w="3619" w:type="dxa"/>
            <w:shd w:val="clear" w:color="auto" w:fill="auto"/>
          </w:tcPr>
          <w:p w:rsidR="0065075A" w:rsidRPr="0014120C" w:rsidRDefault="0065075A" w:rsidP="006B36CA">
            <w:pPr>
              <w:jc w:val="both"/>
              <w:rPr>
                <w:szCs w:val="28"/>
              </w:rPr>
            </w:pPr>
            <w:r w:rsidRPr="0014120C">
              <w:rPr>
                <w:szCs w:val="28"/>
              </w:rPr>
              <w:t>длина - 3,0 м, ширина - 2,0 м, высота в коньке - 2,2 м</w:t>
            </w:r>
          </w:p>
        </w:tc>
      </w:tr>
      <w:tr w:rsidR="0065075A" w:rsidRPr="00B50DCB" w:rsidTr="006B36CA">
        <w:tc>
          <w:tcPr>
            <w:tcW w:w="1809" w:type="dxa"/>
            <w:shd w:val="clear" w:color="auto" w:fill="auto"/>
          </w:tcPr>
          <w:p w:rsidR="0065075A" w:rsidRDefault="0065075A" w:rsidP="006B36CA">
            <w:pPr>
              <w:jc w:val="both"/>
              <w:rPr>
                <w:szCs w:val="28"/>
              </w:rPr>
            </w:pPr>
            <w:r>
              <w:rPr>
                <w:szCs w:val="28"/>
              </w:rPr>
              <w:t>п</w:t>
            </w:r>
            <w:r w:rsidRPr="0014120C">
              <w:rPr>
                <w:szCs w:val="28"/>
              </w:rPr>
              <w:t xml:space="preserve">алатка </w:t>
            </w:r>
          </w:p>
        </w:tc>
        <w:tc>
          <w:tcPr>
            <w:tcW w:w="2195" w:type="dxa"/>
            <w:shd w:val="clear" w:color="auto" w:fill="auto"/>
          </w:tcPr>
          <w:p w:rsidR="0065075A" w:rsidRDefault="0065075A" w:rsidP="006B36CA">
            <w:pPr>
              <w:jc w:val="both"/>
              <w:rPr>
                <w:szCs w:val="28"/>
              </w:rPr>
            </w:pPr>
          </w:p>
        </w:tc>
        <w:tc>
          <w:tcPr>
            <w:tcW w:w="1104" w:type="dxa"/>
            <w:shd w:val="clear" w:color="auto" w:fill="auto"/>
          </w:tcPr>
          <w:p w:rsidR="0065075A" w:rsidRPr="0014120C" w:rsidRDefault="0065075A" w:rsidP="006B36CA">
            <w:pPr>
              <w:jc w:val="both"/>
              <w:rPr>
                <w:szCs w:val="28"/>
              </w:rPr>
            </w:pPr>
            <w:r w:rsidRPr="0014120C">
              <w:rPr>
                <w:szCs w:val="28"/>
              </w:rPr>
              <w:t>тип 2</w:t>
            </w:r>
          </w:p>
        </w:tc>
        <w:tc>
          <w:tcPr>
            <w:tcW w:w="1410" w:type="dxa"/>
            <w:shd w:val="clear" w:color="auto" w:fill="auto"/>
          </w:tcPr>
          <w:p w:rsidR="0065075A" w:rsidRPr="0014120C" w:rsidRDefault="0065075A" w:rsidP="006B36CA">
            <w:pPr>
              <w:jc w:val="center"/>
              <w:rPr>
                <w:szCs w:val="28"/>
              </w:rPr>
            </w:pPr>
            <w:r w:rsidRPr="0014120C">
              <w:rPr>
                <w:szCs w:val="28"/>
              </w:rPr>
              <w:t>9 кв. м</w:t>
            </w:r>
            <w:r>
              <w:rPr>
                <w:szCs w:val="28"/>
              </w:rPr>
              <w:t>.</w:t>
            </w:r>
          </w:p>
        </w:tc>
        <w:tc>
          <w:tcPr>
            <w:tcW w:w="3619" w:type="dxa"/>
            <w:shd w:val="clear" w:color="auto" w:fill="auto"/>
          </w:tcPr>
          <w:p w:rsidR="0065075A" w:rsidRPr="0014120C" w:rsidRDefault="0065075A" w:rsidP="006B36CA">
            <w:pPr>
              <w:jc w:val="both"/>
              <w:rPr>
                <w:szCs w:val="28"/>
              </w:rPr>
            </w:pPr>
            <w:r w:rsidRPr="0014120C">
              <w:rPr>
                <w:szCs w:val="28"/>
              </w:rPr>
              <w:t>длина - 3,0 м, ширина - 3,0 м, высота в коньке - 2,2 м</w:t>
            </w:r>
          </w:p>
        </w:tc>
      </w:tr>
    </w:tbl>
    <w:p w:rsidR="0065075A" w:rsidRDefault="0065075A" w:rsidP="0065075A">
      <w:pPr>
        <w:spacing w:line="240" w:lineRule="exact"/>
        <w:jc w:val="both"/>
        <w:rPr>
          <w:szCs w:val="28"/>
        </w:rPr>
      </w:pPr>
    </w:p>
    <w:p w:rsidR="0065075A" w:rsidRDefault="0065075A" w:rsidP="0065075A">
      <w:pPr>
        <w:ind w:firstLine="709"/>
        <w:jc w:val="both"/>
        <w:rPr>
          <w:szCs w:val="28"/>
        </w:rPr>
      </w:pPr>
      <w:r w:rsidRPr="0014120C">
        <w:rPr>
          <w:szCs w:val="28"/>
        </w:rPr>
        <w:t>3.2. Конструкции и материалы типовых проектов</w:t>
      </w:r>
      <w:r>
        <w:rPr>
          <w:szCs w:val="28"/>
        </w:rPr>
        <w:t>.</w:t>
      </w:r>
    </w:p>
    <w:p w:rsidR="0065075A" w:rsidRPr="0014120C" w:rsidRDefault="0065075A" w:rsidP="0065075A">
      <w:pPr>
        <w:ind w:firstLine="709"/>
        <w:jc w:val="both"/>
        <w:rPr>
          <w:szCs w:val="28"/>
        </w:rPr>
      </w:pPr>
      <w:r>
        <w:rPr>
          <w:szCs w:val="28"/>
        </w:rPr>
        <w:t xml:space="preserve">3.2.1. </w:t>
      </w:r>
      <w:r w:rsidRPr="0014120C">
        <w:rPr>
          <w:szCs w:val="28"/>
        </w:rPr>
        <w:t xml:space="preserve">Конструкции и материалы типовых проектов всех типов </w:t>
      </w:r>
      <w:r w:rsidRPr="00B50DCB">
        <w:rPr>
          <w:szCs w:val="28"/>
        </w:rPr>
        <w:t>«киоск», «павильон</w:t>
      </w:r>
      <w:r>
        <w:rPr>
          <w:szCs w:val="28"/>
        </w:rPr>
        <w:t>»</w:t>
      </w:r>
      <w:r w:rsidRPr="0014120C">
        <w:rPr>
          <w:szCs w:val="28"/>
        </w:rPr>
        <w:t>:</w:t>
      </w:r>
    </w:p>
    <w:p w:rsidR="0065075A" w:rsidRPr="0014120C" w:rsidRDefault="0065075A" w:rsidP="0065075A">
      <w:pPr>
        <w:ind w:firstLine="709"/>
        <w:jc w:val="both"/>
        <w:rPr>
          <w:szCs w:val="28"/>
        </w:rPr>
      </w:pPr>
      <w:r w:rsidRPr="0014120C">
        <w:rPr>
          <w:szCs w:val="28"/>
        </w:rPr>
        <w:t xml:space="preserve">несущий каркас: из гнутого стального листа (толщина металла не менее </w:t>
      </w:r>
      <w:r w:rsidRPr="0014120C">
        <w:rPr>
          <w:szCs w:val="28"/>
        </w:rPr>
        <w:br/>
        <w:t>4 мм), изготовлен методом резки и гибки с нанесением порошкового полимерного покрытия; из трубы профильной металлической, швеллера металлического и гнутых металлических элементов с нанесением порошкового полимерного покрытия (толщина металла не менее 3 мм);</w:t>
      </w:r>
    </w:p>
    <w:p w:rsidR="0065075A" w:rsidRPr="0014120C" w:rsidRDefault="0065075A" w:rsidP="0065075A">
      <w:pPr>
        <w:ind w:firstLine="709"/>
        <w:jc w:val="both"/>
        <w:rPr>
          <w:szCs w:val="28"/>
        </w:rPr>
      </w:pPr>
      <w:r w:rsidRPr="0014120C">
        <w:rPr>
          <w:szCs w:val="28"/>
        </w:rPr>
        <w:t>оконные и дверные переплеты: алюминиевый профиль с порошковым окрашиванием, ламинированный ПВХ;</w:t>
      </w:r>
    </w:p>
    <w:p w:rsidR="0065075A" w:rsidRPr="0014120C" w:rsidRDefault="0065075A" w:rsidP="0065075A">
      <w:pPr>
        <w:ind w:firstLine="709"/>
        <w:jc w:val="both"/>
        <w:rPr>
          <w:szCs w:val="28"/>
        </w:rPr>
      </w:pPr>
      <w:r w:rsidRPr="0014120C">
        <w:rPr>
          <w:szCs w:val="28"/>
        </w:rPr>
        <w:t xml:space="preserve">декоративные элементы внешней отделки: композит, для дворового фасада: композит (с горизонтальным расположением панелей), декоративные стойки - металл, декоративные панели (рейки) - металл, дерево; допускаются </w:t>
      </w:r>
      <w:proofErr w:type="spellStart"/>
      <w:r w:rsidRPr="0014120C">
        <w:rPr>
          <w:szCs w:val="28"/>
        </w:rPr>
        <w:t>роллетные</w:t>
      </w:r>
      <w:proofErr w:type="spellEnd"/>
      <w:r w:rsidRPr="0014120C">
        <w:rPr>
          <w:szCs w:val="28"/>
        </w:rPr>
        <w:t xml:space="preserve"> системы (</w:t>
      </w:r>
      <w:proofErr w:type="spellStart"/>
      <w:r w:rsidRPr="0014120C">
        <w:rPr>
          <w:szCs w:val="28"/>
        </w:rPr>
        <w:t>рольставни</w:t>
      </w:r>
      <w:proofErr w:type="spellEnd"/>
      <w:r w:rsidRPr="0014120C">
        <w:rPr>
          <w:szCs w:val="28"/>
        </w:rPr>
        <w:t>): металлические с механическим или электрическим приводом (при необходимости);</w:t>
      </w:r>
    </w:p>
    <w:p w:rsidR="0065075A" w:rsidRPr="0014120C" w:rsidRDefault="0065075A" w:rsidP="0065075A">
      <w:pPr>
        <w:ind w:firstLine="709"/>
        <w:jc w:val="both"/>
        <w:rPr>
          <w:szCs w:val="28"/>
        </w:rPr>
      </w:pPr>
      <w:r w:rsidRPr="0014120C">
        <w:rPr>
          <w:szCs w:val="28"/>
        </w:rPr>
        <w:t>остекление: простое прозрачное с антивандальным покрытием, ударопрочное (тонирование стекла запрещается);</w:t>
      </w:r>
    </w:p>
    <w:p w:rsidR="0065075A" w:rsidRPr="0014120C" w:rsidRDefault="0065075A" w:rsidP="0065075A">
      <w:pPr>
        <w:ind w:firstLine="709"/>
        <w:jc w:val="both"/>
        <w:rPr>
          <w:szCs w:val="28"/>
        </w:rPr>
      </w:pPr>
      <w:r w:rsidRPr="0014120C">
        <w:rPr>
          <w:szCs w:val="28"/>
        </w:rPr>
        <w:t>вентиляционные решетки: металлические;</w:t>
      </w:r>
    </w:p>
    <w:p w:rsidR="0065075A" w:rsidRDefault="0065075A" w:rsidP="0065075A">
      <w:pPr>
        <w:ind w:firstLine="709"/>
        <w:jc w:val="both"/>
        <w:rPr>
          <w:szCs w:val="28"/>
        </w:rPr>
      </w:pPr>
      <w:r w:rsidRPr="0014120C">
        <w:rPr>
          <w:szCs w:val="28"/>
        </w:rPr>
        <w:t>цоколь: композит.</w:t>
      </w:r>
    </w:p>
    <w:p w:rsidR="0065075A" w:rsidRPr="0014120C" w:rsidRDefault="0065075A" w:rsidP="0065075A">
      <w:pPr>
        <w:ind w:firstLine="709"/>
        <w:jc w:val="both"/>
        <w:rPr>
          <w:szCs w:val="28"/>
        </w:rPr>
      </w:pPr>
      <w:r>
        <w:rPr>
          <w:szCs w:val="28"/>
        </w:rPr>
        <w:t xml:space="preserve">3.2.2. </w:t>
      </w:r>
      <w:r w:rsidRPr="0014120C">
        <w:rPr>
          <w:szCs w:val="28"/>
        </w:rPr>
        <w:t xml:space="preserve">Конструкции и материалы типовых проектов всех типов </w:t>
      </w:r>
      <w:r>
        <w:rPr>
          <w:szCs w:val="28"/>
        </w:rPr>
        <w:t>«</w:t>
      </w:r>
      <w:r w:rsidRPr="0014120C">
        <w:rPr>
          <w:szCs w:val="28"/>
        </w:rPr>
        <w:t>Торговый</w:t>
      </w:r>
      <w:r>
        <w:rPr>
          <w:szCs w:val="28"/>
        </w:rPr>
        <w:t xml:space="preserve"> </w:t>
      </w:r>
      <w:r w:rsidRPr="0014120C">
        <w:rPr>
          <w:szCs w:val="28"/>
        </w:rPr>
        <w:t>автомат (вендинговый автомат) по продаже питьевой воды</w:t>
      </w:r>
      <w:r>
        <w:rPr>
          <w:szCs w:val="28"/>
        </w:rPr>
        <w:t>»</w:t>
      </w:r>
      <w:r w:rsidRPr="0014120C">
        <w:rPr>
          <w:szCs w:val="28"/>
        </w:rPr>
        <w:t>:</w:t>
      </w:r>
    </w:p>
    <w:p w:rsidR="0065075A" w:rsidRPr="0014120C" w:rsidRDefault="0065075A" w:rsidP="0065075A">
      <w:pPr>
        <w:ind w:firstLine="709"/>
        <w:jc w:val="both"/>
        <w:rPr>
          <w:szCs w:val="28"/>
        </w:rPr>
      </w:pPr>
      <w:r w:rsidRPr="0014120C">
        <w:rPr>
          <w:szCs w:val="28"/>
        </w:rPr>
        <w:t>несущий каркас: из металлических листов (толщина металла не менее 0,8 мм), из трубы профильной металлической (диаметром не менее 108 мм) и стальных уголков;</w:t>
      </w:r>
    </w:p>
    <w:p w:rsidR="0065075A" w:rsidRPr="0014120C" w:rsidRDefault="0065075A" w:rsidP="0065075A">
      <w:pPr>
        <w:ind w:firstLine="709"/>
        <w:jc w:val="both"/>
        <w:rPr>
          <w:szCs w:val="28"/>
        </w:rPr>
      </w:pPr>
      <w:r w:rsidRPr="0014120C">
        <w:rPr>
          <w:szCs w:val="28"/>
        </w:rPr>
        <w:t>бак: оболочка и крыша из гнутого металлического оцинкованного листа (толщина металла не менее 0,8 мм), емкость для воды из пищевой нержавеющей стали;</w:t>
      </w:r>
    </w:p>
    <w:p w:rsidR="0065075A" w:rsidRPr="0014120C" w:rsidRDefault="0065075A" w:rsidP="0065075A">
      <w:pPr>
        <w:ind w:firstLine="709"/>
        <w:jc w:val="both"/>
        <w:rPr>
          <w:szCs w:val="28"/>
        </w:rPr>
      </w:pPr>
      <w:r w:rsidRPr="0014120C">
        <w:rPr>
          <w:szCs w:val="28"/>
        </w:rPr>
        <w:lastRenderedPageBreak/>
        <w:t>допускается пенал для продажи бутылей - металлический;</w:t>
      </w:r>
    </w:p>
    <w:p w:rsidR="0065075A" w:rsidRPr="0014120C" w:rsidRDefault="0065075A" w:rsidP="0065075A">
      <w:pPr>
        <w:ind w:firstLine="709"/>
        <w:jc w:val="both"/>
        <w:rPr>
          <w:szCs w:val="28"/>
        </w:rPr>
      </w:pPr>
      <w:r w:rsidRPr="0014120C">
        <w:rPr>
          <w:szCs w:val="28"/>
        </w:rPr>
        <w:t>автоматический модуль: из листовой нержавеющей стали (толщина металла не менее 0,8 мм) без окрашивания;</w:t>
      </w:r>
    </w:p>
    <w:p w:rsidR="0065075A" w:rsidRDefault="0065075A" w:rsidP="0065075A">
      <w:pPr>
        <w:ind w:firstLine="709"/>
        <w:jc w:val="both"/>
        <w:rPr>
          <w:szCs w:val="28"/>
        </w:rPr>
      </w:pPr>
      <w:r w:rsidRPr="0014120C">
        <w:rPr>
          <w:szCs w:val="28"/>
        </w:rPr>
        <w:t>декоративные элементы внешней отделки: декоративные панели (рейки) - металл, дерево (с вертикальным расположением); декоративная полоса - пластик, композит (толщина не менее 5 мм).</w:t>
      </w:r>
    </w:p>
    <w:p w:rsidR="0065075A" w:rsidRDefault="0065075A" w:rsidP="0065075A">
      <w:pPr>
        <w:ind w:firstLine="709"/>
        <w:jc w:val="both"/>
        <w:rPr>
          <w:szCs w:val="28"/>
        </w:rPr>
      </w:pPr>
      <w:r>
        <w:rPr>
          <w:szCs w:val="28"/>
        </w:rPr>
        <w:t xml:space="preserve">3.2.3. </w:t>
      </w:r>
      <w:r w:rsidRPr="0014120C">
        <w:rPr>
          <w:szCs w:val="28"/>
        </w:rPr>
        <w:t xml:space="preserve">Конструкции и материалы типовых проектов всех типов </w:t>
      </w:r>
      <w:r>
        <w:rPr>
          <w:szCs w:val="28"/>
        </w:rPr>
        <w:t>«</w:t>
      </w:r>
      <w:r w:rsidRPr="0014120C">
        <w:rPr>
          <w:szCs w:val="28"/>
        </w:rPr>
        <w:t>Палатка</w:t>
      </w:r>
      <w:r>
        <w:rPr>
          <w:szCs w:val="28"/>
        </w:rPr>
        <w:t>»</w:t>
      </w:r>
      <w:r w:rsidRPr="0014120C">
        <w:rPr>
          <w:szCs w:val="28"/>
        </w:rPr>
        <w:t>:</w:t>
      </w:r>
    </w:p>
    <w:p w:rsidR="0065075A" w:rsidRDefault="0065075A" w:rsidP="0065075A">
      <w:pPr>
        <w:ind w:firstLine="709"/>
        <w:jc w:val="both"/>
        <w:rPr>
          <w:szCs w:val="28"/>
        </w:rPr>
      </w:pPr>
      <w:r w:rsidRPr="0014120C">
        <w:rPr>
          <w:szCs w:val="28"/>
        </w:rPr>
        <w:t>несущий каркас: металлический;</w:t>
      </w:r>
      <w:r>
        <w:rPr>
          <w:szCs w:val="28"/>
        </w:rPr>
        <w:t xml:space="preserve"> </w:t>
      </w:r>
    </w:p>
    <w:p w:rsidR="0065075A" w:rsidRPr="0014120C" w:rsidRDefault="0065075A" w:rsidP="0065075A">
      <w:pPr>
        <w:ind w:firstLine="709"/>
        <w:jc w:val="both"/>
        <w:rPr>
          <w:szCs w:val="28"/>
        </w:rPr>
      </w:pPr>
      <w:r w:rsidRPr="0014120C">
        <w:rPr>
          <w:szCs w:val="28"/>
        </w:rPr>
        <w:t>материал тента: ткань с ПВХ-покрытием водостойким;</w:t>
      </w:r>
    </w:p>
    <w:p w:rsidR="0065075A" w:rsidRDefault="0065075A" w:rsidP="0065075A">
      <w:pPr>
        <w:ind w:firstLine="709"/>
        <w:jc w:val="both"/>
        <w:rPr>
          <w:szCs w:val="28"/>
        </w:rPr>
      </w:pPr>
      <w:r w:rsidRPr="0014120C">
        <w:rPr>
          <w:szCs w:val="28"/>
        </w:rPr>
        <w:t>крыша двускатная.</w:t>
      </w:r>
    </w:p>
    <w:p w:rsidR="0065075A" w:rsidRDefault="0065075A" w:rsidP="0065075A">
      <w:pPr>
        <w:ind w:firstLine="709"/>
        <w:jc w:val="both"/>
        <w:rPr>
          <w:szCs w:val="28"/>
        </w:rPr>
      </w:pPr>
      <w:r w:rsidRPr="0014120C">
        <w:rPr>
          <w:szCs w:val="28"/>
        </w:rPr>
        <w:t>3.3. Цветовое решение типовых проектов</w:t>
      </w:r>
      <w:r>
        <w:rPr>
          <w:szCs w:val="28"/>
        </w:rPr>
        <w:t>.</w:t>
      </w:r>
    </w:p>
    <w:p w:rsidR="0065075A" w:rsidRDefault="0065075A" w:rsidP="0065075A">
      <w:pPr>
        <w:ind w:firstLine="709"/>
        <w:jc w:val="both"/>
        <w:rPr>
          <w:szCs w:val="28"/>
        </w:rPr>
      </w:pPr>
      <w:r>
        <w:rPr>
          <w:szCs w:val="28"/>
        </w:rPr>
        <w:t xml:space="preserve">3.3.1. </w:t>
      </w:r>
      <w:r w:rsidRPr="0014120C">
        <w:rPr>
          <w:szCs w:val="28"/>
        </w:rPr>
        <w:t>Цветовое решение типовых проектов</w:t>
      </w:r>
      <w:r>
        <w:rPr>
          <w:szCs w:val="28"/>
        </w:rPr>
        <w:t xml:space="preserve"> </w:t>
      </w:r>
      <w:r w:rsidRPr="0014120C">
        <w:rPr>
          <w:szCs w:val="28"/>
        </w:rPr>
        <w:t>всех типов «Киоск», «Павильон»:</w:t>
      </w:r>
    </w:p>
    <w:p w:rsidR="0065075A" w:rsidRPr="0014120C" w:rsidRDefault="0065075A" w:rsidP="0065075A">
      <w:pPr>
        <w:ind w:firstLine="709"/>
        <w:jc w:val="both"/>
        <w:rPr>
          <w:szCs w:val="28"/>
        </w:rPr>
      </w:pPr>
      <w:r w:rsidRPr="0014120C">
        <w:rPr>
          <w:szCs w:val="28"/>
        </w:rPr>
        <w:t xml:space="preserve">несущий каркас: RAL 8017 шоколадно-коричневый, RAL 7016 </w:t>
      </w:r>
      <w:proofErr w:type="spellStart"/>
      <w:r w:rsidRPr="0014120C">
        <w:rPr>
          <w:szCs w:val="28"/>
        </w:rPr>
        <w:t>антрацитово</w:t>
      </w:r>
      <w:proofErr w:type="spellEnd"/>
      <w:r w:rsidRPr="0014120C">
        <w:rPr>
          <w:szCs w:val="28"/>
        </w:rPr>
        <w:t>-серый;</w:t>
      </w:r>
    </w:p>
    <w:p w:rsidR="0065075A" w:rsidRPr="0014120C" w:rsidRDefault="0065075A" w:rsidP="0065075A">
      <w:pPr>
        <w:ind w:firstLine="709"/>
        <w:jc w:val="both"/>
        <w:rPr>
          <w:szCs w:val="28"/>
        </w:rPr>
      </w:pPr>
      <w:r w:rsidRPr="0014120C">
        <w:rPr>
          <w:szCs w:val="28"/>
        </w:rPr>
        <w:t xml:space="preserve">оконные и дверные переплеты: должны соответствовать выбранному RAL для каркаса (RAL 8017 шоколадно-коричневый, RAL 7016 </w:t>
      </w:r>
      <w:proofErr w:type="spellStart"/>
      <w:r w:rsidRPr="0014120C">
        <w:rPr>
          <w:szCs w:val="28"/>
        </w:rPr>
        <w:t>антрацитово</w:t>
      </w:r>
      <w:proofErr w:type="spellEnd"/>
      <w:r w:rsidRPr="0014120C">
        <w:rPr>
          <w:szCs w:val="28"/>
        </w:rPr>
        <w:t>-серый);</w:t>
      </w:r>
    </w:p>
    <w:p w:rsidR="0065075A" w:rsidRPr="0014120C" w:rsidRDefault="0065075A" w:rsidP="0065075A">
      <w:pPr>
        <w:ind w:firstLine="709"/>
        <w:jc w:val="both"/>
        <w:rPr>
          <w:szCs w:val="28"/>
        </w:rPr>
      </w:pPr>
      <w:r w:rsidRPr="0014120C">
        <w:rPr>
          <w:szCs w:val="28"/>
        </w:rPr>
        <w:t xml:space="preserve">декоративные элементы внешней отделки: ограждающая конструкция: RAL 8017 шоколадно-коричневый, RAL 7016 </w:t>
      </w:r>
      <w:proofErr w:type="spellStart"/>
      <w:r w:rsidRPr="0014120C">
        <w:rPr>
          <w:szCs w:val="28"/>
        </w:rPr>
        <w:t>антрацитово</w:t>
      </w:r>
      <w:proofErr w:type="spellEnd"/>
      <w:r w:rsidRPr="0014120C">
        <w:rPr>
          <w:szCs w:val="28"/>
        </w:rPr>
        <w:t>-серый;</w:t>
      </w:r>
    </w:p>
    <w:p w:rsidR="0065075A" w:rsidRPr="0014120C" w:rsidRDefault="0065075A" w:rsidP="0065075A">
      <w:pPr>
        <w:ind w:firstLine="709"/>
        <w:jc w:val="both"/>
        <w:rPr>
          <w:szCs w:val="28"/>
        </w:rPr>
      </w:pPr>
      <w:r w:rsidRPr="0014120C">
        <w:rPr>
          <w:szCs w:val="28"/>
        </w:rPr>
        <w:t xml:space="preserve">декоративные стойки: RAL 8017 шоколадно-коричневый, RAL 7016 </w:t>
      </w:r>
      <w:proofErr w:type="spellStart"/>
      <w:r w:rsidRPr="0014120C">
        <w:rPr>
          <w:szCs w:val="28"/>
        </w:rPr>
        <w:t>антрацитово</w:t>
      </w:r>
      <w:proofErr w:type="spellEnd"/>
      <w:r w:rsidRPr="0014120C">
        <w:rPr>
          <w:szCs w:val="28"/>
        </w:rPr>
        <w:t>-серый;</w:t>
      </w:r>
    </w:p>
    <w:p w:rsidR="0065075A" w:rsidRPr="0014120C" w:rsidRDefault="0065075A" w:rsidP="0065075A">
      <w:pPr>
        <w:ind w:firstLine="709"/>
        <w:jc w:val="both"/>
        <w:rPr>
          <w:szCs w:val="28"/>
        </w:rPr>
      </w:pPr>
      <w:r w:rsidRPr="0014120C">
        <w:rPr>
          <w:szCs w:val="28"/>
        </w:rPr>
        <w:t>декоративные панели (рейки): RAL 1013 жемчужно-белый, RAL 1015 светлая слоновая кость;</w:t>
      </w:r>
    </w:p>
    <w:p w:rsidR="0065075A" w:rsidRPr="0014120C" w:rsidRDefault="0065075A" w:rsidP="0065075A">
      <w:pPr>
        <w:ind w:firstLine="709"/>
        <w:jc w:val="both"/>
        <w:rPr>
          <w:szCs w:val="28"/>
        </w:rPr>
      </w:pPr>
      <w:proofErr w:type="spellStart"/>
      <w:r w:rsidRPr="0014120C">
        <w:rPr>
          <w:szCs w:val="28"/>
        </w:rPr>
        <w:t>роллетные</w:t>
      </w:r>
      <w:proofErr w:type="spellEnd"/>
      <w:r w:rsidRPr="0014120C">
        <w:rPr>
          <w:szCs w:val="28"/>
        </w:rPr>
        <w:t xml:space="preserve"> системы (</w:t>
      </w:r>
      <w:proofErr w:type="spellStart"/>
      <w:r w:rsidRPr="0014120C">
        <w:rPr>
          <w:szCs w:val="28"/>
        </w:rPr>
        <w:t>рольставни</w:t>
      </w:r>
      <w:proofErr w:type="spellEnd"/>
      <w:r w:rsidRPr="0014120C">
        <w:rPr>
          <w:szCs w:val="28"/>
        </w:rPr>
        <w:t xml:space="preserve">): должны соответствовать выбранному RAL для каркаса (RAL 8017 шоколадно-коричневый, RAL 7016 </w:t>
      </w:r>
      <w:proofErr w:type="spellStart"/>
      <w:r w:rsidRPr="0014120C">
        <w:rPr>
          <w:szCs w:val="28"/>
        </w:rPr>
        <w:t>антрацитово</w:t>
      </w:r>
      <w:proofErr w:type="spellEnd"/>
      <w:r w:rsidRPr="0014120C">
        <w:rPr>
          <w:szCs w:val="28"/>
        </w:rPr>
        <w:t>-серый);</w:t>
      </w:r>
    </w:p>
    <w:p w:rsidR="0065075A" w:rsidRPr="0014120C" w:rsidRDefault="0065075A" w:rsidP="0065075A">
      <w:pPr>
        <w:ind w:firstLine="709"/>
        <w:jc w:val="both"/>
        <w:rPr>
          <w:szCs w:val="28"/>
        </w:rPr>
      </w:pPr>
      <w:r w:rsidRPr="0014120C">
        <w:rPr>
          <w:szCs w:val="28"/>
        </w:rPr>
        <w:t>остекление: прозрачное с антивандальным покрытием, ударопрочное (тонирование стекла запрещается);</w:t>
      </w:r>
    </w:p>
    <w:p w:rsidR="0065075A" w:rsidRPr="0014120C" w:rsidRDefault="0065075A" w:rsidP="0065075A">
      <w:pPr>
        <w:ind w:firstLine="709"/>
        <w:jc w:val="both"/>
        <w:rPr>
          <w:szCs w:val="28"/>
        </w:rPr>
      </w:pPr>
      <w:r w:rsidRPr="0014120C">
        <w:rPr>
          <w:szCs w:val="28"/>
        </w:rPr>
        <w:t xml:space="preserve">вентиляционные решетки: должны соответствовать выбранному RAL для каркаса (RAL 8017 шоколадно-коричневый, RAL 7016 </w:t>
      </w:r>
      <w:proofErr w:type="spellStart"/>
      <w:r w:rsidRPr="0014120C">
        <w:rPr>
          <w:szCs w:val="28"/>
        </w:rPr>
        <w:t>антрацитово</w:t>
      </w:r>
      <w:proofErr w:type="spellEnd"/>
      <w:r w:rsidRPr="0014120C">
        <w:rPr>
          <w:szCs w:val="28"/>
        </w:rPr>
        <w:t>-серый);</w:t>
      </w:r>
    </w:p>
    <w:p w:rsidR="0065075A" w:rsidRDefault="0065075A" w:rsidP="0065075A">
      <w:pPr>
        <w:ind w:firstLine="709"/>
        <w:jc w:val="both"/>
        <w:rPr>
          <w:szCs w:val="28"/>
        </w:rPr>
      </w:pPr>
      <w:r w:rsidRPr="0014120C">
        <w:rPr>
          <w:szCs w:val="28"/>
        </w:rPr>
        <w:t xml:space="preserve">цоколь: должен соответствовать цвету каркаса (RAL 8017 шоколадно-коричневый, RAL 7016 </w:t>
      </w:r>
      <w:proofErr w:type="spellStart"/>
      <w:r w:rsidRPr="0014120C">
        <w:rPr>
          <w:szCs w:val="28"/>
        </w:rPr>
        <w:t>антрацитово</w:t>
      </w:r>
      <w:proofErr w:type="spellEnd"/>
      <w:r w:rsidRPr="0014120C">
        <w:rPr>
          <w:szCs w:val="28"/>
        </w:rPr>
        <w:t>-серый).</w:t>
      </w:r>
    </w:p>
    <w:p w:rsidR="0065075A" w:rsidRPr="0014120C" w:rsidRDefault="0065075A" w:rsidP="0065075A">
      <w:pPr>
        <w:ind w:firstLine="709"/>
        <w:jc w:val="both"/>
        <w:rPr>
          <w:szCs w:val="28"/>
        </w:rPr>
      </w:pPr>
      <w:r>
        <w:rPr>
          <w:szCs w:val="28"/>
        </w:rPr>
        <w:t xml:space="preserve">3.3.2. </w:t>
      </w:r>
      <w:r w:rsidRPr="0014120C">
        <w:rPr>
          <w:szCs w:val="28"/>
        </w:rPr>
        <w:t>Цветовое</w:t>
      </w:r>
      <w:r>
        <w:rPr>
          <w:szCs w:val="28"/>
        </w:rPr>
        <w:t xml:space="preserve"> </w:t>
      </w:r>
      <w:r w:rsidRPr="0014120C">
        <w:rPr>
          <w:szCs w:val="28"/>
        </w:rPr>
        <w:t xml:space="preserve">решение типовых проектов всех типов </w:t>
      </w:r>
      <w:r>
        <w:rPr>
          <w:szCs w:val="28"/>
        </w:rPr>
        <w:t>«</w:t>
      </w:r>
      <w:r w:rsidRPr="0014120C">
        <w:rPr>
          <w:szCs w:val="28"/>
        </w:rPr>
        <w:t>Торговый автомат</w:t>
      </w:r>
      <w:r>
        <w:rPr>
          <w:szCs w:val="28"/>
        </w:rPr>
        <w:t xml:space="preserve"> </w:t>
      </w:r>
      <w:r w:rsidRPr="0014120C">
        <w:rPr>
          <w:szCs w:val="28"/>
        </w:rPr>
        <w:t>(вендинговый автомат) по продаже питьевой воды</w:t>
      </w:r>
      <w:r>
        <w:rPr>
          <w:szCs w:val="28"/>
        </w:rPr>
        <w:t>»</w:t>
      </w:r>
      <w:r w:rsidRPr="0014120C">
        <w:rPr>
          <w:szCs w:val="28"/>
        </w:rPr>
        <w:t>:</w:t>
      </w:r>
    </w:p>
    <w:p w:rsidR="0065075A" w:rsidRPr="0014120C" w:rsidRDefault="0065075A" w:rsidP="0065075A">
      <w:pPr>
        <w:ind w:firstLine="709"/>
        <w:jc w:val="both"/>
        <w:rPr>
          <w:szCs w:val="28"/>
        </w:rPr>
      </w:pPr>
      <w:r w:rsidRPr="0014120C">
        <w:rPr>
          <w:szCs w:val="28"/>
        </w:rPr>
        <w:t>несущий каркас: RAL 7040/ORACAL 076 серое окно;</w:t>
      </w:r>
    </w:p>
    <w:p w:rsidR="0065075A" w:rsidRPr="0014120C" w:rsidRDefault="0065075A" w:rsidP="0065075A">
      <w:pPr>
        <w:ind w:firstLine="709"/>
        <w:jc w:val="both"/>
        <w:rPr>
          <w:szCs w:val="28"/>
        </w:rPr>
      </w:pPr>
      <w:r w:rsidRPr="0014120C">
        <w:rPr>
          <w:szCs w:val="28"/>
        </w:rPr>
        <w:t>дверные переплеты: должны соответствовать выбранному RAL для каркаса;</w:t>
      </w:r>
    </w:p>
    <w:p w:rsidR="0065075A" w:rsidRPr="0014120C" w:rsidRDefault="0065075A" w:rsidP="0065075A">
      <w:pPr>
        <w:ind w:firstLine="709"/>
        <w:jc w:val="both"/>
        <w:rPr>
          <w:szCs w:val="28"/>
        </w:rPr>
      </w:pPr>
      <w:r w:rsidRPr="0014120C">
        <w:rPr>
          <w:szCs w:val="28"/>
        </w:rPr>
        <w:t>декоративные панели (рейки): RAL 1015/ORACAL 082 светлая слоновая кость;</w:t>
      </w:r>
    </w:p>
    <w:p w:rsidR="0065075A" w:rsidRPr="0014120C" w:rsidRDefault="0065075A" w:rsidP="0065075A">
      <w:pPr>
        <w:ind w:firstLine="709"/>
        <w:jc w:val="both"/>
        <w:rPr>
          <w:szCs w:val="28"/>
        </w:rPr>
      </w:pPr>
      <w:r w:rsidRPr="0014120C">
        <w:rPr>
          <w:szCs w:val="28"/>
        </w:rPr>
        <w:t xml:space="preserve">декоративная полоса: RAL 7016/ORACAL 073 </w:t>
      </w:r>
      <w:proofErr w:type="spellStart"/>
      <w:r w:rsidRPr="0014120C">
        <w:rPr>
          <w:szCs w:val="28"/>
        </w:rPr>
        <w:t>антрацитово</w:t>
      </w:r>
      <w:proofErr w:type="spellEnd"/>
      <w:r w:rsidRPr="0014120C">
        <w:rPr>
          <w:szCs w:val="28"/>
        </w:rPr>
        <w:t>-серый;</w:t>
      </w:r>
    </w:p>
    <w:p w:rsidR="0065075A" w:rsidRPr="0014120C" w:rsidRDefault="0065075A" w:rsidP="0065075A">
      <w:pPr>
        <w:ind w:firstLine="709"/>
        <w:jc w:val="both"/>
        <w:rPr>
          <w:szCs w:val="28"/>
        </w:rPr>
      </w:pPr>
      <w:r w:rsidRPr="0014120C">
        <w:rPr>
          <w:szCs w:val="28"/>
        </w:rPr>
        <w:t xml:space="preserve">информационная панель на автоматическом модуле: поле панели RAL 7016/ORACAL 073 </w:t>
      </w:r>
      <w:proofErr w:type="spellStart"/>
      <w:r w:rsidRPr="0014120C">
        <w:rPr>
          <w:szCs w:val="28"/>
        </w:rPr>
        <w:t>антрацитово</w:t>
      </w:r>
      <w:proofErr w:type="spellEnd"/>
      <w:r w:rsidRPr="0014120C">
        <w:rPr>
          <w:szCs w:val="28"/>
        </w:rPr>
        <w:t>-серый, текст панели RAL 9010/ORACAL 010 белый;</w:t>
      </w:r>
    </w:p>
    <w:p w:rsidR="0065075A" w:rsidRPr="0014120C" w:rsidRDefault="0065075A" w:rsidP="0065075A">
      <w:pPr>
        <w:ind w:firstLine="709"/>
        <w:jc w:val="both"/>
        <w:rPr>
          <w:szCs w:val="28"/>
        </w:rPr>
      </w:pPr>
      <w:r w:rsidRPr="0014120C">
        <w:rPr>
          <w:szCs w:val="28"/>
        </w:rPr>
        <w:t>информационная панель на двери: поле панели должно соответствовать RAL для каркаса; текст панели RAL 9010/ORACAL 010 белый;</w:t>
      </w:r>
    </w:p>
    <w:p w:rsidR="0065075A" w:rsidRDefault="0065075A" w:rsidP="0065075A">
      <w:pPr>
        <w:ind w:firstLine="709"/>
        <w:jc w:val="both"/>
        <w:rPr>
          <w:szCs w:val="28"/>
        </w:rPr>
      </w:pPr>
      <w:r w:rsidRPr="0014120C">
        <w:rPr>
          <w:szCs w:val="28"/>
        </w:rPr>
        <w:t>графическое изображение на пенале: RAL 9010/ORACAL 010 белый.</w:t>
      </w:r>
    </w:p>
    <w:p w:rsidR="0065075A" w:rsidRPr="0014120C" w:rsidRDefault="0065075A" w:rsidP="0065075A">
      <w:pPr>
        <w:ind w:firstLine="709"/>
        <w:jc w:val="both"/>
        <w:rPr>
          <w:szCs w:val="28"/>
        </w:rPr>
      </w:pPr>
      <w:r>
        <w:rPr>
          <w:szCs w:val="28"/>
        </w:rPr>
        <w:t>3.3.3.</w:t>
      </w:r>
      <w:r w:rsidRPr="0014120C">
        <w:rPr>
          <w:szCs w:val="28"/>
        </w:rPr>
        <w:t xml:space="preserve"> Цветовое решение типовых проектов всех типов </w:t>
      </w:r>
      <w:r>
        <w:rPr>
          <w:szCs w:val="28"/>
        </w:rPr>
        <w:t>«</w:t>
      </w:r>
      <w:r w:rsidRPr="0014120C">
        <w:rPr>
          <w:szCs w:val="28"/>
        </w:rPr>
        <w:t>Палатка</w:t>
      </w:r>
      <w:r>
        <w:rPr>
          <w:szCs w:val="28"/>
        </w:rPr>
        <w:t>»</w:t>
      </w:r>
      <w:r w:rsidRPr="0014120C">
        <w:rPr>
          <w:szCs w:val="28"/>
        </w:rPr>
        <w:t>:</w:t>
      </w:r>
    </w:p>
    <w:p w:rsidR="0065075A" w:rsidRPr="0014120C" w:rsidRDefault="0065075A" w:rsidP="0065075A">
      <w:pPr>
        <w:ind w:firstLine="709"/>
        <w:jc w:val="both"/>
        <w:rPr>
          <w:szCs w:val="28"/>
        </w:rPr>
      </w:pPr>
      <w:r w:rsidRPr="0014120C">
        <w:rPr>
          <w:szCs w:val="28"/>
        </w:rPr>
        <w:lastRenderedPageBreak/>
        <w:t xml:space="preserve">дворовой фасад и крыша: RAL 8017 шоколадно-коричневый, RAL 7016 </w:t>
      </w:r>
      <w:proofErr w:type="spellStart"/>
      <w:r w:rsidRPr="0014120C">
        <w:rPr>
          <w:szCs w:val="28"/>
        </w:rPr>
        <w:t>антрацитово</w:t>
      </w:r>
      <w:proofErr w:type="spellEnd"/>
      <w:r w:rsidRPr="0014120C">
        <w:rPr>
          <w:szCs w:val="28"/>
        </w:rPr>
        <w:t>-серый;</w:t>
      </w:r>
    </w:p>
    <w:p w:rsidR="0065075A" w:rsidRDefault="0065075A" w:rsidP="0065075A">
      <w:pPr>
        <w:ind w:firstLine="709"/>
        <w:jc w:val="both"/>
        <w:rPr>
          <w:szCs w:val="28"/>
        </w:rPr>
      </w:pPr>
      <w:r w:rsidRPr="0014120C">
        <w:rPr>
          <w:szCs w:val="28"/>
        </w:rPr>
        <w:t>боковые фасады и имитация декоративных панелей: RAL 1013 жемчужно-белый, RAL 1015 светлая слоновая кость.</w:t>
      </w:r>
    </w:p>
    <w:p w:rsidR="0065075A" w:rsidRPr="0014120C" w:rsidRDefault="0065075A" w:rsidP="0065075A">
      <w:pPr>
        <w:ind w:firstLine="709"/>
        <w:jc w:val="both"/>
        <w:rPr>
          <w:szCs w:val="28"/>
        </w:rPr>
      </w:pPr>
      <w:r w:rsidRPr="0014120C">
        <w:rPr>
          <w:szCs w:val="28"/>
        </w:rPr>
        <w:t>3.4. Установка вывески типовых проектов.</w:t>
      </w:r>
    </w:p>
    <w:p w:rsidR="0065075A" w:rsidRPr="0014120C" w:rsidRDefault="0065075A" w:rsidP="0065075A">
      <w:pPr>
        <w:ind w:firstLine="709"/>
        <w:jc w:val="both"/>
        <w:rPr>
          <w:szCs w:val="28"/>
        </w:rPr>
      </w:pPr>
      <w:r w:rsidRPr="0014120C">
        <w:rPr>
          <w:szCs w:val="28"/>
        </w:rPr>
        <w:t>3.4.1. Установка вывески типовых проектов всех типов «Киоск».</w:t>
      </w:r>
    </w:p>
    <w:p w:rsidR="0065075A" w:rsidRPr="0014120C" w:rsidRDefault="0065075A" w:rsidP="0065075A">
      <w:pPr>
        <w:ind w:firstLine="709"/>
        <w:jc w:val="both"/>
        <w:rPr>
          <w:szCs w:val="28"/>
        </w:rPr>
      </w:pPr>
      <w:r w:rsidRPr="0014120C">
        <w:rPr>
          <w:szCs w:val="28"/>
        </w:rPr>
        <w:t xml:space="preserve">Вывеска состоит из графической и текстовой частей. Текстовая часть в виде отдельно стоящих букв, объемных или плоскостных, световых или </w:t>
      </w:r>
      <w:proofErr w:type="spellStart"/>
      <w:r w:rsidRPr="0014120C">
        <w:rPr>
          <w:szCs w:val="28"/>
        </w:rPr>
        <w:t>несветовых</w:t>
      </w:r>
      <w:proofErr w:type="spellEnd"/>
      <w:r w:rsidRPr="0014120C">
        <w:rPr>
          <w:szCs w:val="28"/>
        </w:rPr>
        <w:t>. Высота горизонтальной информационной панели (далее - фриз) - 450 мм. Высота текстовой части не более 300 мм (2/3 высоты фриза); размещение: строго в границах фриза.</w:t>
      </w:r>
    </w:p>
    <w:p w:rsidR="0065075A" w:rsidRPr="0014120C" w:rsidRDefault="0065075A" w:rsidP="0065075A">
      <w:pPr>
        <w:ind w:firstLine="709"/>
        <w:jc w:val="both"/>
        <w:rPr>
          <w:szCs w:val="28"/>
        </w:rPr>
      </w:pPr>
      <w:r w:rsidRPr="0014120C">
        <w:rPr>
          <w:szCs w:val="28"/>
        </w:rPr>
        <w:t xml:space="preserve">Колористическое решение фриза определяется владельцем некапитального строения, сооружения. </w:t>
      </w:r>
    </w:p>
    <w:p w:rsidR="0065075A" w:rsidRPr="0014120C" w:rsidRDefault="0065075A" w:rsidP="0065075A">
      <w:pPr>
        <w:ind w:firstLine="709"/>
        <w:jc w:val="both"/>
        <w:rPr>
          <w:szCs w:val="28"/>
        </w:rPr>
      </w:pPr>
      <w:r w:rsidRPr="0014120C">
        <w:rPr>
          <w:szCs w:val="28"/>
        </w:rPr>
        <w:t>Колористическое решение текстовой и графической частей определяется владельцем некапитального строения, сооружения.</w:t>
      </w:r>
    </w:p>
    <w:p w:rsidR="0065075A" w:rsidRPr="0014120C" w:rsidRDefault="0065075A" w:rsidP="0065075A">
      <w:pPr>
        <w:ind w:firstLine="709"/>
        <w:jc w:val="both"/>
        <w:rPr>
          <w:szCs w:val="28"/>
        </w:rPr>
      </w:pPr>
      <w:r w:rsidRPr="0014120C">
        <w:rPr>
          <w:szCs w:val="28"/>
        </w:rPr>
        <w:t xml:space="preserve">Материал фриза - композит, пластик, дерево (толщина не менее 5-10 мм); металл (толщина не менее 1,5 мм). </w:t>
      </w:r>
    </w:p>
    <w:p w:rsidR="0065075A" w:rsidRDefault="0065075A" w:rsidP="0065075A">
      <w:pPr>
        <w:ind w:firstLine="709"/>
        <w:jc w:val="both"/>
        <w:rPr>
          <w:szCs w:val="28"/>
        </w:rPr>
      </w:pPr>
      <w:r w:rsidRPr="0014120C">
        <w:rPr>
          <w:szCs w:val="28"/>
        </w:rPr>
        <w:t>Материал графической и текстовой частей - пластик, дерево, металл</w:t>
      </w:r>
      <w:r>
        <w:rPr>
          <w:szCs w:val="28"/>
        </w:rPr>
        <w:t>.</w:t>
      </w:r>
    </w:p>
    <w:p w:rsidR="0065075A" w:rsidRDefault="0065075A" w:rsidP="0065075A">
      <w:pPr>
        <w:ind w:firstLine="709"/>
        <w:jc w:val="both"/>
        <w:rPr>
          <w:szCs w:val="28"/>
        </w:rPr>
      </w:pPr>
      <w:r>
        <w:rPr>
          <w:szCs w:val="28"/>
        </w:rPr>
        <w:t>3.4.2. У</w:t>
      </w:r>
      <w:r w:rsidRPr="0014120C">
        <w:rPr>
          <w:szCs w:val="28"/>
        </w:rPr>
        <w:t xml:space="preserve">становка вывески типовых проектов всех типов </w:t>
      </w:r>
      <w:r>
        <w:rPr>
          <w:szCs w:val="28"/>
        </w:rPr>
        <w:t>«</w:t>
      </w:r>
      <w:r w:rsidRPr="0014120C">
        <w:rPr>
          <w:szCs w:val="28"/>
        </w:rPr>
        <w:t>Павильон</w:t>
      </w:r>
      <w:r>
        <w:rPr>
          <w:szCs w:val="28"/>
        </w:rPr>
        <w:t>».</w:t>
      </w:r>
    </w:p>
    <w:p w:rsidR="0065075A" w:rsidRPr="0014120C" w:rsidRDefault="0065075A" w:rsidP="0065075A">
      <w:pPr>
        <w:ind w:firstLine="709"/>
        <w:jc w:val="both"/>
        <w:rPr>
          <w:szCs w:val="28"/>
        </w:rPr>
      </w:pPr>
      <w:r>
        <w:rPr>
          <w:szCs w:val="28"/>
        </w:rPr>
        <w:t>В</w:t>
      </w:r>
      <w:r w:rsidRPr="0014120C">
        <w:rPr>
          <w:szCs w:val="28"/>
        </w:rPr>
        <w:t>ывеска состоит из графической и текстовой частей.</w:t>
      </w:r>
    </w:p>
    <w:p w:rsidR="0065075A" w:rsidRPr="0014120C" w:rsidRDefault="0065075A" w:rsidP="0065075A">
      <w:pPr>
        <w:ind w:firstLine="709"/>
        <w:jc w:val="both"/>
        <w:rPr>
          <w:szCs w:val="28"/>
        </w:rPr>
      </w:pPr>
      <w:r w:rsidRPr="0014120C">
        <w:rPr>
          <w:szCs w:val="28"/>
        </w:rPr>
        <w:t xml:space="preserve">Текстовая часть в виде отдельно стоящих букв, объемных или плоскостных, световых или </w:t>
      </w:r>
      <w:proofErr w:type="spellStart"/>
      <w:r w:rsidRPr="0014120C">
        <w:rPr>
          <w:szCs w:val="28"/>
        </w:rPr>
        <w:t>несветовых</w:t>
      </w:r>
      <w:proofErr w:type="spellEnd"/>
      <w:r w:rsidRPr="0014120C">
        <w:rPr>
          <w:szCs w:val="28"/>
        </w:rPr>
        <w:t>.</w:t>
      </w:r>
    </w:p>
    <w:p w:rsidR="0065075A" w:rsidRPr="0014120C" w:rsidRDefault="0065075A" w:rsidP="0065075A">
      <w:pPr>
        <w:ind w:firstLine="709"/>
        <w:jc w:val="both"/>
        <w:rPr>
          <w:szCs w:val="28"/>
        </w:rPr>
      </w:pPr>
      <w:r w:rsidRPr="0014120C">
        <w:rPr>
          <w:szCs w:val="28"/>
        </w:rPr>
        <w:t>Высота фриза - 700 мм.</w:t>
      </w:r>
    </w:p>
    <w:p w:rsidR="0065075A" w:rsidRPr="0014120C" w:rsidRDefault="0065075A" w:rsidP="0065075A">
      <w:pPr>
        <w:ind w:firstLine="709"/>
        <w:jc w:val="both"/>
        <w:rPr>
          <w:szCs w:val="28"/>
        </w:rPr>
      </w:pPr>
      <w:r w:rsidRPr="0014120C">
        <w:rPr>
          <w:szCs w:val="28"/>
        </w:rPr>
        <w:t>Высота текстовой части - не более 500 мм (2/3 высоты фриза); размещение: строго в границах фриза.</w:t>
      </w:r>
    </w:p>
    <w:p w:rsidR="0065075A" w:rsidRPr="0014120C" w:rsidRDefault="0065075A" w:rsidP="0065075A">
      <w:pPr>
        <w:ind w:firstLine="709"/>
        <w:jc w:val="both"/>
        <w:rPr>
          <w:szCs w:val="28"/>
        </w:rPr>
      </w:pPr>
      <w:r w:rsidRPr="0014120C">
        <w:rPr>
          <w:szCs w:val="28"/>
        </w:rPr>
        <w:t>Ширина вертикальной информационной панели должна быть равной ширине членения одного оконного переплета. Количество вертикальных информационных панелей - не более 1 на каждом фасаде.</w:t>
      </w:r>
    </w:p>
    <w:p w:rsidR="0065075A" w:rsidRPr="0014120C" w:rsidRDefault="0065075A" w:rsidP="0065075A">
      <w:pPr>
        <w:ind w:firstLine="709"/>
        <w:jc w:val="both"/>
        <w:rPr>
          <w:szCs w:val="28"/>
        </w:rPr>
      </w:pPr>
      <w:r w:rsidRPr="0014120C">
        <w:rPr>
          <w:szCs w:val="28"/>
        </w:rPr>
        <w:t>Колористическое решение фриза, вертикальной информационной панели определяется владельцем некапитального строения, сооружения и должно быть выполнено в едином RAL.</w:t>
      </w:r>
    </w:p>
    <w:p w:rsidR="0065075A" w:rsidRPr="0014120C" w:rsidRDefault="0065075A" w:rsidP="0065075A">
      <w:pPr>
        <w:ind w:firstLine="709"/>
        <w:jc w:val="both"/>
        <w:rPr>
          <w:szCs w:val="28"/>
        </w:rPr>
      </w:pPr>
      <w:r w:rsidRPr="0014120C">
        <w:rPr>
          <w:szCs w:val="28"/>
        </w:rPr>
        <w:t>Колористическое решение текстовой и графической частей определяется владельцем некапитального строения, сооружения.</w:t>
      </w:r>
    </w:p>
    <w:p w:rsidR="0065075A" w:rsidRPr="0014120C" w:rsidRDefault="0065075A" w:rsidP="0065075A">
      <w:pPr>
        <w:ind w:firstLine="709"/>
        <w:jc w:val="both"/>
        <w:rPr>
          <w:szCs w:val="28"/>
        </w:rPr>
      </w:pPr>
      <w:r w:rsidRPr="0014120C">
        <w:rPr>
          <w:szCs w:val="28"/>
        </w:rPr>
        <w:t>Информация на вертикальной информационной панели - не более 50% от площади панели, не содержащая сведений рекламного характера.</w:t>
      </w:r>
    </w:p>
    <w:p w:rsidR="0065075A" w:rsidRPr="0014120C" w:rsidRDefault="0065075A" w:rsidP="0065075A">
      <w:pPr>
        <w:ind w:firstLine="709"/>
        <w:jc w:val="both"/>
        <w:rPr>
          <w:szCs w:val="28"/>
        </w:rPr>
      </w:pPr>
      <w:r w:rsidRPr="0014120C">
        <w:rPr>
          <w:szCs w:val="28"/>
        </w:rPr>
        <w:t>Материал фриза - композит, пластик, дерево (толщина не менее 5-10 мм); металл (толщина не менее 1,5 мм).</w:t>
      </w:r>
    </w:p>
    <w:p w:rsidR="0065075A" w:rsidRDefault="0065075A" w:rsidP="0065075A">
      <w:pPr>
        <w:ind w:firstLine="709"/>
        <w:jc w:val="both"/>
        <w:rPr>
          <w:szCs w:val="28"/>
        </w:rPr>
      </w:pPr>
      <w:r w:rsidRPr="0014120C">
        <w:rPr>
          <w:szCs w:val="28"/>
        </w:rPr>
        <w:t>Материал графической и текстовой частей - пластик, дерево, металл.</w:t>
      </w:r>
    </w:p>
    <w:p w:rsidR="0065075A" w:rsidRPr="0014120C" w:rsidRDefault="0065075A" w:rsidP="0065075A">
      <w:pPr>
        <w:ind w:firstLine="709"/>
        <w:jc w:val="both"/>
        <w:rPr>
          <w:szCs w:val="28"/>
        </w:rPr>
      </w:pPr>
      <w:r>
        <w:rPr>
          <w:szCs w:val="28"/>
        </w:rPr>
        <w:t>3.4.3. У</w:t>
      </w:r>
      <w:r w:rsidRPr="0014120C">
        <w:rPr>
          <w:szCs w:val="28"/>
        </w:rPr>
        <w:t xml:space="preserve">становка вывески типовых проектов всех типов </w:t>
      </w:r>
      <w:r>
        <w:rPr>
          <w:szCs w:val="28"/>
        </w:rPr>
        <w:t>«</w:t>
      </w:r>
      <w:r w:rsidRPr="0014120C">
        <w:rPr>
          <w:szCs w:val="28"/>
        </w:rPr>
        <w:t>Торговый автомат (вендинговый автомат) по продаже питьевой воды</w:t>
      </w:r>
      <w:r>
        <w:rPr>
          <w:szCs w:val="28"/>
        </w:rPr>
        <w:t>».</w:t>
      </w:r>
    </w:p>
    <w:p w:rsidR="0065075A" w:rsidRPr="0014120C" w:rsidRDefault="0065075A" w:rsidP="0065075A">
      <w:pPr>
        <w:ind w:firstLine="709"/>
        <w:jc w:val="both"/>
        <w:rPr>
          <w:szCs w:val="28"/>
        </w:rPr>
      </w:pPr>
      <w:r>
        <w:rPr>
          <w:szCs w:val="28"/>
        </w:rPr>
        <w:t>В</w:t>
      </w:r>
      <w:r w:rsidRPr="0014120C">
        <w:rPr>
          <w:szCs w:val="28"/>
        </w:rPr>
        <w:t>ывеска состоит из графической и текстовой частей.</w:t>
      </w:r>
    </w:p>
    <w:p w:rsidR="0065075A" w:rsidRPr="0014120C" w:rsidRDefault="0065075A" w:rsidP="0065075A">
      <w:pPr>
        <w:ind w:firstLine="709"/>
        <w:jc w:val="both"/>
        <w:rPr>
          <w:szCs w:val="28"/>
        </w:rPr>
      </w:pPr>
      <w:r w:rsidRPr="0014120C">
        <w:rPr>
          <w:szCs w:val="28"/>
        </w:rPr>
        <w:t xml:space="preserve">Текстовая часть в виде отдельно стоящих букв, объемных или плоскостных, световых или </w:t>
      </w:r>
      <w:proofErr w:type="spellStart"/>
      <w:r w:rsidRPr="0014120C">
        <w:rPr>
          <w:szCs w:val="28"/>
        </w:rPr>
        <w:t>несветовых</w:t>
      </w:r>
      <w:proofErr w:type="spellEnd"/>
      <w:r w:rsidRPr="0014120C">
        <w:rPr>
          <w:szCs w:val="28"/>
        </w:rPr>
        <w:t>.</w:t>
      </w:r>
    </w:p>
    <w:p w:rsidR="0065075A" w:rsidRPr="0014120C" w:rsidRDefault="0065075A" w:rsidP="0065075A">
      <w:pPr>
        <w:ind w:firstLine="709"/>
        <w:jc w:val="both"/>
        <w:rPr>
          <w:szCs w:val="28"/>
        </w:rPr>
      </w:pPr>
      <w:r w:rsidRPr="0014120C">
        <w:rPr>
          <w:szCs w:val="28"/>
        </w:rPr>
        <w:lastRenderedPageBreak/>
        <w:t>Высота информационного поля вывески - 700 мм, ширина информационного поля вывески - 1250 мм.</w:t>
      </w:r>
    </w:p>
    <w:p w:rsidR="0065075A" w:rsidRPr="0014120C" w:rsidRDefault="0065075A" w:rsidP="0065075A">
      <w:pPr>
        <w:ind w:firstLine="709"/>
        <w:jc w:val="both"/>
        <w:rPr>
          <w:szCs w:val="28"/>
        </w:rPr>
      </w:pPr>
      <w:r w:rsidRPr="0014120C">
        <w:rPr>
          <w:szCs w:val="28"/>
        </w:rPr>
        <w:t>Колористическое решение текстовой и графической частей вывески определяется владельцем некапитального строения, сооружения.</w:t>
      </w:r>
    </w:p>
    <w:p w:rsidR="0065075A" w:rsidRPr="0014120C" w:rsidRDefault="0065075A" w:rsidP="0065075A">
      <w:pPr>
        <w:ind w:firstLine="709"/>
        <w:jc w:val="both"/>
        <w:rPr>
          <w:szCs w:val="28"/>
        </w:rPr>
      </w:pPr>
      <w:r w:rsidRPr="0014120C">
        <w:rPr>
          <w:szCs w:val="28"/>
        </w:rPr>
        <w:t>Ширина текстовой части информационной панели на двери - 650 мм (для автоматов с пеналом - 600 мм), высота - 1600 мм (для автоматов с пеналом - 1300 мм).</w:t>
      </w:r>
    </w:p>
    <w:p w:rsidR="0065075A" w:rsidRPr="0014120C" w:rsidRDefault="0065075A" w:rsidP="0065075A">
      <w:pPr>
        <w:ind w:firstLine="709"/>
        <w:jc w:val="both"/>
        <w:rPr>
          <w:szCs w:val="28"/>
        </w:rPr>
      </w:pPr>
      <w:r w:rsidRPr="0014120C">
        <w:rPr>
          <w:szCs w:val="28"/>
        </w:rPr>
        <w:t>Ширина текстовой части информационной панели на автоматическом модуле - 400 мм, высота - 530 мм.</w:t>
      </w:r>
    </w:p>
    <w:p w:rsidR="0065075A" w:rsidRPr="0014120C" w:rsidRDefault="0065075A" w:rsidP="0065075A">
      <w:pPr>
        <w:ind w:firstLine="709"/>
        <w:jc w:val="both"/>
        <w:rPr>
          <w:szCs w:val="28"/>
        </w:rPr>
      </w:pPr>
      <w:r w:rsidRPr="0014120C">
        <w:rPr>
          <w:szCs w:val="28"/>
        </w:rPr>
        <w:t>Материал - пленка, пластик</w:t>
      </w:r>
      <w:r>
        <w:rPr>
          <w:szCs w:val="28"/>
        </w:rPr>
        <w:t>.</w:t>
      </w:r>
    </w:p>
    <w:p w:rsidR="0065075A" w:rsidRPr="0014120C" w:rsidRDefault="0065075A" w:rsidP="0065075A">
      <w:pPr>
        <w:ind w:firstLine="709"/>
        <w:jc w:val="both"/>
        <w:rPr>
          <w:szCs w:val="28"/>
        </w:rPr>
      </w:pPr>
      <w:r w:rsidRPr="0014120C">
        <w:rPr>
          <w:szCs w:val="28"/>
        </w:rPr>
        <w:t xml:space="preserve">3.4.4. </w:t>
      </w:r>
      <w:r>
        <w:rPr>
          <w:szCs w:val="28"/>
        </w:rPr>
        <w:t>У</w:t>
      </w:r>
      <w:r w:rsidRPr="0014120C">
        <w:rPr>
          <w:szCs w:val="28"/>
        </w:rPr>
        <w:t xml:space="preserve">становка вывески типовых проектов всех типов </w:t>
      </w:r>
      <w:r>
        <w:rPr>
          <w:szCs w:val="28"/>
        </w:rPr>
        <w:t>«</w:t>
      </w:r>
      <w:r w:rsidRPr="0014120C">
        <w:rPr>
          <w:szCs w:val="28"/>
        </w:rPr>
        <w:t>Палатка</w:t>
      </w:r>
      <w:r>
        <w:rPr>
          <w:szCs w:val="28"/>
        </w:rPr>
        <w:t>».</w:t>
      </w:r>
    </w:p>
    <w:p w:rsidR="0065075A" w:rsidRPr="0014120C" w:rsidRDefault="0065075A" w:rsidP="0065075A">
      <w:pPr>
        <w:ind w:firstLine="709"/>
        <w:jc w:val="both"/>
        <w:rPr>
          <w:szCs w:val="28"/>
        </w:rPr>
      </w:pPr>
      <w:r>
        <w:rPr>
          <w:szCs w:val="28"/>
        </w:rPr>
        <w:t>В</w:t>
      </w:r>
      <w:r w:rsidRPr="0014120C">
        <w:rPr>
          <w:szCs w:val="28"/>
        </w:rPr>
        <w:t>ывеска состоит из графической и текстовой частей.</w:t>
      </w:r>
    </w:p>
    <w:p w:rsidR="0065075A" w:rsidRPr="0014120C" w:rsidRDefault="0065075A" w:rsidP="0065075A">
      <w:pPr>
        <w:ind w:firstLine="709"/>
        <w:jc w:val="both"/>
        <w:rPr>
          <w:szCs w:val="28"/>
        </w:rPr>
      </w:pPr>
      <w:r w:rsidRPr="0014120C">
        <w:rPr>
          <w:szCs w:val="28"/>
        </w:rPr>
        <w:t>Высота текстовой части - не более 150 мм.</w:t>
      </w:r>
    </w:p>
    <w:p w:rsidR="0065075A" w:rsidRPr="0014120C" w:rsidRDefault="0065075A" w:rsidP="0065075A">
      <w:pPr>
        <w:ind w:firstLine="709"/>
        <w:jc w:val="both"/>
        <w:rPr>
          <w:szCs w:val="28"/>
        </w:rPr>
      </w:pPr>
      <w:r w:rsidRPr="0014120C">
        <w:rPr>
          <w:szCs w:val="28"/>
        </w:rPr>
        <w:t>Высота графической части может превышать максимальную высоту текстовой части не более чем на 20%.</w:t>
      </w:r>
    </w:p>
    <w:p w:rsidR="0065075A" w:rsidRDefault="0065075A" w:rsidP="0065075A">
      <w:pPr>
        <w:ind w:firstLine="709"/>
        <w:jc w:val="both"/>
        <w:rPr>
          <w:szCs w:val="28"/>
        </w:rPr>
      </w:pPr>
      <w:r w:rsidRPr="0014120C">
        <w:rPr>
          <w:szCs w:val="28"/>
        </w:rPr>
        <w:t>Колористическое решение текстовой и графической частей определяется владельцем некапитального строения, сооружения</w:t>
      </w:r>
      <w:r>
        <w:rPr>
          <w:szCs w:val="28"/>
        </w:rPr>
        <w:t>.</w:t>
      </w:r>
    </w:p>
    <w:p w:rsidR="0065075A" w:rsidRDefault="0065075A" w:rsidP="0065075A">
      <w:pPr>
        <w:ind w:firstLine="709"/>
        <w:jc w:val="both"/>
        <w:rPr>
          <w:szCs w:val="28"/>
        </w:rPr>
      </w:pPr>
      <w:r w:rsidRPr="00193CB0">
        <w:rPr>
          <w:szCs w:val="28"/>
        </w:rPr>
        <w:t>3.5. Дополнительные требования к типовым проектам</w:t>
      </w:r>
      <w:r>
        <w:rPr>
          <w:szCs w:val="28"/>
        </w:rPr>
        <w:t>.</w:t>
      </w:r>
    </w:p>
    <w:p w:rsidR="0065075A" w:rsidRDefault="0065075A" w:rsidP="0065075A">
      <w:pPr>
        <w:ind w:firstLine="709"/>
        <w:jc w:val="both"/>
        <w:rPr>
          <w:szCs w:val="28"/>
        </w:rPr>
      </w:pPr>
      <w:r>
        <w:rPr>
          <w:szCs w:val="28"/>
        </w:rPr>
        <w:t xml:space="preserve">3.5.1. </w:t>
      </w:r>
      <w:r w:rsidRPr="00193CB0">
        <w:rPr>
          <w:szCs w:val="28"/>
        </w:rPr>
        <w:t xml:space="preserve">Дополнительные требования к типовым проектам всех типов </w:t>
      </w:r>
      <w:r>
        <w:rPr>
          <w:szCs w:val="28"/>
        </w:rPr>
        <w:t>«к</w:t>
      </w:r>
      <w:r w:rsidRPr="00193CB0">
        <w:rPr>
          <w:szCs w:val="28"/>
        </w:rPr>
        <w:t>иоск</w:t>
      </w:r>
      <w:r>
        <w:rPr>
          <w:szCs w:val="28"/>
        </w:rPr>
        <w:t>»</w:t>
      </w:r>
      <w:r w:rsidRPr="00193CB0">
        <w:rPr>
          <w:szCs w:val="28"/>
        </w:rPr>
        <w:t xml:space="preserve">, </w:t>
      </w:r>
      <w:r>
        <w:rPr>
          <w:szCs w:val="28"/>
        </w:rPr>
        <w:t>«п</w:t>
      </w:r>
      <w:r w:rsidRPr="00193CB0">
        <w:rPr>
          <w:szCs w:val="28"/>
        </w:rPr>
        <w:t>авильон</w:t>
      </w:r>
      <w:r>
        <w:rPr>
          <w:szCs w:val="28"/>
        </w:rPr>
        <w:t>».</w:t>
      </w:r>
    </w:p>
    <w:p w:rsidR="0065075A" w:rsidRDefault="0065075A" w:rsidP="0065075A">
      <w:pPr>
        <w:ind w:firstLine="709"/>
        <w:jc w:val="both"/>
        <w:rPr>
          <w:szCs w:val="28"/>
        </w:rPr>
      </w:pPr>
      <w:r w:rsidRPr="00193CB0">
        <w:rPr>
          <w:szCs w:val="28"/>
        </w:rPr>
        <w:t>В случае размещения двух и более некапитальных строений, сооружений на одном земельном участке (блокировки), на смежных земельных участках общий вид некапитальных строений, сооружений выполняется в едином цветовом решении каркаса, конструкций и декоративных элементов.</w:t>
      </w:r>
    </w:p>
    <w:p w:rsidR="0065075A" w:rsidRDefault="0065075A" w:rsidP="0065075A">
      <w:pPr>
        <w:ind w:firstLine="709"/>
        <w:jc w:val="both"/>
        <w:rPr>
          <w:szCs w:val="28"/>
        </w:rPr>
      </w:pPr>
      <w:r w:rsidRPr="00193CB0">
        <w:rPr>
          <w:szCs w:val="28"/>
        </w:rPr>
        <w:t xml:space="preserve">Использование </w:t>
      </w:r>
      <w:proofErr w:type="spellStart"/>
      <w:r w:rsidRPr="00193CB0">
        <w:rPr>
          <w:szCs w:val="28"/>
        </w:rPr>
        <w:t>доборных</w:t>
      </w:r>
      <w:proofErr w:type="spellEnd"/>
      <w:r w:rsidRPr="00193CB0">
        <w:rPr>
          <w:szCs w:val="28"/>
        </w:rPr>
        <w:t xml:space="preserve"> элементов из тонколистового металла для отделки каркаса не допускается.</w:t>
      </w:r>
    </w:p>
    <w:p w:rsidR="0065075A" w:rsidRDefault="0065075A" w:rsidP="0065075A">
      <w:pPr>
        <w:ind w:firstLine="709"/>
        <w:jc w:val="both"/>
        <w:rPr>
          <w:szCs w:val="28"/>
        </w:rPr>
      </w:pPr>
      <w:r w:rsidRPr="00193CB0">
        <w:rPr>
          <w:szCs w:val="28"/>
        </w:rPr>
        <w:t>В случае размещения некапитального строения, сооружения на неровной поверхности земли конструкция несущего каркаса должна предусматривать возможность регулировки уровня установки некапитального строения, сооружения.</w:t>
      </w:r>
    </w:p>
    <w:p w:rsidR="0065075A" w:rsidRDefault="0065075A" w:rsidP="0065075A">
      <w:pPr>
        <w:ind w:firstLine="709"/>
        <w:jc w:val="both"/>
        <w:rPr>
          <w:szCs w:val="28"/>
        </w:rPr>
      </w:pPr>
      <w:proofErr w:type="spellStart"/>
      <w:r w:rsidRPr="00193CB0">
        <w:rPr>
          <w:szCs w:val="28"/>
        </w:rPr>
        <w:t>Роллетные</w:t>
      </w:r>
      <w:proofErr w:type="spellEnd"/>
      <w:r w:rsidRPr="00193CB0">
        <w:rPr>
          <w:szCs w:val="28"/>
        </w:rPr>
        <w:t xml:space="preserve"> системы (</w:t>
      </w:r>
      <w:proofErr w:type="spellStart"/>
      <w:r w:rsidRPr="00193CB0">
        <w:rPr>
          <w:szCs w:val="28"/>
        </w:rPr>
        <w:t>рольставни</w:t>
      </w:r>
      <w:proofErr w:type="spellEnd"/>
      <w:r w:rsidRPr="00193CB0">
        <w:rPr>
          <w:szCs w:val="28"/>
        </w:rPr>
        <w:t>) не должны выходить за декоративные элементы внешней отделки.</w:t>
      </w:r>
    </w:p>
    <w:p w:rsidR="0065075A" w:rsidRDefault="0065075A" w:rsidP="0065075A">
      <w:pPr>
        <w:ind w:firstLine="709"/>
        <w:jc w:val="both"/>
        <w:rPr>
          <w:szCs w:val="28"/>
        </w:rPr>
      </w:pPr>
      <w:r w:rsidRPr="00193CB0">
        <w:rPr>
          <w:szCs w:val="28"/>
        </w:rPr>
        <w:t>Для подключения некапитальных строений, сооружений к электросети снаружи предусматривается место ввода силового кабеля на стене.</w:t>
      </w:r>
    </w:p>
    <w:p w:rsidR="0065075A" w:rsidRDefault="0065075A" w:rsidP="0065075A">
      <w:pPr>
        <w:ind w:firstLine="709"/>
        <w:jc w:val="both"/>
        <w:rPr>
          <w:szCs w:val="28"/>
        </w:rPr>
      </w:pPr>
      <w:r w:rsidRPr="00193CB0">
        <w:rPr>
          <w:szCs w:val="28"/>
        </w:rPr>
        <w:t>Некапитальные строения, сооружения должны быть обеспечены электросчетчиками, электрическими розетками с заземлением, внутренним и внешним освещением.</w:t>
      </w:r>
    </w:p>
    <w:p w:rsidR="0065075A" w:rsidRDefault="0065075A" w:rsidP="0065075A">
      <w:pPr>
        <w:ind w:firstLine="709"/>
        <w:jc w:val="both"/>
        <w:rPr>
          <w:szCs w:val="28"/>
        </w:rPr>
      </w:pPr>
      <w:r w:rsidRPr="00193CB0">
        <w:rPr>
          <w:szCs w:val="28"/>
        </w:rPr>
        <w:t>Некапитальные строения, сооружения могут иметь системы обогрева и вентиляции.</w:t>
      </w:r>
    </w:p>
    <w:p w:rsidR="0065075A" w:rsidRDefault="0065075A" w:rsidP="0065075A">
      <w:pPr>
        <w:ind w:firstLine="709"/>
        <w:jc w:val="both"/>
        <w:rPr>
          <w:szCs w:val="28"/>
        </w:rPr>
      </w:pPr>
      <w:r w:rsidRPr="00193CB0">
        <w:rPr>
          <w:szCs w:val="28"/>
        </w:rPr>
        <w:t>Допускается внешняя и внутренняя система кондиционирования.</w:t>
      </w:r>
    </w:p>
    <w:p w:rsidR="0065075A" w:rsidRDefault="0065075A" w:rsidP="0065075A">
      <w:pPr>
        <w:ind w:firstLine="709"/>
        <w:jc w:val="both"/>
        <w:rPr>
          <w:szCs w:val="28"/>
        </w:rPr>
      </w:pPr>
      <w:r w:rsidRPr="00193CB0">
        <w:rPr>
          <w:szCs w:val="28"/>
        </w:rPr>
        <w:t>Внешнее кондиционирование: внешний блок располагается на крыше (кровле), высота которого не может превышать фриз, со скрытым отводом конденсата.</w:t>
      </w:r>
    </w:p>
    <w:p w:rsidR="0065075A" w:rsidRDefault="0065075A" w:rsidP="0065075A">
      <w:pPr>
        <w:ind w:firstLine="709"/>
        <w:jc w:val="both"/>
        <w:rPr>
          <w:szCs w:val="28"/>
        </w:rPr>
      </w:pPr>
      <w:r w:rsidRPr="00193CB0">
        <w:rPr>
          <w:szCs w:val="28"/>
        </w:rPr>
        <w:t>Внутреннее кондиционирование: приток и отток воздуха происходят через два отверстия в ограждающей конструкции диаметром не более 200 мм, закрытые вентиляционными решетками.</w:t>
      </w:r>
    </w:p>
    <w:p w:rsidR="0065075A" w:rsidRDefault="0065075A" w:rsidP="0065075A">
      <w:pPr>
        <w:ind w:firstLine="709"/>
        <w:jc w:val="both"/>
        <w:rPr>
          <w:szCs w:val="28"/>
        </w:rPr>
      </w:pPr>
      <w:r w:rsidRPr="00193CB0">
        <w:rPr>
          <w:szCs w:val="28"/>
        </w:rPr>
        <w:lastRenderedPageBreak/>
        <w:t>Все декоративные элементы по периметру некапитальных строений, сооружений должны иметь одинаковую высотную отметку, образовывая единый контур.</w:t>
      </w:r>
    </w:p>
    <w:p w:rsidR="0065075A" w:rsidRDefault="0065075A" w:rsidP="0065075A">
      <w:pPr>
        <w:ind w:firstLine="709"/>
        <w:jc w:val="both"/>
        <w:rPr>
          <w:szCs w:val="28"/>
        </w:rPr>
      </w:pPr>
      <w:r w:rsidRPr="00193CB0">
        <w:rPr>
          <w:szCs w:val="28"/>
        </w:rPr>
        <w:t>Верхняя отметка декоративных элементов внешней отделки должна совпадать с верхней отметкой фриза.</w:t>
      </w:r>
    </w:p>
    <w:p w:rsidR="0065075A" w:rsidRDefault="0065075A" w:rsidP="0065075A">
      <w:pPr>
        <w:ind w:firstLine="709"/>
        <w:jc w:val="both"/>
        <w:rPr>
          <w:szCs w:val="28"/>
        </w:rPr>
      </w:pPr>
      <w:r w:rsidRPr="00193CB0">
        <w:rPr>
          <w:szCs w:val="28"/>
        </w:rPr>
        <w:t>Ширина декоративных панелей (реек) на главном и боковом фасадах должна быть равной (кратной) ширине членения оконных переплетов (импост).</w:t>
      </w:r>
    </w:p>
    <w:p w:rsidR="0065075A" w:rsidRDefault="0065075A" w:rsidP="0065075A">
      <w:pPr>
        <w:ind w:firstLine="709"/>
        <w:jc w:val="both"/>
        <w:rPr>
          <w:szCs w:val="28"/>
        </w:rPr>
      </w:pPr>
      <w:r w:rsidRPr="00193CB0">
        <w:rPr>
          <w:szCs w:val="28"/>
        </w:rPr>
        <w:t xml:space="preserve">Главный, боковой фасады должны быть оснащены декоративными панелями (рейками), за исключением </w:t>
      </w:r>
      <w:r>
        <w:rPr>
          <w:szCs w:val="28"/>
        </w:rPr>
        <w:t>«к</w:t>
      </w:r>
      <w:r w:rsidRPr="00193CB0">
        <w:rPr>
          <w:szCs w:val="28"/>
        </w:rPr>
        <w:t xml:space="preserve">иоска </w:t>
      </w:r>
      <w:r>
        <w:rPr>
          <w:szCs w:val="28"/>
        </w:rPr>
        <w:t>«</w:t>
      </w:r>
      <w:r w:rsidRPr="00193CB0">
        <w:rPr>
          <w:szCs w:val="28"/>
        </w:rPr>
        <w:t>Печать</w:t>
      </w:r>
      <w:r>
        <w:rPr>
          <w:szCs w:val="28"/>
        </w:rPr>
        <w:t>»</w:t>
      </w:r>
      <w:r w:rsidRPr="00193CB0">
        <w:rPr>
          <w:szCs w:val="28"/>
        </w:rPr>
        <w:t xml:space="preserve"> типа 1.</w:t>
      </w:r>
    </w:p>
    <w:p w:rsidR="0065075A" w:rsidRPr="00193CB0" w:rsidRDefault="0065075A" w:rsidP="0065075A">
      <w:pPr>
        <w:ind w:firstLine="709"/>
        <w:jc w:val="both"/>
        <w:rPr>
          <w:szCs w:val="28"/>
        </w:rPr>
      </w:pPr>
      <w:r w:rsidRPr="00193CB0">
        <w:rPr>
          <w:szCs w:val="28"/>
        </w:rPr>
        <w:t>У дверного проема на дворовом фасаде обязательно размещается декоративный элемент с горизонтальными рейками.</w:t>
      </w:r>
    </w:p>
    <w:p w:rsidR="0065075A" w:rsidRPr="00124609" w:rsidRDefault="0065075A" w:rsidP="0065075A">
      <w:pPr>
        <w:ind w:firstLine="709"/>
        <w:jc w:val="both"/>
        <w:rPr>
          <w:szCs w:val="28"/>
        </w:rPr>
      </w:pPr>
      <w:r>
        <w:rPr>
          <w:szCs w:val="28"/>
        </w:rPr>
        <w:t xml:space="preserve">3.5.2. </w:t>
      </w:r>
      <w:r w:rsidRPr="00124609">
        <w:rPr>
          <w:szCs w:val="28"/>
        </w:rPr>
        <w:t>Требования к оформлению прилавка (торгового стола) типовых</w:t>
      </w:r>
      <w:r>
        <w:rPr>
          <w:szCs w:val="28"/>
        </w:rPr>
        <w:t xml:space="preserve"> </w:t>
      </w:r>
      <w:r w:rsidRPr="00124609">
        <w:rPr>
          <w:szCs w:val="28"/>
        </w:rPr>
        <w:t xml:space="preserve">проектов </w:t>
      </w:r>
      <w:r>
        <w:rPr>
          <w:szCs w:val="28"/>
        </w:rPr>
        <w:t>«</w:t>
      </w:r>
      <w:r w:rsidRPr="00124609">
        <w:rPr>
          <w:szCs w:val="28"/>
        </w:rPr>
        <w:t>Палатка</w:t>
      </w:r>
      <w:r>
        <w:rPr>
          <w:szCs w:val="28"/>
        </w:rPr>
        <w:t>»</w:t>
      </w:r>
      <w:r w:rsidRPr="00124609">
        <w:rPr>
          <w:szCs w:val="28"/>
        </w:rPr>
        <w:t>:</w:t>
      </w:r>
    </w:p>
    <w:p w:rsidR="0065075A" w:rsidRPr="00124609" w:rsidRDefault="0065075A" w:rsidP="0065075A">
      <w:pPr>
        <w:ind w:firstLine="709"/>
        <w:jc w:val="both"/>
        <w:rPr>
          <w:szCs w:val="28"/>
        </w:rPr>
      </w:pPr>
      <w:r w:rsidRPr="00124609">
        <w:rPr>
          <w:szCs w:val="28"/>
        </w:rPr>
        <w:t>прилавок (торговый стол) декорируется чехлом в цвет материала тента с имитацией декоративных панелей по углам.</w:t>
      </w:r>
    </w:p>
    <w:p w:rsidR="0065075A" w:rsidRDefault="0065075A" w:rsidP="0065075A">
      <w:pPr>
        <w:ind w:firstLine="709"/>
        <w:jc w:val="both"/>
        <w:rPr>
          <w:szCs w:val="28"/>
        </w:rPr>
      </w:pPr>
      <w:r w:rsidRPr="00124609">
        <w:rPr>
          <w:szCs w:val="28"/>
        </w:rPr>
        <w:t>Допускается размещение вывески на чехле для прилавка (торгового стола) - информация в виде текста или логотипа не более 50% от всего поля.</w:t>
      </w: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65075A" w:rsidP="0065075A">
      <w:pPr>
        <w:ind w:firstLine="709"/>
        <w:jc w:val="both"/>
        <w:rPr>
          <w:szCs w:val="28"/>
        </w:rPr>
      </w:pPr>
    </w:p>
    <w:p w:rsidR="0065075A" w:rsidRDefault="00BF3C0E" w:rsidP="00BF3C0E">
      <w:pPr>
        <w:tabs>
          <w:tab w:val="left" w:pos="4515"/>
        </w:tabs>
        <w:ind w:firstLine="709"/>
        <w:jc w:val="both"/>
        <w:rPr>
          <w:szCs w:val="28"/>
        </w:rPr>
      </w:pPr>
      <w:r>
        <w:rPr>
          <w:szCs w:val="28"/>
        </w:rPr>
        <w:tab/>
      </w:r>
    </w:p>
    <w:p w:rsidR="00BF3C0E" w:rsidRDefault="00BF3C0E" w:rsidP="00BF3C0E">
      <w:pPr>
        <w:tabs>
          <w:tab w:val="left" w:pos="4515"/>
        </w:tabs>
        <w:ind w:firstLine="709"/>
        <w:jc w:val="both"/>
        <w:rPr>
          <w:szCs w:val="28"/>
        </w:rPr>
      </w:pPr>
    </w:p>
    <w:p w:rsidR="00BF3C0E" w:rsidRDefault="00BF3C0E" w:rsidP="00BF3C0E">
      <w:pPr>
        <w:tabs>
          <w:tab w:val="left" w:pos="4515"/>
        </w:tabs>
        <w:ind w:firstLine="709"/>
        <w:jc w:val="both"/>
        <w:rPr>
          <w:szCs w:val="28"/>
        </w:rPr>
      </w:pPr>
    </w:p>
    <w:p w:rsidR="00BF3C0E" w:rsidRDefault="00BF3C0E" w:rsidP="00BF3C0E">
      <w:pPr>
        <w:tabs>
          <w:tab w:val="left" w:pos="4515"/>
        </w:tabs>
        <w:ind w:firstLine="709"/>
        <w:jc w:val="both"/>
        <w:rPr>
          <w:szCs w:val="28"/>
        </w:rPr>
      </w:pPr>
    </w:p>
    <w:p w:rsidR="00BF3C0E" w:rsidRDefault="00BF3C0E" w:rsidP="00BF3C0E">
      <w:pPr>
        <w:tabs>
          <w:tab w:val="left" w:pos="4515"/>
        </w:tabs>
        <w:ind w:firstLine="709"/>
        <w:jc w:val="both"/>
        <w:rPr>
          <w:szCs w:val="28"/>
        </w:rPr>
      </w:pPr>
    </w:p>
    <w:p w:rsidR="00BF3C0E" w:rsidRDefault="00BF3C0E" w:rsidP="00BF3C0E">
      <w:pPr>
        <w:tabs>
          <w:tab w:val="left" w:pos="4515"/>
        </w:tabs>
        <w:ind w:firstLine="709"/>
        <w:jc w:val="both"/>
        <w:rPr>
          <w:szCs w:val="28"/>
        </w:rPr>
      </w:pPr>
    </w:p>
    <w:p w:rsidR="00BF3C0E" w:rsidRDefault="00BF3C0E" w:rsidP="00BF3C0E">
      <w:pPr>
        <w:tabs>
          <w:tab w:val="left" w:pos="4515"/>
        </w:tabs>
        <w:ind w:firstLine="709"/>
        <w:jc w:val="both"/>
        <w:rPr>
          <w:szCs w:val="28"/>
        </w:rPr>
      </w:pPr>
    </w:p>
    <w:p w:rsidR="0065075A" w:rsidRDefault="0065075A" w:rsidP="0065075A">
      <w:pPr>
        <w:ind w:firstLine="709"/>
        <w:jc w:val="both"/>
        <w:rPr>
          <w:szCs w:val="28"/>
        </w:rPr>
      </w:pPr>
    </w:p>
    <w:p w:rsidR="00BF3C0E" w:rsidRDefault="00BF3C0E" w:rsidP="0065075A">
      <w:pPr>
        <w:ind w:firstLine="709"/>
        <w:jc w:val="both"/>
        <w:rPr>
          <w:szCs w:val="28"/>
        </w:rPr>
        <w:sectPr w:rsidR="00BF3C0E" w:rsidSect="00BF3C0E">
          <w:headerReference w:type="default" r:id="rId10"/>
          <w:headerReference w:type="first" r:id="rId11"/>
          <w:pgSz w:w="11906" w:h="16838"/>
          <w:pgMar w:top="1440" w:right="566" w:bottom="1440" w:left="1133" w:header="0" w:footer="0" w:gutter="0"/>
          <w:pgNumType w:start="1"/>
          <w:cols w:space="720"/>
          <w:noEndnote/>
          <w:titlePg/>
          <w:docGrid w:linePitch="381"/>
        </w:sectPr>
      </w:pPr>
      <w:r>
        <w:rPr>
          <w:szCs w:val="28"/>
        </w:rPr>
        <w:br w:type="page"/>
      </w:r>
    </w:p>
    <w:p w:rsidR="0065075A" w:rsidRPr="00193CB0" w:rsidRDefault="0065075A" w:rsidP="0065075A">
      <w:pPr>
        <w:spacing w:line="240" w:lineRule="exact"/>
        <w:jc w:val="right"/>
        <w:rPr>
          <w:szCs w:val="28"/>
        </w:rPr>
      </w:pPr>
      <w:r w:rsidRPr="00193CB0">
        <w:rPr>
          <w:szCs w:val="28"/>
        </w:rPr>
        <w:lastRenderedPageBreak/>
        <w:t>Приложение</w:t>
      </w:r>
    </w:p>
    <w:p w:rsidR="0065075A" w:rsidRPr="00193CB0" w:rsidRDefault="0065075A" w:rsidP="0065075A">
      <w:pPr>
        <w:spacing w:line="240" w:lineRule="exact"/>
        <w:jc w:val="right"/>
        <w:rPr>
          <w:szCs w:val="28"/>
        </w:rPr>
      </w:pPr>
      <w:r w:rsidRPr="00193CB0">
        <w:rPr>
          <w:szCs w:val="28"/>
        </w:rPr>
        <w:t>к Требованиям</w:t>
      </w:r>
    </w:p>
    <w:p w:rsidR="0065075A" w:rsidRPr="00193CB0" w:rsidRDefault="0065075A" w:rsidP="0065075A">
      <w:pPr>
        <w:spacing w:line="240" w:lineRule="exact"/>
        <w:jc w:val="right"/>
        <w:rPr>
          <w:szCs w:val="28"/>
        </w:rPr>
      </w:pPr>
      <w:r w:rsidRPr="00193CB0">
        <w:rPr>
          <w:szCs w:val="28"/>
        </w:rPr>
        <w:t>к типовым проектам некапитальных строений,</w:t>
      </w:r>
    </w:p>
    <w:p w:rsidR="0065075A" w:rsidRPr="00193CB0" w:rsidRDefault="0065075A" w:rsidP="0065075A">
      <w:pPr>
        <w:spacing w:line="240" w:lineRule="exact"/>
        <w:jc w:val="right"/>
        <w:rPr>
          <w:szCs w:val="28"/>
        </w:rPr>
      </w:pPr>
      <w:r w:rsidRPr="00193CB0">
        <w:rPr>
          <w:szCs w:val="28"/>
        </w:rPr>
        <w:t>сооружений, используемых для осуществления</w:t>
      </w:r>
    </w:p>
    <w:p w:rsidR="0065075A" w:rsidRPr="00193CB0" w:rsidRDefault="0065075A" w:rsidP="0065075A">
      <w:pPr>
        <w:spacing w:line="240" w:lineRule="exact"/>
        <w:jc w:val="right"/>
        <w:rPr>
          <w:szCs w:val="28"/>
        </w:rPr>
      </w:pPr>
      <w:r w:rsidRPr="00193CB0">
        <w:rPr>
          <w:szCs w:val="28"/>
        </w:rPr>
        <w:t>торговой деятельности и деятельности</w:t>
      </w:r>
    </w:p>
    <w:p w:rsidR="0065075A" w:rsidRPr="00193CB0" w:rsidRDefault="0065075A" w:rsidP="0065075A">
      <w:pPr>
        <w:spacing w:line="240" w:lineRule="exact"/>
        <w:jc w:val="right"/>
        <w:rPr>
          <w:szCs w:val="28"/>
        </w:rPr>
      </w:pPr>
      <w:r w:rsidRPr="00193CB0">
        <w:rPr>
          <w:szCs w:val="28"/>
        </w:rPr>
        <w:t>по оказанию услуг населению, включая</w:t>
      </w:r>
    </w:p>
    <w:p w:rsidR="0065075A" w:rsidRPr="00193CB0" w:rsidRDefault="0065075A" w:rsidP="0065075A">
      <w:pPr>
        <w:spacing w:line="240" w:lineRule="exact"/>
        <w:jc w:val="right"/>
        <w:rPr>
          <w:szCs w:val="28"/>
        </w:rPr>
      </w:pPr>
      <w:r w:rsidRPr="00193CB0">
        <w:rPr>
          <w:szCs w:val="28"/>
        </w:rPr>
        <w:t>услуги общественного питания</w:t>
      </w:r>
    </w:p>
    <w:p w:rsidR="0065075A" w:rsidRPr="00193CB0" w:rsidRDefault="0065075A" w:rsidP="0065075A">
      <w:pPr>
        <w:jc w:val="both"/>
        <w:rPr>
          <w:szCs w:val="28"/>
        </w:rPr>
      </w:pPr>
    </w:p>
    <w:p w:rsidR="0065075A" w:rsidRDefault="0065075A" w:rsidP="0065075A">
      <w:pPr>
        <w:jc w:val="center"/>
        <w:rPr>
          <w:szCs w:val="28"/>
        </w:rPr>
      </w:pPr>
    </w:p>
    <w:p w:rsidR="0065075A" w:rsidRPr="00193CB0" w:rsidRDefault="0065075A" w:rsidP="0065075A">
      <w:pPr>
        <w:jc w:val="center"/>
        <w:rPr>
          <w:szCs w:val="28"/>
        </w:rPr>
      </w:pPr>
      <w:r>
        <w:rPr>
          <w:noProof/>
        </w:rPr>
        <w:drawing>
          <wp:anchor distT="0" distB="0" distL="114300" distR="114300" simplePos="0" relativeHeight="251659264" behindDoc="0" locked="0" layoutInCell="1" allowOverlap="1">
            <wp:simplePos x="0" y="0"/>
            <wp:positionH relativeFrom="margin">
              <wp:posOffset>13335</wp:posOffset>
            </wp:positionH>
            <wp:positionV relativeFrom="margin">
              <wp:posOffset>4740910</wp:posOffset>
            </wp:positionV>
            <wp:extent cx="6419850" cy="2505075"/>
            <wp:effectExtent l="0" t="0" r="0" b="9525"/>
            <wp:wrapSquare wrapText="bothSides"/>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85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3CB0">
        <w:rPr>
          <w:szCs w:val="28"/>
        </w:rPr>
        <w:t>Графическое изображение типовых проектов некапитальных</w:t>
      </w:r>
    </w:p>
    <w:p w:rsidR="0065075A" w:rsidRPr="00193CB0" w:rsidRDefault="0065075A" w:rsidP="0065075A">
      <w:pPr>
        <w:jc w:val="center"/>
        <w:rPr>
          <w:szCs w:val="28"/>
        </w:rPr>
      </w:pPr>
      <w:r w:rsidRPr="00193CB0">
        <w:rPr>
          <w:szCs w:val="28"/>
        </w:rPr>
        <w:t>строений, сооружений, используемых для осуществления</w:t>
      </w:r>
    </w:p>
    <w:p w:rsidR="0065075A" w:rsidRPr="00193CB0" w:rsidRDefault="0065075A" w:rsidP="0065075A">
      <w:pPr>
        <w:jc w:val="center"/>
        <w:rPr>
          <w:szCs w:val="28"/>
        </w:rPr>
      </w:pPr>
      <w:r w:rsidRPr="00193CB0">
        <w:rPr>
          <w:szCs w:val="28"/>
        </w:rPr>
        <w:t>торговой деятельности и деятельности по оказанию услуг</w:t>
      </w:r>
    </w:p>
    <w:p w:rsidR="0065075A" w:rsidRPr="00193CB0" w:rsidRDefault="0065075A" w:rsidP="0065075A">
      <w:pPr>
        <w:jc w:val="center"/>
        <w:rPr>
          <w:szCs w:val="28"/>
        </w:rPr>
      </w:pPr>
      <w:r w:rsidRPr="00193CB0">
        <w:rPr>
          <w:szCs w:val="28"/>
        </w:rPr>
        <w:t>населению, включая услуги общественного питания</w:t>
      </w:r>
    </w:p>
    <w:p w:rsidR="0065075A" w:rsidRPr="00193CB0" w:rsidRDefault="0065075A" w:rsidP="0065075A">
      <w:pPr>
        <w:jc w:val="both"/>
        <w:rPr>
          <w:szCs w:val="28"/>
        </w:rPr>
      </w:pPr>
    </w:p>
    <w:p w:rsidR="0065075A" w:rsidRPr="00535A7F" w:rsidRDefault="0065075A" w:rsidP="0065075A">
      <w:pPr>
        <w:autoSpaceDE w:val="0"/>
        <w:autoSpaceDN w:val="0"/>
        <w:adjustRightInd w:val="0"/>
        <w:jc w:val="center"/>
        <w:rPr>
          <w:rFonts w:ascii="Arial" w:hAnsi="Arial" w:cs="Arial"/>
          <w:sz w:val="20"/>
          <w:szCs w:val="20"/>
        </w:rPr>
      </w:pPr>
      <w:bookmarkStart w:id="5" w:name="Par1112"/>
      <w:bookmarkEnd w:id="5"/>
    </w:p>
    <w:p w:rsidR="0065075A" w:rsidRPr="00535A7F"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outlineLvl w:val="1"/>
        <w:rPr>
          <w:rFonts w:ascii="Arial" w:hAnsi="Arial" w:cs="Arial"/>
          <w:b/>
          <w:bCs/>
          <w:sz w:val="20"/>
          <w:szCs w:val="20"/>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Default="0065075A" w:rsidP="0065075A">
      <w:pPr>
        <w:autoSpaceDE w:val="0"/>
        <w:autoSpaceDN w:val="0"/>
        <w:adjustRightInd w:val="0"/>
        <w:jc w:val="center"/>
        <w:outlineLvl w:val="1"/>
        <w:rPr>
          <w:bCs/>
          <w:szCs w:val="28"/>
        </w:rPr>
      </w:pPr>
    </w:p>
    <w:p w:rsidR="0065075A" w:rsidRPr="00124609" w:rsidRDefault="0065075A" w:rsidP="0065075A">
      <w:pPr>
        <w:autoSpaceDE w:val="0"/>
        <w:autoSpaceDN w:val="0"/>
        <w:adjustRightInd w:val="0"/>
        <w:jc w:val="center"/>
        <w:outlineLvl w:val="1"/>
        <w:rPr>
          <w:bCs/>
          <w:sz w:val="24"/>
        </w:rPr>
      </w:pPr>
      <w:r w:rsidRPr="00124609">
        <w:rPr>
          <w:bCs/>
          <w:sz w:val="24"/>
        </w:rPr>
        <w:t>Цветовое решение</w:t>
      </w:r>
    </w:p>
    <w:p w:rsidR="0065075A" w:rsidRPr="00535A7F" w:rsidRDefault="0065075A" w:rsidP="0065075A">
      <w:pPr>
        <w:autoSpaceDE w:val="0"/>
        <w:autoSpaceDN w:val="0"/>
        <w:adjustRightInd w:val="0"/>
        <w:jc w:val="center"/>
        <w:outlineLvl w:val="1"/>
        <w:rPr>
          <w:bCs/>
          <w:szCs w:val="28"/>
        </w:rPr>
      </w:pPr>
    </w:p>
    <w:p w:rsidR="0065075A" w:rsidRPr="00535A7F" w:rsidRDefault="0065075A" w:rsidP="0065075A">
      <w:pPr>
        <w:autoSpaceDE w:val="0"/>
        <w:autoSpaceDN w:val="0"/>
        <w:adjustRightInd w:val="0"/>
        <w:jc w:val="center"/>
        <w:rPr>
          <w:rFonts w:ascii="Arial" w:hAnsi="Arial" w:cs="Arial"/>
          <w:sz w:val="20"/>
          <w:szCs w:val="20"/>
        </w:rPr>
      </w:pPr>
      <w:r w:rsidRPr="00535A7F">
        <w:rPr>
          <w:rFonts w:ascii="Arial" w:hAnsi="Arial" w:cs="Arial"/>
          <w:noProof/>
          <w:position w:val="-298"/>
          <w:sz w:val="20"/>
          <w:szCs w:val="20"/>
        </w:rPr>
        <w:drawing>
          <wp:inline distT="0" distB="0" distL="0" distR="0">
            <wp:extent cx="4667250" cy="391477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3914775"/>
                    </a:xfrm>
                    <a:prstGeom prst="rect">
                      <a:avLst/>
                    </a:prstGeom>
                    <a:noFill/>
                    <a:ln>
                      <a:noFill/>
                    </a:ln>
                  </pic:spPr>
                </pic:pic>
              </a:graphicData>
            </a:graphic>
          </wp:inline>
        </w:drawing>
      </w:r>
    </w:p>
    <w:p w:rsidR="0065075A" w:rsidRPr="00535A7F" w:rsidRDefault="0065075A" w:rsidP="0065075A">
      <w:pPr>
        <w:autoSpaceDE w:val="0"/>
        <w:autoSpaceDN w:val="0"/>
        <w:adjustRightInd w:val="0"/>
        <w:jc w:val="center"/>
        <w:rPr>
          <w:rFonts w:ascii="Arial" w:hAnsi="Arial" w:cs="Arial"/>
          <w:sz w:val="20"/>
          <w:szCs w:val="20"/>
        </w:rPr>
      </w:pPr>
    </w:p>
    <w:p w:rsidR="0065075A" w:rsidRPr="00535A7F"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outlineLvl w:val="1"/>
        <w:rPr>
          <w:bCs/>
          <w:szCs w:val="28"/>
        </w:rPr>
      </w:pPr>
    </w:p>
    <w:p w:rsidR="0065075A" w:rsidRPr="00124609" w:rsidRDefault="0065075A" w:rsidP="0065075A">
      <w:pPr>
        <w:autoSpaceDE w:val="0"/>
        <w:autoSpaceDN w:val="0"/>
        <w:adjustRightInd w:val="0"/>
        <w:jc w:val="center"/>
        <w:outlineLvl w:val="1"/>
        <w:rPr>
          <w:bCs/>
          <w:sz w:val="24"/>
        </w:rPr>
      </w:pPr>
      <w:r w:rsidRPr="00124609">
        <w:rPr>
          <w:bCs/>
          <w:sz w:val="24"/>
        </w:rPr>
        <w:t>Пример группировки киосков и павильонов</w:t>
      </w: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r w:rsidRPr="00535A7F">
        <w:rPr>
          <w:rFonts w:ascii="Arial" w:hAnsi="Arial" w:cs="Arial"/>
          <w:noProof/>
          <w:position w:val="-85"/>
          <w:sz w:val="20"/>
          <w:szCs w:val="20"/>
        </w:rPr>
        <w:drawing>
          <wp:inline distT="0" distB="0" distL="0" distR="0">
            <wp:extent cx="6481445" cy="1693545"/>
            <wp:effectExtent l="0" t="0" r="0" b="190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1445" cy="1693545"/>
                    </a:xfrm>
                    <a:prstGeom prst="rect">
                      <a:avLst/>
                    </a:prstGeom>
                    <a:noFill/>
                    <a:ln>
                      <a:noFill/>
                    </a:ln>
                  </pic:spPr>
                </pic:pic>
              </a:graphicData>
            </a:graphic>
          </wp:inline>
        </w:drawing>
      </w:r>
    </w:p>
    <w:p w:rsidR="0065075A" w:rsidRPr="00535A7F"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hAnsi="Arial" w:cs="Arial"/>
          <w:position w:val="-557"/>
          <w:sz w:val="20"/>
          <w:szCs w:val="20"/>
        </w:rPr>
      </w:pPr>
      <w:r w:rsidRPr="00535A7F">
        <w:rPr>
          <w:rFonts w:ascii="Arial" w:hAnsi="Arial" w:cs="Arial"/>
          <w:noProof/>
          <w:position w:val="-557"/>
          <w:sz w:val="20"/>
          <w:szCs w:val="20"/>
        </w:rPr>
        <w:lastRenderedPageBreak/>
        <w:drawing>
          <wp:inline distT="0" distB="0" distL="0" distR="0">
            <wp:extent cx="5969635" cy="886333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635" cy="8863330"/>
                    </a:xfrm>
                    <a:prstGeom prst="rect">
                      <a:avLst/>
                    </a:prstGeom>
                    <a:noFill/>
                    <a:ln>
                      <a:noFill/>
                    </a:ln>
                  </pic:spPr>
                </pic:pic>
              </a:graphicData>
            </a:graphic>
          </wp:inline>
        </w:drawing>
      </w:r>
    </w:p>
    <w:p w:rsidR="0065075A" w:rsidRDefault="0065075A" w:rsidP="0065075A">
      <w:pPr>
        <w:autoSpaceDE w:val="0"/>
        <w:autoSpaceDN w:val="0"/>
        <w:adjustRightInd w:val="0"/>
        <w:jc w:val="center"/>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r w:rsidRPr="00535A7F">
        <w:rPr>
          <w:rFonts w:ascii="Arial" w:hAnsi="Arial" w:cs="Arial"/>
          <w:noProof/>
          <w:position w:val="-126"/>
          <w:sz w:val="20"/>
          <w:szCs w:val="20"/>
        </w:rPr>
        <w:drawing>
          <wp:inline distT="0" distB="0" distL="0" distR="0">
            <wp:extent cx="6057900" cy="22288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2228850"/>
                    </a:xfrm>
                    <a:prstGeom prst="rect">
                      <a:avLst/>
                    </a:prstGeom>
                    <a:noFill/>
                    <a:ln>
                      <a:noFill/>
                    </a:ln>
                  </pic:spPr>
                </pic:pic>
              </a:graphicData>
            </a:graphic>
          </wp:inline>
        </w:drawing>
      </w: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r w:rsidRPr="00535A7F">
        <w:rPr>
          <w:rFonts w:ascii="Arial" w:hAnsi="Arial" w:cs="Arial"/>
          <w:noProof/>
          <w:position w:val="-47"/>
          <w:sz w:val="20"/>
          <w:szCs w:val="20"/>
        </w:rPr>
        <w:drawing>
          <wp:inline distT="0" distB="0" distL="0" distR="0">
            <wp:extent cx="5838825" cy="12001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8825" cy="1200150"/>
                    </a:xfrm>
                    <a:prstGeom prst="rect">
                      <a:avLst/>
                    </a:prstGeom>
                    <a:noFill/>
                    <a:ln>
                      <a:noFill/>
                    </a:ln>
                  </pic:spPr>
                </pic:pic>
              </a:graphicData>
            </a:graphic>
          </wp:inline>
        </w:drawing>
      </w:r>
    </w:p>
    <w:p w:rsidR="0065075A" w:rsidRPr="00535A7F" w:rsidRDefault="0065075A" w:rsidP="0065075A">
      <w:pPr>
        <w:autoSpaceDE w:val="0"/>
        <w:autoSpaceDN w:val="0"/>
        <w:adjustRightInd w:val="0"/>
        <w:jc w:val="center"/>
        <w:rPr>
          <w:rFonts w:ascii="Arial" w:hAnsi="Arial" w:cs="Arial"/>
          <w:sz w:val="20"/>
          <w:szCs w:val="20"/>
        </w:rPr>
      </w:pP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r w:rsidRPr="00535A7F">
        <w:rPr>
          <w:rFonts w:ascii="Arial" w:hAnsi="Arial" w:cs="Arial"/>
          <w:noProof/>
          <w:position w:val="-50"/>
          <w:sz w:val="20"/>
          <w:szCs w:val="20"/>
        </w:rPr>
        <w:drawing>
          <wp:inline distT="0" distB="0" distL="0" distR="0">
            <wp:extent cx="5762625" cy="12858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1285875"/>
                    </a:xfrm>
                    <a:prstGeom prst="rect">
                      <a:avLst/>
                    </a:prstGeom>
                    <a:noFill/>
                    <a:ln>
                      <a:noFill/>
                    </a:ln>
                  </pic:spPr>
                </pic:pic>
              </a:graphicData>
            </a:graphic>
          </wp:inline>
        </w:drawing>
      </w: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r w:rsidRPr="00535A7F">
        <w:rPr>
          <w:rFonts w:ascii="Arial" w:hAnsi="Arial" w:cs="Arial"/>
          <w:noProof/>
          <w:position w:val="-51"/>
          <w:sz w:val="20"/>
          <w:szCs w:val="20"/>
        </w:rPr>
        <w:drawing>
          <wp:inline distT="0" distB="0" distL="0" distR="0">
            <wp:extent cx="5734050" cy="13239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1323975"/>
                    </a:xfrm>
                    <a:prstGeom prst="rect">
                      <a:avLst/>
                    </a:prstGeom>
                    <a:noFill/>
                    <a:ln>
                      <a:noFill/>
                    </a:ln>
                  </pic:spPr>
                </pic:pic>
              </a:graphicData>
            </a:graphic>
          </wp:inline>
        </w:drawing>
      </w: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r w:rsidRPr="00535A7F">
        <w:rPr>
          <w:rFonts w:ascii="Arial" w:hAnsi="Arial" w:cs="Arial"/>
          <w:noProof/>
          <w:position w:val="-51"/>
          <w:sz w:val="20"/>
          <w:szCs w:val="20"/>
        </w:rPr>
        <w:drawing>
          <wp:inline distT="0" distB="0" distL="0" distR="0">
            <wp:extent cx="5772150" cy="117157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2150" cy="1171575"/>
                    </a:xfrm>
                    <a:prstGeom prst="rect">
                      <a:avLst/>
                    </a:prstGeom>
                    <a:noFill/>
                    <a:ln>
                      <a:noFill/>
                    </a:ln>
                  </pic:spPr>
                </pic:pic>
              </a:graphicData>
            </a:graphic>
          </wp:inline>
        </w:drawing>
      </w: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r w:rsidRPr="00535A7F">
        <w:rPr>
          <w:rFonts w:ascii="Arial" w:hAnsi="Arial" w:cs="Arial"/>
          <w:noProof/>
          <w:position w:val="-48"/>
          <w:sz w:val="20"/>
          <w:szCs w:val="20"/>
        </w:rPr>
        <w:drawing>
          <wp:inline distT="0" distB="0" distL="0" distR="0">
            <wp:extent cx="5886450" cy="9334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6450" cy="933450"/>
                    </a:xfrm>
                    <a:prstGeom prst="rect">
                      <a:avLst/>
                    </a:prstGeom>
                    <a:noFill/>
                    <a:ln>
                      <a:noFill/>
                    </a:ln>
                  </pic:spPr>
                </pic:pic>
              </a:graphicData>
            </a:graphic>
          </wp:inline>
        </w:drawing>
      </w:r>
    </w:p>
    <w:p w:rsidR="0065075A" w:rsidRPr="00535A7F" w:rsidRDefault="0065075A" w:rsidP="0065075A">
      <w:pPr>
        <w:autoSpaceDE w:val="0"/>
        <w:autoSpaceDN w:val="0"/>
        <w:adjustRightInd w:val="0"/>
        <w:jc w:val="both"/>
        <w:rPr>
          <w:rFonts w:ascii="Arial" w:hAnsi="Arial" w:cs="Arial"/>
          <w:sz w:val="20"/>
          <w:szCs w:val="20"/>
        </w:rPr>
      </w:pPr>
      <w:r w:rsidRPr="00535A7F">
        <w:rPr>
          <w:rFonts w:ascii="Arial" w:hAnsi="Arial" w:cs="Arial"/>
          <w:noProof/>
          <w:position w:val="-154"/>
          <w:sz w:val="20"/>
          <w:szCs w:val="20"/>
        </w:rPr>
        <w:drawing>
          <wp:inline distT="0" distB="0" distL="0" distR="0">
            <wp:extent cx="6481445" cy="2889250"/>
            <wp:effectExtent l="0" t="0" r="0" b="635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1445" cy="2889250"/>
                    </a:xfrm>
                    <a:prstGeom prst="rect">
                      <a:avLst/>
                    </a:prstGeom>
                    <a:noFill/>
                    <a:ln>
                      <a:noFill/>
                    </a:ln>
                  </pic:spPr>
                </pic:pic>
              </a:graphicData>
            </a:graphic>
          </wp:inline>
        </w:drawing>
      </w: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rPr>
          <w:rFonts w:ascii="Arial" w:hAnsi="Arial" w:cs="Arial"/>
          <w:sz w:val="20"/>
          <w:szCs w:val="20"/>
        </w:rPr>
      </w:pP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r w:rsidRPr="00535A7F">
        <w:rPr>
          <w:rFonts w:ascii="Arial" w:hAnsi="Arial" w:cs="Arial"/>
          <w:noProof/>
          <w:position w:val="-145"/>
          <w:sz w:val="20"/>
          <w:szCs w:val="20"/>
        </w:rPr>
        <w:drawing>
          <wp:inline distT="0" distB="0" distL="0" distR="0">
            <wp:extent cx="6481445" cy="2723515"/>
            <wp:effectExtent l="0" t="0" r="0" b="63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1445" cy="2723515"/>
                    </a:xfrm>
                    <a:prstGeom prst="rect">
                      <a:avLst/>
                    </a:prstGeom>
                    <a:noFill/>
                    <a:ln>
                      <a:noFill/>
                    </a:ln>
                  </pic:spPr>
                </pic:pic>
              </a:graphicData>
            </a:graphic>
          </wp:inline>
        </w:drawing>
      </w: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center"/>
        <w:rPr>
          <w:rFonts w:ascii="Arial" w:hAnsi="Arial" w:cs="Arial"/>
          <w:sz w:val="20"/>
          <w:szCs w:val="20"/>
        </w:rPr>
      </w:pPr>
    </w:p>
    <w:p w:rsidR="0065075A" w:rsidRPr="00535A7F" w:rsidRDefault="0065075A" w:rsidP="0065075A">
      <w:pPr>
        <w:autoSpaceDE w:val="0"/>
        <w:autoSpaceDN w:val="0"/>
        <w:adjustRightInd w:val="0"/>
        <w:jc w:val="both"/>
        <w:rPr>
          <w:rFonts w:ascii="Arial" w:hAnsi="Arial" w:cs="Arial"/>
          <w:sz w:val="20"/>
          <w:szCs w:val="20"/>
        </w:rPr>
      </w:pPr>
      <w:r w:rsidRPr="00535A7F">
        <w:rPr>
          <w:rFonts w:ascii="Arial" w:hAnsi="Arial" w:cs="Arial"/>
          <w:noProof/>
          <w:position w:val="-50"/>
          <w:sz w:val="20"/>
          <w:szCs w:val="20"/>
        </w:rPr>
        <w:drawing>
          <wp:inline distT="0" distB="0" distL="0" distR="0">
            <wp:extent cx="6481445" cy="1062990"/>
            <wp:effectExtent l="0" t="0" r="0" b="381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1445" cy="1062990"/>
                    </a:xfrm>
                    <a:prstGeom prst="rect">
                      <a:avLst/>
                    </a:prstGeom>
                    <a:noFill/>
                    <a:ln>
                      <a:noFill/>
                    </a:ln>
                  </pic:spPr>
                </pic:pic>
              </a:graphicData>
            </a:graphic>
          </wp:inline>
        </w:drawing>
      </w: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both"/>
        <w:rPr>
          <w:rFonts w:ascii="Arial" w:hAnsi="Arial" w:cs="Arial"/>
          <w:sz w:val="20"/>
          <w:szCs w:val="20"/>
        </w:rPr>
      </w:pPr>
    </w:p>
    <w:p w:rsidR="0065075A" w:rsidRPr="00535A7F" w:rsidRDefault="0065075A" w:rsidP="0065075A">
      <w:pPr>
        <w:autoSpaceDE w:val="0"/>
        <w:autoSpaceDN w:val="0"/>
        <w:adjustRightInd w:val="0"/>
        <w:jc w:val="both"/>
        <w:rPr>
          <w:rFonts w:ascii="Arial" w:hAnsi="Arial" w:cs="Arial"/>
          <w:sz w:val="20"/>
          <w:szCs w:val="20"/>
        </w:rPr>
      </w:pPr>
    </w:p>
    <w:p w:rsidR="0065075A" w:rsidRPr="00124609" w:rsidRDefault="0065075A" w:rsidP="0065075A">
      <w:pPr>
        <w:autoSpaceDE w:val="0"/>
        <w:autoSpaceDN w:val="0"/>
        <w:adjustRightInd w:val="0"/>
        <w:jc w:val="center"/>
        <w:rPr>
          <w:bCs/>
          <w:sz w:val="24"/>
        </w:rPr>
      </w:pPr>
      <w:r w:rsidRPr="00124609">
        <w:rPr>
          <w:rFonts w:eastAsia="Calibri"/>
          <w:bCs/>
          <w:sz w:val="24"/>
        </w:rPr>
        <w:t>Торговый автомат (вендинговый автомат)</w:t>
      </w:r>
    </w:p>
    <w:p w:rsidR="0065075A" w:rsidRPr="00124609" w:rsidRDefault="0065075A" w:rsidP="0065075A">
      <w:pPr>
        <w:autoSpaceDE w:val="0"/>
        <w:autoSpaceDN w:val="0"/>
        <w:adjustRightInd w:val="0"/>
        <w:jc w:val="center"/>
        <w:rPr>
          <w:bCs/>
          <w:sz w:val="24"/>
        </w:rPr>
      </w:pPr>
      <w:r w:rsidRPr="00124609">
        <w:rPr>
          <w:rFonts w:eastAsia="Calibri"/>
          <w:bCs/>
          <w:sz w:val="24"/>
        </w:rPr>
        <w:t>по продаже питьевой воды</w:t>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r w:rsidRPr="00124609">
        <w:rPr>
          <w:rFonts w:ascii="Arial" w:hAnsi="Arial" w:cs="Arial"/>
          <w:noProof/>
          <w:position w:val="-144"/>
          <w:sz w:val="20"/>
          <w:szCs w:val="20"/>
        </w:rPr>
        <w:drawing>
          <wp:inline distT="0" distB="0" distL="0" distR="0">
            <wp:extent cx="4857750" cy="19621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7750" cy="1962150"/>
                    </a:xfrm>
                    <a:prstGeom prst="rect">
                      <a:avLst/>
                    </a:prstGeom>
                    <a:noFill/>
                    <a:ln>
                      <a:noFill/>
                    </a:ln>
                  </pic:spPr>
                </pic:pic>
              </a:graphicData>
            </a:graphic>
          </wp:inline>
        </w:drawing>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r w:rsidRPr="00124609">
        <w:rPr>
          <w:rFonts w:ascii="Arial" w:hAnsi="Arial" w:cs="Arial"/>
          <w:noProof/>
          <w:position w:val="-146"/>
          <w:sz w:val="20"/>
          <w:szCs w:val="20"/>
        </w:rPr>
        <w:drawing>
          <wp:inline distT="0" distB="0" distL="0" distR="0">
            <wp:extent cx="4857750" cy="19812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57750" cy="1981200"/>
                    </a:xfrm>
                    <a:prstGeom prst="rect">
                      <a:avLst/>
                    </a:prstGeom>
                    <a:noFill/>
                    <a:ln>
                      <a:noFill/>
                    </a:ln>
                  </pic:spPr>
                </pic:pic>
              </a:graphicData>
            </a:graphic>
          </wp:inline>
        </w:drawing>
      </w:r>
    </w:p>
    <w:p w:rsidR="0065075A" w:rsidRDefault="0065075A" w:rsidP="0065075A">
      <w:pPr>
        <w:autoSpaceDE w:val="0"/>
        <w:autoSpaceDN w:val="0"/>
        <w:adjustRightInd w:val="0"/>
        <w:jc w:val="both"/>
        <w:rPr>
          <w:rFonts w:ascii="Arial" w:hAnsi="Arial" w:cs="Arial"/>
          <w:sz w:val="20"/>
          <w:szCs w:val="20"/>
        </w:rPr>
      </w:pPr>
    </w:p>
    <w:p w:rsidR="0065075A" w:rsidRPr="00124609" w:rsidRDefault="0065075A" w:rsidP="0065075A">
      <w:pPr>
        <w:autoSpaceDE w:val="0"/>
        <w:autoSpaceDN w:val="0"/>
        <w:adjustRightInd w:val="0"/>
        <w:jc w:val="center"/>
        <w:rPr>
          <w:bCs/>
          <w:sz w:val="24"/>
        </w:rPr>
      </w:pPr>
      <w:r w:rsidRPr="00124609">
        <w:rPr>
          <w:rFonts w:eastAsia="Calibri"/>
          <w:bCs/>
          <w:sz w:val="24"/>
        </w:rPr>
        <w:t>Цветовое решение</w:t>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r w:rsidRPr="00124609">
        <w:rPr>
          <w:rFonts w:ascii="Arial" w:hAnsi="Arial" w:cs="Arial"/>
          <w:noProof/>
          <w:position w:val="-32"/>
          <w:sz w:val="20"/>
          <w:szCs w:val="20"/>
        </w:rPr>
        <w:drawing>
          <wp:inline distT="0" distB="0" distL="0" distR="0">
            <wp:extent cx="4857750" cy="5334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57750" cy="533400"/>
                    </a:xfrm>
                    <a:prstGeom prst="rect">
                      <a:avLst/>
                    </a:prstGeom>
                    <a:noFill/>
                    <a:ln>
                      <a:noFill/>
                    </a:ln>
                  </pic:spPr>
                </pic:pic>
              </a:graphicData>
            </a:graphic>
          </wp:inline>
        </w:drawing>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ind w:firstLine="709"/>
        <w:jc w:val="both"/>
        <w:rPr>
          <w:sz w:val="24"/>
        </w:rPr>
      </w:pPr>
    </w:p>
    <w:p w:rsidR="0065075A" w:rsidRPr="00124609" w:rsidRDefault="0065075A" w:rsidP="0065075A">
      <w:pPr>
        <w:autoSpaceDE w:val="0"/>
        <w:autoSpaceDN w:val="0"/>
        <w:adjustRightInd w:val="0"/>
        <w:ind w:firstLine="709"/>
        <w:jc w:val="both"/>
        <w:rPr>
          <w:sz w:val="24"/>
        </w:rPr>
      </w:pPr>
      <w:r w:rsidRPr="00124609">
        <w:rPr>
          <w:sz w:val="24"/>
        </w:rPr>
        <w:t>Условные обозначения:</w:t>
      </w:r>
    </w:p>
    <w:p w:rsidR="0065075A" w:rsidRPr="00124609" w:rsidRDefault="0065075A" w:rsidP="0065075A">
      <w:pPr>
        <w:autoSpaceDE w:val="0"/>
        <w:autoSpaceDN w:val="0"/>
        <w:adjustRightInd w:val="0"/>
        <w:ind w:firstLine="709"/>
        <w:jc w:val="both"/>
        <w:rPr>
          <w:sz w:val="24"/>
        </w:rPr>
      </w:pPr>
      <w:r w:rsidRPr="00124609">
        <w:rPr>
          <w:sz w:val="24"/>
        </w:rPr>
        <w:t>1) Вывеска.</w:t>
      </w:r>
    </w:p>
    <w:p w:rsidR="0065075A" w:rsidRPr="00124609" w:rsidRDefault="0065075A" w:rsidP="0065075A">
      <w:pPr>
        <w:autoSpaceDE w:val="0"/>
        <w:autoSpaceDN w:val="0"/>
        <w:adjustRightInd w:val="0"/>
        <w:ind w:firstLine="709"/>
        <w:jc w:val="both"/>
        <w:rPr>
          <w:sz w:val="24"/>
        </w:rPr>
      </w:pPr>
      <w:r w:rsidRPr="00124609">
        <w:rPr>
          <w:sz w:val="24"/>
        </w:rPr>
        <w:t>2) Информационная панель на двери.</w:t>
      </w:r>
    </w:p>
    <w:p w:rsidR="0065075A" w:rsidRPr="00124609" w:rsidRDefault="0065075A" w:rsidP="0065075A">
      <w:pPr>
        <w:autoSpaceDE w:val="0"/>
        <w:autoSpaceDN w:val="0"/>
        <w:adjustRightInd w:val="0"/>
        <w:ind w:firstLine="709"/>
        <w:jc w:val="both"/>
        <w:rPr>
          <w:sz w:val="24"/>
        </w:rPr>
      </w:pPr>
      <w:r w:rsidRPr="00124609">
        <w:rPr>
          <w:sz w:val="24"/>
        </w:rPr>
        <w:t>3) Информационная панель на автоматическом модуле.</w:t>
      </w:r>
    </w:p>
    <w:p w:rsidR="0065075A" w:rsidRPr="00124609" w:rsidRDefault="0065075A" w:rsidP="0065075A">
      <w:pPr>
        <w:autoSpaceDE w:val="0"/>
        <w:autoSpaceDN w:val="0"/>
        <w:adjustRightInd w:val="0"/>
        <w:ind w:firstLine="709"/>
        <w:jc w:val="both"/>
        <w:rPr>
          <w:sz w:val="24"/>
        </w:rPr>
      </w:pPr>
      <w:r w:rsidRPr="00124609">
        <w:rPr>
          <w:sz w:val="24"/>
        </w:rPr>
        <w:t>4) Графическое изображение на пенале.</w:t>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r w:rsidRPr="00124609">
        <w:rPr>
          <w:rFonts w:ascii="Arial" w:hAnsi="Arial" w:cs="Arial"/>
          <w:noProof/>
          <w:position w:val="-539"/>
          <w:sz w:val="20"/>
          <w:szCs w:val="20"/>
        </w:rPr>
        <w:lastRenderedPageBreak/>
        <w:drawing>
          <wp:inline distT="0" distB="0" distL="0" distR="0">
            <wp:extent cx="4857750" cy="69723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7750" cy="6972300"/>
                    </a:xfrm>
                    <a:prstGeom prst="rect">
                      <a:avLst/>
                    </a:prstGeom>
                    <a:noFill/>
                    <a:ln>
                      <a:noFill/>
                    </a:ln>
                  </pic:spPr>
                </pic:pic>
              </a:graphicData>
            </a:graphic>
          </wp:inline>
        </w:drawing>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both"/>
        <w:rPr>
          <w:rFonts w:ascii="Arial" w:hAnsi="Arial" w:cs="Arial"/>
          <w:sz w:val="20"/>
          <w:szCs w:val="20"/>
        </w:rPr>
        <w:sectPr w:rsidR="0065075A" w:rsidSect="00BF3C0E">
          <w:pgSz w:w="11906" w:h="16838"/>
          <w:pgMar w:top="1440" w:right="566" w:bottom="1440" w:left="1133" w:header="0" w:footer="0" w:gutter="0"/>
          <w:pgNumType w:start="1"/>
          <w:cols w:space="720"/>
          <w:noEndnote/>
          <w:titlePg/>
          <w:docGrid w:linePitch="381"/>
        </w:sect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685"/>
        <w:gridCol w:w="3402"/>
        <w:gridCol w:w="3742"/>
      </w:tblGrid>
      <w:tr w:rsidR="0065075A" w:rsidTr="006B36CA">
        <w:trPr>
          <w:jc w:val="center"/>
        </w:trPr>
        <w:tc>
          <w:tcPr>
            <w:tcW w:w="7087" w:type="dxa"/>
            <w:gridSpan w:val="2"/>
          </w:tcPr>
          <w:p w:rsidR="0065075A" w:rsidRPr="00124609" w:rsidRDefault="0065075A" w:rsidP="006B36CA">
            <w:pPr>
              <w:autoSpaceDE w:val="0"/>
              <w:autoSpaceDN w:val="0"/>
              <w:adjustRightInd w:val="0"/>
              <w:jc w:val="center"/>
              <w:rPr>
                <w:sz w:val="24"/>
              </w:rPr>
            </w:pPr>
            <w:r w:rsidRPr="00124609">
              <w:rPr>
                <w:sz w:val="24"/>
              </w:rPr>
              <w:lastRenderedPageBreak/>
              <w:t>ПРИМЕР ДОПУСТИМОГО ОФОРМЛЕНИЯ</w:t>
            </w:r>
          </w:p>
        </w:tc>
        <w:tc>
          <w:tcPr>
            <w:tcW w:w="3742" w:type="dxa"/>
          </w:tcPr>
          <w:p w:rsidR="0065075A" w:rsidRPr="00124609" w:rsidRDefault="0065075A" w:rsidP="006B36CA">
            <w:pPr>
              <w:autoSpaceDE w:val="0"/>
              <w:autoSpaceDN w:val="0"/>
              <w:adjustRightInd w:val="0"/>
              <w:jc w:val="center"/>
              <w:rPr>
                <w:sz w:val="24"/>
              </w:rPr>
            </w:pPr>
            <w:r w:rsidRPr="00124609">
              <w:rPr>
                <w:sz w:val="24"/>
              </w:rPr>
              <w:t>ПРИМЕР НЕДОПУСТИМОГО ОФОРМЛЕНИЯ</w:t>
            </w:r>
          </w:p>
        </w:tc>
      </w:tr>
      <w:tr w:rsidR="0065075A" w:rsidTr="006B36CA">
        <w:trPr>
          <w:jc w:val="center"/>
        </w:trPr>
        <w:tc>
          <w:tcPr>
            <w:tcW w:w="3685" w:type="dxa"/>
          </w:tcPr>
          <w:p w:rsidR="0065075A" w:rsidRPr="00124609" w:rsidRDefault="0065075A" w:rsidP="006B36CA">
            <w:pPr>
              <w:autoSpaceDE w:val="0"/>
              <w:autoSpaceDN w:val="0"/>
              <w:adjustRightInd w:val="0"/>
              <w:jc w:val="center"/>
              <w:rPr>
                <w:sz w:val="24"/>
              </w:rPr>
            </w:pPr>
            <w:r w:rsidRPr="00124609">
              <w:rPr>
                <w:noProof/>
                <w:position w:val="-103"/>
                <w:sz w:val="24"/>
              </w:rPr>
              <w:drawing>
                <wp:inline distT="0" distB="0" distL="0" distR="0">
                  <wp:extent cx="1114425" cy="143827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4425" cy="1438275"/>
                          </a:xfrm>
                          <a:prstGeom prst="rect">
                            <a:avLst/>
                          </a:prstGeom>
                          <a:noFill/>
                          <a:ln>
                            <a:noFill/>
                          </a:ln>
                        </pic:spPr>
                      </pic:pic>
                    </a:graphicData>
                  </a:graphic>
                </wp:inline>
              </w:drawing>
            </w:r>
          </w:p>
        </w:tc>
        <w:tc>
          <w:tcPr>
            <w:tcW w:w="3402" w:type="dxa"/>
          </w:tcPr>
          <w:p w:rsidR="0065075A" w:rsidRPr="00124609" w:rsidRDefault="0065075A" w:rsidP="006B36CA">
            <w:pPr>
              <w:autoSpaceDE w:val="0"/>
              <w:autoSpaceDN w:val="0"/>
              <w:adjustRightInd w:val="0"/>
              <w:jc w:val="center"/>
              <w:rPr>
                <w:sz w:val="24"/>
              </w:rPr>
            </w:pPr>
            <w:r w:rsidRPr="00124609">
              <w:rPr>
                <w:noProof/>
                <w:position w:val="-103"/>
                <w:sz w:val="24"/>
              </w:rPr>
              <w:drawing>
                <wp:inline distT="0" distB="0" distL="0" distR="0">
                  <wp:extent cx="1181100" cy="143827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1100" cy="1438275"/>
                          </a:xfrm>
                          <a:prstGeom prst="rect">
                            <a:avLst/>
                          </a:prstGeom>
                          <a:noFill/>
                          <a:ln>
                            <a:noFill/>
                          </a:ln>
                        </pic:spPr>
                      </pic:pic>
                    </a:graphicData>
                  </a:graphic>
                </wp:inline>
              </w:drawing>
            </w:r>
          </w:p>
        </w:tc>
        <w:tc>
          <w:tcPr>
            <w:tcW w:w="3742" w:type="dxa"/>
          </w:tcPr>
          <w:p w:rsidR="0065075A" w:rsidRPr="00124609" w:rsidRDefault="0065075A" w:rsidP="006B36CA">
            <w:pPr>
              <w:autoSpaceDE w:val="0"/>
              <w:autoSpaceDN w:val="0"/>
              <w:adjustRightInd w:val="0"/>
              <w:jc w:val="center"/>
              <w:rPr>
                <w:sz w:val="24"/>
              </w:rPr>
            </w:pPr>
            <w:r w:rsidRPr="00124609">
              <w:rPr>
                <w:noProof/>
                <w:position w:val="-103"/>
                <w:sz w:val="24"/>
              </w:rPr>
              <w:drawing>
                <wp:inline distT="0" distB="0" distL="0" distR="0">
                  <wp:extent cx="1266825" cy="14382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825" cy="1438275"/>
                          </a:xfrm>
                          <a:prstGeom prst="rect">
                            <a:avLst/>
                          </a:prstGeom>
                          <a:noFill/>
                          <a:ln>
                            <a:noFill/>
                          </a:ln>
                        </pic:spPr>
                      </pic:pic>
                    </a:graphicData>
                  </a:graphic>
                </wp:inline>
              </w:drawing>
            </w:r>
          </w:p>
        </w:tc>
      </w:tr>
      <w:tr w:rsidR="0065075A" w:rsidTr="006B36CA">
        <w:trPr>
          <w:jc w:val="center"/>
        </w:trPr>
        <w:tc>
          <w:tcPr>
            <w:tcW w:w="7087" w:type="dxa"/>
            <w:gridSpan w:val="2"/>
          </w:tcPr>
          <w:p w:rsidR="0065075A" w:rsidRPr="00124609" w:rsidRDefault="0065075A" w:rsidP="006B36CA">
            <w:pPr>
              <w:autoSpaceDE w:val="0"/>
              <w:autoSpaceDN w:val="0"/>
              <w:adjustRightInd w:val="0"/>
              <w:jc w:val="center"/>
              <w:rPr>
                <w:sz w:val="24"/>
              </w:rPr>
            </w:pPr>
            <w:r w:rsidRPr="00124609">
              <w:rPr>
                <w:sz w:val="24"/>
              </w:rPr>
              <w:t>главный фасад</w:t>
            </w:r>
          </w:p>
        </w:tc>
        <w:tc>
          <w:tcPr>
            <w:tcW w:w="3742" w:type="dxa"/>
          </w:tcPr>
          <w:p w:rsidR="0065075A" w:rsidRPr="00124609" w:rsidRDefault="0065075A" w:rsidP="006B36CA">
            <w:pPr>
              <w:autoSpaceDE w:val="0"/>
              <w:autoSpaceDN w:val="0"/>
              <w:adjustRightInd w:val="0"/>
              <w:rPr>
                <w:sz w:val="24"/>
              </w:rPr>
            </w:pPr>
          </w:p>
        </w:tc>
      </w:tr>
      <w:tr w:rsidR="0065075A" w:rsidTr="006B36CA">
        <w:trPr>
          <w:jc w:val="center"/>
        </w:trPr>
        <w:tc>
          <w:tcPr>
            <w:tcW w:w="3685" w:type="dxa"/>
          </w:tcPr>
          <w:p w:rsidR="0065075A" w:rsidRPr="00124609" w:rsidRDefault="0065075A" w:rsidP="006B36CA">
            <w:pPr>
              <w:autoSpaceDE w:val="0"/>
              <w:autoSpaceDN w:val="0"/>
              <w:adjustRightInd w:val="0"/>
              <w:jc w:val="center"/>
              <w:rPr>
                <w:sz w:val="24"/>
              </w:rPr>
            </w:pPr>
            <w:r w:rsidRPr="00124609">
              <w:rPr>
                <w:noProof/>
                <w:position w:val="-103"/>
                <w:sz w:val="24"/>
              </w:rPr>
              <w:drawing>
                <wp:inline distT="0" distB="0" distL="0" distR="0">
                  <wp:extent cx="1457325" cy="143827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57325" cy="1438275"/>
                          </a:xfrm>
                          <a:prstGeom prst="rect">
                            <a:avLst/>
                          </a:prstGeom>
                          <a:noFill/>
                          <a:ln>
                            <a:noFill/>
                          </a:ln>
                        </pic:spPr>
                      </pic:pic>
                    </a:graphicData>
                  </a:graphic>
                </wp:inline>
              </w:drawing>
            </w:r>
          </w:p>
        </w:tc>
        <w:tc>
          <w:tcPr>
            <w:tcW w:w="3402" w:type="dxa"/>
          </w:tcPr>
          <w:p w:rsidR="0065075A" w:rsidRPr="00124609" w:rsidRDefault="0065075A" w:rsidP="006B36CA">
            <w:pPr>
              <w:autoSpaceDE w:val="0"/>
              <w:autoSpaceDN w:val="0"/>
              <w:adjustRightInd w:val="0"/>
              <w:jc w:val="center"/>
              <w:rPr>
                <w:sz w:val="24"/>
              </w:rPr>
            </w:pPr>
            <w:r w:rsidRPr="00124609">
              <w:rPr>
                <w:noProof/>
                <w:position w:val="-103"/>
                <w:sz w:val="24"/>
              </w:rPr>
              <w:drawing>
                <wp:inline distT="0" distB="0" distL="0" distR="0">
                  <wp:extent cx="1314450" cy="14382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4450" cy="1438275"/>
                          </a:xfrm>
                          <a:prstGeom prst="rect">
                            <a:avLst/>
                          </a:prstGeom>
                          <a:noFill/>
                          <a:ln>
                            <a:noFill/>
                          </a:ln>
                        </pic:spPr>
                      </pic:pic>
                    </a:graphicData>
                  </a:graphic>
                </wp:inline>
              </w:drawing>
            </w:r>
          </w:p>
        </w:tc>
        <w:tc>
          <w:tcPr>
            <w:tcW w:w="3742" w:type="dxa"/>
          </w:tcPr>
          <w:p w:rsidR="0065075A" w:rsidRPr="00124609" w:rsidRDefault="0065075A" w:rsidP="006B36CA">
            <w:pPr>
              <w:autoSpaceDE w:val="0"/>
              <w:autoSpaceDN w:val="0"/>
              <w:adjustRightInd w:val="0"/>
              <w:jc w:val="center"/>
              <w:rPr>
                <w:sz w:val="24"/>
              </w:rPr>
            </w:pPr>
            <w:r w:rsidRPr="00124609">
              <w:rPr>
                <w:noProof/>
                <w:position w:val="-103"/>
                <w:sz w:val="24"/>
              </w:rPr>
              <w:drawing>
                <wp:inline distT="0" distB="0" distL="0" distR="0">
                  <wp:extent cx="1600200" cy="143827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00200" cy="1438275"/>
                          </a:xfrm>
                          <a:prstGeom prst="rect">
                            <a:avLst/>
                          </a:prstGeom>
                          <a:noFill/>
                          <a:ln>
                            <a:noFill/>
                          </a:ln>
                        </pic:spPr>
                      </pic:pic>
                    </a:graphicData>
                  </a:graphic>
                </wp:inline>
              </w:drawing>
            </w:r>
          </w:p>
        </w:tc>
      </w:tr>
      <w:tr w:rsidR="0065075A" w:rsidTr="006B36CA">
        <w:trPr>
          <w:jc w:val="center"/>
        </w:trPr>
        <w:tc>
          <w:tcPr>
            <w:tcW w:w="7087" w:type="dxa"/>
            <w:gridSpan w:val="2"/>
          </w:tcPr>
          <w:p w:rsidR="0065075A" w:rsidRPr="00124609" w:rsidRDefault="0065075A" w:rsidP="006B36CA">
            <w:pPr>
              <w:autoSpaceDE w:val="0"/>
              <w:autoSpaceDN w:val="0"/>
              <w:adjustRightInd w:val="0"/>
              <w:jc w:val="center"/>
              <w:rPr>
                <w:sz w:val="24"/>
              </w:rPr>
            </w:pPr>
            <w:r w:rsidRPr="00124609">
              <w:rPr>
                <w:sz w:val="24"/>
              </w:rPr>
              <w:t>дворовый фасад</w:t>
            </w:r>
          </w:p>
        </w:tc>
        <w:tc>
          <w:tcPr>
            <w:tcW w:w="3742" w:type="dxa"/>
          </w:tcPr>
          <w:p w:rsidR="0065075A" w:rsidRPr="00124609" w:rsidRDefault="0065075A" w:rsidP="006B36CA">
            <w:pPr>
              <w:autoSpaceDE w:val="0"/>
              <w:autoSpaceDN w:val="0"/>
              <w:adjustRightInd w:val="0"/>
              <w:rPr>
                <w:sz w:val="24"/>
              </w:rPr>
            </w:pPr>
          </w:p>
        </w:tc>
      </w:tr>
      <w:tr w:rsidR="0065075A" w:rsidTr="006B36CA">
        <w:trPr>
          <w:jc w:val="center"/>
        </w:trPr>
        <w:tc>
          <w:tcPr>
            <w:tcW w:w="3685" w:type="dxa"/>
          </w:tcPr>
          <w:p w:rsidR="0065075A" w:rsidRPr="00124609" w:rsidRDefault="0065075A" w:rsidP="006B36CA">
            <w:pPr>
              <w:autoSpaceDE w:val="0"/>
              <w:autoSpaceDN w:val="0"/>
              <w:adjustRightInd w:val="0"/>
              <w:jc w:val="center"/>
              <w:rPr>
                <w:sz w:val="24"/>
              </w:rPr>
            </w:pPr>
            <w:r w:rsidRPr="00124609">
              <w:rPr>
                <w:noProof/>
                <w:position w:val="-103"/>
                <w:sz w:val="24"/>
              </w:rPr>
              <w:drawing>
                <wp:inline distT="0" distB="0" distL="0" distR="0">
                  <wp:extent cx="1266825" cy="143827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1438275"/>
                          </a:xfrm>
                          <a:prstGeom prst="rect">
                            <a:avLst/>
                          </a:prstGeom>
                          <a:noFill/>
                          <a:ln>
                            <a:noFill/>
                          </a:ln>
                        </pic:spPr>
                      </pic:pic>
                    </a:graphicData>
                  </a:graphic>
                </wp:inline>
              </w:drawing>
            </w:r>
          </w:p>
        </w:tc>
        <w:tc>
          <w:tcPr>
            <w:tcW w:w="3402" w:type="dxa"/>
          </w:tcPr>
          <w:p w:rsidR="0065075A" w:rsidRPr="00124609" w:rsidRDefault="0065075A" w:rsidP="006B36CA">
            <w:pPr>
              <w:autoSpaceDE w:val="0"/>
              <w:autoSpaceDN w:val="0"/>
              <w:adjustRightInd w:val="0"/>
              <w:jc w:val="center"/>
              <w:rPr>
                <w:sz w:val="24"/>
              </w:rPr>
            </w:pPr>
            <w:r w:rsidRPr="00124609">
              <w:rPr>
                <w:noProof/>
                <w:position w:val="-103"/>
                <w:sz w:val="24"/>
              </w:rPr>
              <w:drawing>
                <wp:inline distT="0" distB="0" distL="0" distR="0">
                  <wp:extent cx="1276350" cy="14382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inline>
              </w:drawing>
            </w:r>
          </w:p>
        </w:tc>
        <w:tc>
          <w:tcPr>
            <w:tcW w:w="3742" w:type="dxa"/>
          </w:tcPr>
          <w:p w:rsidR="0065075A" w:rsidRPr="00124609" w:rsidRDefault="0065075A" w:rsidP="006B36CA">
            <w:pPr>
              <w:autoSpaceDE w:val="0"/>
              <w:autoSpaceDN w:val="0"/>
              <w:adjustRightInd w:val="0"/>
              <w:jc w:val="center"/>
              <w:rPr>
                <w:sz w:val="24"/>
              </w:rPr>
            </w:pPr>
            <w:r w:rsidRPr="00124609">
              <w:rPr>
                <w:noProof/>
                <w:position w:val="-103"/>
                <w:sz w:val="24"/>
              </w:rPr>
              <w:drawing>
                <wp:inline distT="0" distB="0" distL="0" distR="0">
                  <wp:extent cx="1504950" cy="14382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04950" cy="1438275"/>
                          </a:xfrm>
                          <a:prstGeom prst="rect">
                            <a:avLst/>
                          </a:prstGeom>
                          <a:noFill/>
                          <a:ln>
                            <a:noFill/>
                          </a:ln>
                        </pic:spPr>
                      </pic:pic>
                    </a:graphicData>
                  </a:graphic>
                </wp:inline>
              </w:drawing>
            </w:r>
          </w:p>
        </w:tc>
      </w:tr>
      <w:tr w:rsidR="0065075A" w:rsidTr="006B36CA">
        <w:trPr>
          <w:jc w:val="center"/>
        </w:trPr>
        <w:tc>
          <w:tcPr>
            <w:tcW w:w="7087" w:type="dxa"/>
            <w:gridSpan w:val="2"/>
          </w:tcPr>
          <w:p w:rsidR="0065075A" w:rsidRPr="00124609" w:rsidRDefault="0065075A" w:rsidP="006B36CA">
            <w:pPr>
              <w:autoSpaceDE w:val="0"/>
              <w:autoSpaceDN w:val="0"/>
              <w:adjustRightInd w:val="0"/>
              <w:jc w:val="center"/>
              <w:rPr>
                <w:sz w:val="24"/>
              </w:rPr>
            </w:pPr>
            <w:r w:rsidRPr="00124609">
              <w:rPr>
                <w:sz w:val="24"/>
              </w:rPr>
              <w:t>боковые фасады</w:t>
            </w:r>
          </w:p>
        </w:tc>
        <w:tc>
          <w:tcPr>
            <w:tcW w:w="3742" w:type="dxa"/>
          </w:tcPr>
          <w:p w:rsidR="0065075A" w:rsidRPr="00124609" w:rsidRDefault="0065075A" w:rsidP="006B36CA">
            <w:pPr>
              <w:autoSpaceDE w:val="0"/>
              <w:autoSpaceDN w:val="0"/>
              <w:adjustRightInd w:val="0"/>
              <w:rPr>
                <w:sz w:val="24"/>
              </w:rPr>
            </w:pPr>
          </w:p>
        </w:tc>
      </w:tr>
    </w:tbl>
    <w:p w:rsidR="0065075A" w:rsidRDefault="0065075A" w:rsidP="0065075A">
      <w:pPr>
        <w:autoSpaceDE w:val="0"/>
        <w:autoSpaceDN w:val="0"/>
        <w:adjustRightInd w:val="0"/>
        <w:jc w:val="both"/>
        <w:rPr>
          <w:rFonts w:ascii="Arial" w:hAnsi="Arial" w:cs="Arial"/>
          <w:sz w:val="20"/>
          <w:szCs w:val="20"/>
        </w:rPr>
        <w:sectPr w:rsidR="0065075A">
          <w:pgSz w:w="16838" w:h="11906" w:orient="landscape"/>
          <w:pgMar w:top="1133" w:right="1440" w:bottom="566" w:left="1440" w:header="0" w:footer="0" w:gutter="0"/>
          <w:cols w:space="720"/>
          <w:noEndnote/>
        </w:sectPr>
      </w:pPr>
    </w:p>
    <w:p w:rsidR="0065075A" w:rsidRPr="00124609" w:rsidRDefault="0065075A" w:rsidP="0065075A">
      <w:pPr>
        <w:autoSpaceDE w:val="0"/>
        <w:autoSpaceDN w:val="0"/>
        <w:adjustRightInd w:val="0"/>
        <w:jc w:val="center"/>
        <w:rPr>
          <w:bCs/>
          <w:sz w:val="24"/>
        </w:rPr>
      </w:pPr>
      <w:r w:rsidRPr="00124609">
        <w:rPr>
          <w:rFonts w:eastAsia="Calibri"/>
          <w:bCs/>
          <w:sz w:val="24"/>
        </w:rPr>
        <w:lastRenderedPageBreak/>
        <w:t>Палатка</w:t>
      </w:r>
    </w:p>
    <w:p w:rsidR="0065075A" w:rsidRDefault="0065075A" w:rsidP="0065075A">
      <w:pPr>
        <w:autoSpaceDE w:val="0"/>
        <w:autoSpaceDN w:val="0"/>
        <w:adjustRightInd w:val="0"/>
        <w:jc w:val="center"/>
        <w:rPr>
          <w:rFonts w:ascii="Arial" w:hAnsi="Arial" w:cs="Arial"/>
          <w:sz w:val="20"/>
          <w:szCs w:val="20"/>
        </w:rPr>
      </w:pPr>
      <w:r w:rsidRPr="00124609">
        <w:rPr>
          <w:rFonts w:ascii="Arial" w:hAnsi="Arial" w:cs="Arial"/>
          <w:noProof/>
          <w:position w:val="-121"/>
          <w:sz w:val="20"/>
          <w:szCs w:val="20"/>
        </w:rPr>
        <w:drawing>
          <wp:inline distT="0" distB="0" distL="0" distR="0">
            <wp:extent cx="6481445" cy="221678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81445" cy="2216785"/>
                    </a:xfrm>
                    <a:prstGeom prst="rect">
                      <a:avLst/>
                    </a:prstGeom>
                    <a:noFill/>
                    <a:ln>
                      <a:noFill/>
                    </a:ln>
                  </pic:spPr>
                </pic:pic>
              </a:graphicData>
            </a:graphic>
          </wp:inline>
        </w:drawing>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r w:rsidRPr="00124609">
        <w:rPr>
          <w:rFonts w:ascii="Arial" w:hAnsi="Arial" w:cs="Arial"/>
          <w:noProof/>
          <w:position w:val="-124"/>
          <w:sz w:val="20"/>
          <w:szCs w:val="20"/>
        </w:rPr>
        <w:drawing>
          <wp:inline distT="0" distB="0" distL="0" distR="0">
            <wp:extent cx="6481445" cy="228854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81445" cy="2288540"/>
                    </a:xfrm>
                    <a:prstGeom prst="rect">
                      <a:avLst/>
                    </a:prstGeom>
                    <a:noFill/>
                    <a:ln>
                      <a:noFill/>
                    </a:ln>
                  </pic:spPr>
                </pic:pic>
              </a:graphicData>
            </a:graphic>
          </wp:inline>
        </w:drawing>
      </w:r>
    </w:p>
    <w:p w:rsidR="0065075A" w:rsidRDefault="0065075A" w:rsidP="0065075A">
      <w:pPr>
        <w:autoSpaceDE w:val="0"/>
        <w:autoSpaceDN w:val="0"/>
        <w:adjustRightInd w:val="0"/>
        <w:jc w:val="center"/>
        <w:rPr>
          <w:rFonts w:ascii="Arial" w:eastAsia="Calibri" w:hAnsi="Arial" w:cs="Arial"/>
          <w:b/>
          <w:bCs/>
          <w:sz w:val="20"/>
          <w:szCs w:val="20"/>
        </w:rPr>
      </w:pPr>
    </w:p>
    <w:p w:rsidR="0065075A" w:rsidRPr="00124609" w:rsidRDefault="0065075A" w:rsidP="0065075A">
      <w:pPr>
        <w:autoSpaceDE w:val="0"/>
        <w:autoSpaceDN w:val="0"/>
        <w:adjustRightInd w:val="0"/>
        <w:jc w:val="center"/>
        <w:rPr>
          <w:bCs/>
          <w:sz w:val="24"/>
        </w:rPr>
      </w:pPr>
      <w:r w:rsidRPr="00124609">
        <w:rPr>
          <w:rFonts w:eastAsia="Calibri"/>
          <w:bCs/>
          <w:sz w:val="24"/>
        </w:rPr>
        <w:t>Конфигурации</w:t>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r w:rsidRPr="00124609">
        <w:rPr>
          <w:rFonts w:ascii="Arial" w:hAnsi="Arial" w:cs="Arial"/>
          <w:noProof/>
          <w:position w:val="-104"/>
          <w:sz w:val="20"/>
          <w:szCs w:val="20"/>
        </w:rPr>
        <w:drawing>
          <wp:inline distT="0" distB="0" distL="0" distR="0">
            <wp:extent cx="6481445" cy="194373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81445" cy="1943735"/>
                    </a:xfrm>
                    <a:prstGeom prst="rect">
                      <a:avLst/>
                    </a:prstGeom>
                    <a:noFill/>
                    <a:ln>
                      <a:noFill/>
                    </a:ln>
                  </pic:spPr>
                </pic:pic>
              </a:graphicData>
            </a:graphic>
          </wp:inline>
        </w:drawing>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eastAsia="Calibri" w:hAnsi="Arial" w:cs="Arial"/>
          <w:b/>
          <w:bCs/>
          <w:sz w:val="20"/>
          <w:szCs w:val="20"/>
        </w:rPr>
      </w:pPr>
    </w:p>
    <w:p w:rsidR="0065075A" w:rsidRDefault="0065075A" w:rsidP="0065075A">
      <w:pPr>
        <w:autoSpaceDE w:val="0"/>
        <w:autoSpaceDN w:val="0"/>
        <w:adjustRightInd w:val="0"/>
        <w:jc w:val="center"/>
        <w:rPr>
          <w:rFonts w:ascii="Arial" w:eastAsia="Calibri" w:hAnsi="Arial" w:cs="Arial"/>
          <w:b/>
          <w:bCs/>
          <w:sz w:val="20"/>
          <w:szCs w:val="20"/>
        </w:rPr>
      </w:pPr>
    </w:p>
    <w:p w:rsidR="0065075A" w:rsidRPr="00124609" w:rsidRDefault="0065075A" w:rsidP="0065075A">
      <w:pPr>
        <w:autoSpaceDE w:val="0"/>
        <w:autoSpaceDN w:val="0"/>
        <w:adjustRightInd w:val="0"/>
        <w:jc w:val="center"/>
        <w:rPr>
          <w:bCs/>
          <w:sz w:val="24"/>
        </w:rPr>
      </w:pPr>
      <w:r w:rsidRPr="00124609">
        <w:rPr>
          <w:rFonts w:eastAsia="Calibri"/>
          <w:bCs/>
          <w:sz w:val="24"/>
        </w:rPr>
        <w:t>Цветовое решение</w:t>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r w:rsidRPr="00124609">
        <w:rPr>
          <w:rFonts w:ascii="Arial" w:hAnsi="Arial" w:cs="Arial"/>
          <w:noProof/>
          <w:position w:val="-34"/>
          <w:sz w:val="20"/>
          <w:szCs w:val="20"/>
        </w:rPr>
        <w:drawing>
          <wp:inline distT="0" distB="0" distL="0" distR="0">
            <wp:extent cx="4857750" cy="5715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57750" cy="571500"/>
                    </a:xfrm>
                    <a:prstGeom prst="rect">
                      <a:avLst/>
                    </a:prstGeom>
                    <a:noFill/>
                    <a:ln>
                      <a:noFill/>
                    </a:ln>
                  </pic:spPr>
                </pic:pic>
              </a:graphicData>
            </a:graphic>
          </wp:inline>
        </w:drawing>
      </w:r>
    </w:p>
    <w:p w:rsidR="0065075A" w:rsidRDefault="0065075A" w:rsidP="0065075A">
      <w:pPr>
        <w:autoSpaceDE w:val="0"/>
        <w:autoSpaceDN w:val="0"/>
        <w:adjustRightInd w:val="0"/>
        <w:jc w:val="both"/>
        <w:rPr>
          <w:rFonts w:ascii="Arial" w:hAnsi="Arial" w:cs="Arial"/>
          <w:sz w:val="20"/>
          <w:szCs w:val="20"/>
        </w:rPr>
      </w:pPr>
    </w:p>
    <w:p w:rsidR="0065075A" w:rsidRPr="00124609" w:rsidRDefault="0065075A" w:rsidP="0065075A">
      <w:pPr>
        <w:autoSpaceDE w:val="0"/>
        <w:autoSpaceDN w:val="0"/>
        <w:adjustRightInd w:val="0"/>
        <w:ind w:firstLine="709"/>
        <w:jc w:val="both"/>
        <w:rPr>
          <w:sz w:val="24"/>
        </w:rPr>
      </w:pPr>
      <w:r w:rsidRPr="00124609">
        <w:rPr>
          <w:sz w:val="24"/>
        </w:rPr>
        <w:lastRenderedPageBreak/>
        <w:t>Условные обозначения:</w:t>
      </w:r>
    </w:p>
    <w:p w:rsidR="0065075A" w:rsidRPr="00124609" w:rsidRDefault="0065075A" w:rsidP="0065075A">
      <w:pPr>
        <w:autoSpaceDE w:val="0"/>
        <w:autoSpaceDN w:val="0"/>
        <w:adjustRightInd w:val="0"/>
        <w:ind w:firstLine="709"/>
        <w:jc w:val="both"/>
        <w:rPr>
          <w:sz w:val="24"/>
        </w:rPr>
      </w:pPr>
      <w:r w:rsidRPr="00124609">
        <w:rPr>
          <w:sz w:val="24"/>
        </w:rPr>
        <w:t>1) Вывеска.</w:t>
      </w:r>
    </w:p>
    <w:p w:rsidR="0065075A" w:rsidRPr="00124609" w:rsidRDefault="0065075A" w:rsidP="0065075A">
      <w:pPr>
        <w:autoSpaceDE w:val="0"/>
        <w:autoSpaceDN w:val="0"/>
        <w:adjustRightInd w:val="0"/>
        <w:ind w:firstLine="709"/>
        <w:jc w:val="both"/>
        <w:rPr>
          <w:sz w:val="24"/>
        </w:rPr>
      </w:pPr>
      <w:r w:rsidRPr="00124609">
        <w:rPr>
          <w:sz w:val="24"/>
        </w:rPr>
        <w:t>2) Прилавок (торговый стол) декорируется чехлом в цвет палатки с имитацией декоративных панелей по углам.</w:t>
      </w:r>
    </w:p>
    <w:p w:rsidR="0065075A" w:rsidRPr="00124609" w:rsidRDefault="0065075A" w:rsidP="0065075A">
      <w:pPr>
        <w:autoSpaceDE w:val="0"/>
        <w:autoSpaceDN w:val="0"/>
        <w:adjustRightInd w:val="0"/>
        <w:ind w:firstLine="709"/>
        <w:jc w:val="both"/>
        <w:rPr>
          <w:sz w:val="24"/>
        </w:rPr>
      </w:pPr>
      <w:r w:rsidRPr="00124609">
        <w:rPr>
          <w:sz w:val="24"/>
        </w:rPr>
        <w:t>3) Допускается размещение вывески на чехле для прилавка (торгового стола) (информация в виде текста или логотипа не более 50% от всего поля).</w:t>
      </w:r>
    </w:p>
    <w:p w:rsidR="0065075A" w:rsidRPr="00124609" w:rsidRDefault="0065075A" w:rsidP="0065075A">
      <w:pPr>
        <w:autoSpaceDE w:val="0"/>
        <w:autoSpaceDN w:val="0"/>
        <w:adjustRightInd w:val="0"/>
        <w:ind w:firstLine="709"/>
        <w:jc w:val="both"/>
        <w:rPr>
          <w:sz w:val="24"/>
        </w:rPr>
      </w:pPr>
      <w:r w:rsidRPr="00124609">
        <w:rPr>
          <w:sz w:val="24"/>
        </w:rPr>
        <w:t>4) Крыша двускатная.</w:t>
      </w:r>
    </w:p>
    <w:p w:rsidR="0065075A" w:rsidRPr="00124609" w:rsidRDefault="0065075A" w:rsidP="0065075A">
      <w:pPr>
        <w:autoSpaceDE w:val="0"/>
        <w:autoSpaceDN w:val="0"/>
        <w:adjustRightInd w:val="0"/>
        <w:ind w:firstLine="709"/>
        <w:jc w:val="both"/>
        <w:rPr>
          <w:sz w:val="24"/>
        </w:rPr>
      </w:pPr>
      <w:r w:rsidRPr="00124609">
        <w:rPr>
          <w:sz w:val="24"/>
        </w:rPr>
        <w:t>5) Материал тента: ткань с ПВХ-покрытием водостойким.</w:t>
      </w:r>
    </w:p>
    <w:p w:rsidR="0065075A" w:rsidRPr="00124609" w:rsidRDefault="0065075A" w:rsidP="0065075A">
      <w:pPr>
        <w:autoSpaceDE w:val="0"/>
        <w:autoSpaceDN w:val="0"/>
        <w:adjustRightInd w:val="0"/>
        <w:ind w:firstLine="709"/>
        <w:jc w:val="both"/>
        <w:rPr>
          <w:sz w:val="24"/>
        </w:rPr>
      </w:pPr>
      <w:r w:rsidRPr="00124609">
        <w:rPr>
          <w:sz w:val="24"/>
        </w:rPr>
        <w:t>6) Несущий каркас: металлический.</w:t>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r w:rsidRPr="00124609">
        <w:rPr>
          <w:rFonts w:ascii="Arial" w:hAnsi="Arial" w:cs="Arial"/>
          <w:noProof/>
          <w:position w:val="-160"/>
          <w:sz w:val="20"/>
          <w:szCs w:val="20"/>
        </w:rPr>
        <w:drawing>
          <wp:inline distT="0" distB="0" distL="0" distR="0">
            <wp:extent cx="4857750" cy="21717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57750" cy="2171700"/>
                    </a:xfrm>
                    <a:prstGeom prst="rect">
                      <a:avLst/>
                    </a:prstGeom>
                    <a:noFill/>
                    <a:ln>
                      <a:noFill/>
                    </a:ln>
                  </pic:spPr>
                </pic:pic>
              </a:graphicData>
            </a:graphic>
          </wp:inline>
        </w:drawing>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center"/>
        <w:rPr>
          <w:rFonts w:ascii="Arial" w:hAnsi="Arial" w:cs="Arial"/>
          <w:sz w:val="20"/>
          <w:szCs w:val="20"/>
        </w:rPr>
      </w:pPr>
      <w:r w:rsidRPr="00124609">
        <w:rPr>
          <w:rFonts w:ascii="Arial" w:hAnsi="Arial" w:cs="Arial"/>
          <w:noProof/>
          <w:position w:val="-158"/>
          <w:sz w:val="20"/>
          <w:szCs w:val="20"/>
        </w:rPr>
        <w:drawing>
          <wp:inline distT="0" distB="0" distL="0" distR="0">
            <wp:extent cx="4857750" cy="21431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57750" cy="2143125"/>
                    </a:xfrm>
                    <a:prstGeom prst="rect">
                      <a:avLst/>
                    </a:prstGeom>
                    <a:noFill/>
                    <a:ln>
                      <a:noFill/>
                    </a:ln>
                  </pic:spPr>
                </pic:pic>
              </a:graphicData>
            </a:graphic>
          </wp:inline>
        </w:drawing>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rPr>
          <w:rFonts w:ascii="Arial" w:hAnsi="Arial" w:cs="Arial"/>
          <w:sz w:val="20"/>
          <w:szCs w:val="20"/>
        </w:rPr>
      </w:pPr>
      <w:r>
        <w:rPr>
          <w:noProof/>
        </w:rPr>
        <w:drawing>
          <wp:anchor distT="0" distB="0" distL="114300" distR="114300" simplePos="0" relativeHeight="251660288" behindDoc="0" locked="0" layoutInCell="1" allowOverlap="1">
            <wp:simplePos x="0" y="0"/>
            <wp:positionH relativeFrom="column">
              <wp:posOffset>809625</wp:posOffset>
            </wp:positionH>
            <wp:positionV relativeFrom="paragraph">
              <wp:posOffset>0</wp:posOffset>
            </wp:positionV>
            <wp:extent cx="4857750" cy="2019300"/>
            <wp:effectExtent l="0" t="0" r="0" b="0"/>
            <wp:wrapSquare wrapText="r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577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075A" w:rsidRDefault="0065075A" w:rsidP="0065075A">
      <w:pPr>
        <w:autoSpaceDE w:val="0"/>
        <w:autoSpaceDN w:val="0"/>
        <w:adjustRightInd w:val="0"/>
        <w:jc w:val="both"/>
        <w:rPr>
          <w:rFonts w:ascii="Arial" w:hAnsi="Arial" w:cs="Arial"/>
          <w:sz w:val="20"/>
          <w:szCs w:val="20"/>
        </w:rPr>
      </w:pPr>
    </w:p>
    <w:p w:rsidR="0065075A" w:rsidRDefault="0065075A" w:rsidP="0065075A">
      <w:pPr>
        <w:autoSpaceDE w:val="0"/>
        <w:autoSpaceDN w:val="0"/>
        <w:adjustRightInd w:val="0"/>
        <w:jc w:val="both"/>
        <w:rPr>
          <w:rFonts w:ascii="Arial" w:hAnsi="Arial" w:cs="Arial"/>
          <w:sz w:val="20"/>
          <w:szCs w:val="20"/>
        </w:rPr>
      </w:pPr>
    </w:p>
    <w:p w:rsidR="0065075A" w:rsidRPr="00124609" w:rsidRDefault="0065075A" w:rsidP="0065075A">
      <w:pPr>
        <w:rPr>
          <w:rFonts w:ascii="Arial" w:hAnsi="Arial" w:cs="Arial"/>
          <w:sz w:val="20"/>
          <w:szCs w:val="20"/>
        </w:rPr>
      </w:pPr>
    </w:p>
    <w:p w:rsidR="0065075A" w:rsidRPr="00124609" w:rsidRDefault="0065075A" w:rsidP="0065075A">
      <w:pPr>
        <w:rPr>
          <w:rFonts w:ascii="Arial" w:hAnsi="Arial" w:cs="Arial"/>
          <w:sz w:val="20"/>
          <w:szCs w:val="20"/>
        </w:rPr>
      </w:pPr>
    </w:p>
    <w:p w:rsidR="0065075A" w:rsidRPr="00124609" w:rsidRDefault="0065075A" w:rsidP="0065075A">
      <w:pPr>
        <w:rPr>
          <w:rFonts w:ascii="Arial" w:hAnsi="Arial" w:cs="Arial"/>
          <w:sz w:val="20"/>
          <w:szCs w:val="20"/>
        </w:rPr>
      </w:pPr>
    </w:p>
    <w:p w:rsidR="0065075A" w:rsidRPr="00124609" w:rsidRDefault="0065075A" w:rsidP="0065075A">
      <w:pPr>
        <w:rPr>
          <w:rFonts w:ascii="Arial" w:hAnsi="Arial" w:cs="Arial"/>
          <w:sz w:val="20"/>
          <w:szCs w:val="20"/>
        </w:rPr>
      </w:pPr>
    </w:p>
    <w:p w:rsidR="0065075A" w:rsidRPr="00124609" w:rsidRDefault="0065075A" w:rsidP="0065075A">
      <w:pPr>
        <w:rPr>
          <w:rFonts w:ascii="Arial" w:hAnsi="Arial" w:cs="Arial"/>
          <w:sz w:val="20"/>
          <w:szCs w:val="20"/>
        </w:rPr>
      </w:pPr>
    </w:p>
    <w:p w:rsidR="0065075A" w:rsidRPr="00124609" w:rsidRDefault="0065075A" w:rsidP="0065075A">
      <w:pPr>
        <w:rPr>
          <w:rFonts w:ascii="Arial" w:hAnsi="Arial" w:cs="Arial"/>
          <w:sz w:val="20"/>
          <w:szCs w:val="20"/>
        </w:rPr>
      </w:pPr>
    </w:p>
    <w:p w:rsidR="0065075A" w:rsidRPr="00124609" w:rsidRDefault="0065075A" w:rsidP="0065075A">
      <w:pPr>
        <w:rPr>
          <w:rFonts w:ascii="Arial" w:hAnsi="Arial" w:cs="Arial"/>
          <w:sz w:val="20"/>
          <w:szCs w:val="20"/>
        </w:rPr>
      </w:pPr>
    </w:p>
    <w:p w:rsidR="0065075A" w:rsidRPr="00124609" w:rsidRDefault="0065075A" w:rsidP="0065075A">
      <w:pPr>
        <w:rPr>
          <w:rFonts w:ascii="Arial" w:hAnsi="Arial" w:cs="Arial"/>
          <w:sz w:val="20"/>
          <w:szCs w:val="20"/>
        </w:rPr>
      </w:pPr>
    </w:p>
    <w:p w:rsidR="0065075A" w:rsidRPr="00124609" w:rsidRDefault="0065075A" w:rsidP="0065075A">
      <w:pPr>
        <w:rPr>
          <w:rFonts w:ascii="Arial" w:hAnsi="Arial" w:cs="Arial"/>
          <w:sz w:val="20"/>
          <w:szCs w:val="20"/>
        </w:rPr>
      </w:pPr>
    </w:p>
    <w:p w:rsidR="0065075A" w:rsidRPr="00124609" w:rsidRDefault="0065075A" w:rsidP="0065075A">
      <w:pPr>
        <w:rPr>
          <w:rFonts w:ascii="Arial" w:hAnsi="Arial" w:cs="Arial"/>
          <w:sz w:val="20"/>
          <w:szCs w:val="20"/>
        </w:rPr>
      </w:pPr>
    </w:p>
    <w:p w:rsidR="0065075A" w:rsidRPr="00124609" w:rsidRDefault="0065075A" w:rsidP="0065075A">
      <w:pPr>
        <w:rPr>
          <w:rFonts w:ascii="Arial" w:hAnsi="Arial" w:cs="Arial"/>
          <w:sz w:val="20"/>
          <w:szCs w:val="20"/>
        </w:rPr>
      </w:pPr>
    </w:p>
    <w:p w:rsidR="0065075A" w:rsidRDefault="0065075A" w:rsidP="0065075A">
      <w:pPr>
        <w:rPr>
          <w:rFonts w:ascii="Arial" w:hAnsi="Arial" w:cs="Arial"/>
          <w:sz w:val="20"/>
          <w:szCs w:val="20"/>
        </w:rPr>
      </w:pPr>
    </w:p>
    <w:p w:rsidR="0065075A" w:rsidRDefault="0065075A" w:rsidP="0065075A">
      <w:pPr>
        <w:jc w:val="right"/>
        <w:rPr>
          <w:rFonts w:ascii="Arial" w:hAnsi="Arial" w:cs="Arial"/>
          <w:sz w:val="20"/>
          <w:szCs w:val="20"/>
        </w:rPr>
        <w:sectPr w:rsidR="0065075A">
          <w:pgSz w:w="11906" w:h="16838"/>
          <w:pgMar w:top="1440" w:right="566" w:bottom="1440" w:left="1133" w:header="0" w:footer="0" w:gutter="0"/>
          <w:cols w:space="720"/>
          <w:noEndnote/>
        </w:sectPr>
      </w:pPr>
    </w:p>
    <w:tbl>
      <w:tblPr>
        <w:tblpPr w:leftFromText="180" w:rightFromText="180" w:vertAnchor="text" w:horzAnchor="margin" w:tblpXSpec="center" w:tblpY="1070"/>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309"/>
        <w:gridCol w:w="4309"/>
      </w:tblGrid>
      <w:tr w:rsidR="0065075A" w:rsidRPr="00124609" w:rsidTr="006B36CA">
        <w:tc>
          <w:tcPr>
            <w:tcW w:w="8731" w:type="dxa"/>
            <w:gridSpan w:val="2"/>
          </w:tcPr>
          <w:p w:rsidR="0065075A" w:rsidRPr="00124609" w:rsidRDefault="0065075A" w:rsidP="006B36CA">
            <w:pPr>
              <w:autoSpaceDE w:val="0"/>
              <w:autoSpaceDN w:val="0"/>
              <w:adjustRightInd w:val="0"/>
              <w:jc w:val="center"/>
              <w:rPr>
                <w:sz w:val="24"/>
              </w:rPr>
            </w:pPr>
            <w:r w:rsidRPr="00124609">
              <w:rPr>
                <w:sz w:val="24"/>
              </w:rPr>
              <w:lastRenderedPageBreak/>
              <w:t>ПРИМЕР ДОПУСТИМОГО ОФОРМЛЕНИЯ</w:t>
            </w:r>
          </w:p>
        </w:tc>
        <w:tc>
          <w:tcPr>
            <w:tcW w:w="4309" w:type="dxa"/>
          </w:tcPr>
          <w:p w:rsidR="0065075A" w:rsidRPr="00124609" w:rsidRDefault="0065075A" w:rsidP="006B36CA">
            <w:pPr>
              <w:autoSpaceDE w:val="0"/>
              <w:autoSpaceDN w:val="0"/>
              <w:adjustRightInd w:val="0"/>
              <w:jc w:val="center"/>
              <w:rPr>
                <w:sz w:val="24"/>
              </w:rPr>
            </w:pPr>
            <w:r w:rsidRPr="00124609">
              <w:rPr>
                <w:sz w:val="24"/>
              </w:rPr>
              <w:t>ПРИМЕР НЕДОПУСТИМОГО ОФОРМЛЕНИЯ</w:t>
            </w:r>
          </w:p>
        </w:tc>
      </w:tr>
      <w:tr w:rsidR="0065075A" w:rsidRPr="00124609" w:rsidTr="006B36CA">
        <w:tc>
          <w:tcPr>
            <w:tcW w:w="4422" w:type="dxa"/>
          </w:tcPr>
          <w:p w:rsidR="0065075A" w:rsidRPr="00124609" w:rsidRDefault="0065075A" w:rsidP="006B36CA">
            <w:pPr>
              <w:autoSpaceDE w:val="0"/>
              <w:autoSpaceDN w:val="0"/>
              <w:adjustRightInd w:val="0"/>
              <w:jc w:val="center"/>
              <w:rPr>
                <w:sz w:val="24"/>
              </w:rPr>
            </w:pPr>
            <w:r w:rsidRPr="00124609">
              <w:rPr>
                <w:noProof/>
                <w:position w:val="-75"/>
                <w:sz w:val="24"/>
              </w:rPr>
              <w:drawing>
                <wp:inline distT="0" distB="0" distL="0" distR="0">
                  <wp:extent cx="1685925" cy="108585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85925" cy="1085850"/>
                          </a:xfrm>
                          <a:prstGeom prst="rect">
                            <a:avLst/>
                          </a:prstGeom>
                          <a:noFill/>
                          <a:ln>
                            <a:noFill/>
                          </a:ln>
                        </pic:spPr>
                      </pic:pic>
                    </a:graphicData>
                  </a:graphic>
                </wp:inline>
              </w:drawing>
            </w:r>
          </w:p>
        </w:tc>
        <w:tc>
          <w:tcPr>
            <w:tcW w:w="4309" w:type="dxa"/>
          </w:tcPr>
          <w:p w:rsidR="0065075A" w:rsidRPr="00124609" w:rsidRDefault="0065075A" w:rsidP="006B36CA">
            <w:pPr>
              <w:autoSpaceDE w:val="0"/>
              <w:autoSpaceDN w:val="0"/>
              <w:adjustRightInd w:val="0"/>
              <w:jc w:val="center"/>
              <w:rPr>
                <w:sz w:val="24"/>
              </w:rPr>
            </w:pPr>
            <w:r w:rsidRPr="00124609">
              <w:rPr>
                <w:noProof/>
                <w:position w:val="-75"/>
                <w:sz w:val="24"/>
              </w:rPr>
              <w:drawing>
                <wp:inline distT="0" distB="0" distL="0" distR="0">
                  <wp:extent cx="1866900" cy="10858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66900" cy="1085850"/>
                          </a:xfrm>
                          <a:prstGeom prst="rect">
                            <a:avLst/>
                          </a:prstGeom>
                          <a:noFill/>
                          <a:ln>
                            <a:noFill/>
                          </a:ln>
                        </pic:spPr>
                      </pic:pic>
                    </a:graphicData>
                  </a:graphic>
                </wp:inline>
              </w:drawing>
            </w:r>
          </w:p>
        </w:tc>
        <w:tc>
          <w:tcPr>
            <w:tcW w:w="4309" w:type="dxa"/>
          </w:tcPr>
          <w:p w:rsidR="0065075A" w:rsidRPr="00124609" w:rsidRDefault="0065075A" w:rsidP="006B36CA">
            <w:pPr>
              <w:autoSpaceDE w:val="0"/>
              <w:autoSpaceDN w:val="0"/>
              <w:adjustRightInd w:val="0"/>
              <w:jc w:val="center"/>
              <w:rPr>
                <w:sz w:val="24"/>
              </w:rPr>
            </w:pPr>
            <w:r w:rsidRPr="00124609">
              <w:rPr>
                <w:noProof/>
                <w:position w:val="-75"/>
                <w:sz w:val="24"/>
              </w:rPr>
              <w:drawing>
                <wp:inline distT="0" distB="0" distL="0" distR="0">
                  <wp:extent cx="1676400" cy="10858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76400" cy="1085850"/>
                          </a:xfrm>
                          <a:prstGeom prst="rect">
                            <a:avLst/>
                          </a:prstGeom>
                          <a:noFill/>
                          <a:ln>
                            <a:noFill/>
                          </a:ln>
                        </pic:spPr>
                      </pic:pic>
                    </a:graphicData>
                  </a:graphic>
                </wp:inline>
              </w:drawing>
            </w:r>
          </w:p>
        </w:tc>
      </w:tr>
      <w:tr w:rsidR="0065075A" w:rsidRPr="00124609" w:rsidTr="006B36CA">
        <w:tc>
          <w:tcPr>
            <w:tcW w:w="8731" w:type="dxa"/>
            <w:gridSpan w:val="2"/>
          </w:tcPr>
          <w:p w:rsidR="0065075A" w:rsidRPr="00124609" w:rsidRDefault="0065075A" w:rsidP="006B36CA">
            <w:pPr>
              <w:autoSpaceDE w:val="0"/>
              <w:autoSpaceDN w:val="0"/>
              <w:adjustRightInd w:val="0"/>
              <w:jc w:val="center"/>
              <w:rPr>
                <w:sz w:val="24"/>
              </w:rPr>
            </w:pPr>
            <w:r w:rsidRPr="00124609">
              <w:rPr>
                <w:sz w:val="24"/>
              </w:rPr>
              <w:t>главный фасад</w:t>
            </w:r>
          </w:p>
        </w:tc>
        <w:tc>
          <w:tcPr>
            <w:tcW w:w="4309" w:type="dxa"/>
          </w:tcPr>
          <w:p w:rsidR="0065075A" w:rsidRPr="00124609" w:rsidRDefault="0065075A" w:rsidP="006B36CA">
            <w:pPr>
              <w:autoSpaceDE w:val="0"/>
              <w:autoSpaceDN w:val="0"/>
              <w:adjustRightInd w:val="0"/>
              <w:rPr>
                <w:sz w:val="24"/>
              </w:rPr>
            </w:pPr>
          </w:p>
        </w:tc>
      </w:tr>
      <w:tr w:rsidR="0065075A" w:rsidRPr="00124609" w:rsidTr="006B36CA">
        <w:tc>
          <w:tcPr>
            <w:tcW w:w="4422" w:type="dxa"/>
          </w:tcPr>
          <w:p w:rsidR="0065075A" w:rsidRPr="00124609" w:rsidRDefault="0065075A" w:rsidP="006B36CA">
            <w:pPr>
              <w:autoSpaceDE w:val="0"/>
              <w:autoSpaceDN w:val="0"/>
              <w:adjustRightInd w:val="0"/>
              <w:jc w:val="center"/>
              <w:rPr>
                <w:sz w:val="24"/>
              </w:rPr>
            </w:pPr>
            <w:r w:rsidRPr="00124609">
              <w:rPr>
                <w:noProof/>
                <w:position w:val="-75"/>
                <w:sz w:val="24"/>
              </w:rPr>
              <w:drawing>
                <wp:inline distT="0" distB="0" distL="0" distR="0">
                  <wp:extent cx="2038350" cy="10858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38350" cy="1085850"/>
                          </a:xfrm>
                          <a:prstGeom prst="rect">
                            <a:avLst/>
                          </a:prstGeom>
                          <a:noFill/>
                          <a:ln>
                            <a:noFill/>
                          </a:ln>
                        </pic:spPr>
                      </pic:pic>
                    </a:graphicData>
                  </a:graphic>
                </wp:inline>
              </w:drawing>
            </w:r>
          </w:p>
        </w:tc>
        <w:tc>
          <w:tcPr>
            <w:tcW w:w="4309" w:type="dxa"/>
          </w:tcPr>
          <w:p w:rsidR="0065075A" w:rsidRPr="00124609" w:rsidRDefault="0065075A" w:rsidP="006B36CA">
            <w:pPr>
              <w:autoSpaceDE w:val="0"/>
              <w:autoSpaceDN w:val="0"/>
              <w:adjustRightInd w:val="0"/>
              <w:jc w:val="center"/>
              <w:rPr>
                <w:sz w:val="24"/>
              </w:rPr>
            </w:pPr>
            <w:r w:rsidRPr="00124609">
              <w:rPr>
                <w:noProof/>
                <w:position w:val="-75"/>
                <w:sz w:val="24"/>
              </w:rPr>
              <w:drawing>
                <wp:inline distT="0" distB="0" distL="0" distR="0">
                  <wp:extent cx="1943100" cy="10858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43100" cy="1085850"/>
                          </a:xfrm>
                          <a:prstGeom prst="rect">
                            <a:avLst/>
                          </a:prstGeom>
                          <a:noFill/>
                          <a:ln>
                            <a:noFill/>
                          </a:ln>
                        </pic:spPr>
                      </pic:pic>
                    </a:graphicData>
                  </a:graphic>
                </wp:inline>
              </w:drawing>
            </w:r>
          </w:p>
        </w:tc>
        <w:tc>
          <w:tcPr>
            <w:tcW w:w="4309" w:type="dxa"/>
          </w:tcPr>
          <w:p w:rsidR="0065075A" w:rsidRPr="00124609" w:rsidRDefault="0065075A" w:rsidP="006B36CA">
            <w:pPr>
              <w:autoSpaceDE w:val="0"/>
              <w:autoSpaceDN w:val="0"/>
              <w:adjustRightInd w:val="0"/>
              <w:jc w:val="center"/>
              <w:rPr>
                <w:sz w:val="24"/>
              </w:rPr>
            </w:pPr>
            <w:r w:rsidRPr="00124609">
              <w:rPr>
                <w:noProof/>
                <w:position w:val="-75"/>
                <w:sz w:val="24"/>
              </w:rPr>
              <w:drawing>
                <wp:inline distT="0" distB="0" distL="0" distR="0">
                  <wp:extent cx="1952625" cy="10858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52625" cy="1085850"/>
                          </a:xfrm>
                          <a:prstGeom prst="rect">
                            <a:avLst/>
                          </a:prstGeom>
                          <a:noFill/>
                          <a:ln>
                            <a:noFill/>
                          </a:ln>
                        </pic:spPr>
                      </pic:pic>
                    </a:graphicData>
                  </a:graphic>
                </wp:inline>
              </w:drawing>
            </w:r>
          </w:p>
        </w:tc>
      </w:tr>
      <w:tr w:rsidR="0065075A" w:rsidRPr="00124609" w:rsidTr="006B36CA">
        <w:tc>
          <w:tcPr>
            <w:tcW w:w="8731" w:type="dxa"/>
            <w:gridSpan w:val="2"/>
          </w:tcPr>
          <w:p w:rsidR="0065075A" w:rsidRPr="00124609" w:rsidRDefault="0065075A" w:rsidP="006B36CA">
            <w:pPr>
              <w:autoSpaceDE w:val="0"/>
              <w:autoSpaceDN w:val="0"/>
              <w:adjustRightInd w:val="0"/>
              <w:jc w:val="center"/>
              <w:rPr>
                <w:sz w:val="24"/>
              </w:rPr>
            </w:pPr>
            <w:r w:rsidRPr="00124609">
              <w:rPr>
                <w:sz w:val="24"/>
              </w:rPr>
              <w:t>дворовой фасад</w:t>
            </w:r>
          </w:p>
        </w:tc>
        <w:tc>
          <w:tcPr>
            <w:tcW w:w="4309" w:type="dxa"/>
          </w:tcPr>
          <w:p w:rsidR="0065075A" w:rsidRPr="00124609" w:rsidRDefault="0065075A" w:rsidP="006B36CA">
            <w:pPr>
              <w:autoSpaceDE w:val="0"/>
              <w:autoSpaceDN w:val="0"/>
              <w:adjustRightInd w:val="0"/>
              <w:rPr>
                <w:sz w:val="24"/>
              </w:rPr>
            </w:pPr>
          </w:p>
        </w:tc>
      </w:tr>
      <w:tr w:rsidR="0065075A" w:rsidRPr="00124609" w:rsidTr="006B36CA">
        <w:tc>
          <w:tcPr>
            <w:tcW w:w="4422" w:type="dxa"/>
          </w:tcPr>
          <w:p w:rsidR="0065075A" w:rsidRPr="00124609" w:rsidRDefault="0065075A" w:rsidP="006B36CA">
            <w:pPr>
              <w:autoSpaceDE w:val="0"/>
              <w:autoSpaceDN w:val="0"/>
              <w:adjustRightInd w:val="0"/>
              <w:jc w:val="center"/>
              <w:rPr>
                <w:sz w:val="24"/>
              </w:rPr>
            </w:pPr>
            <w:r w:rsidRPr="00124609">
              <w:rPr>
                <w:noProof/>
                <w:position w:val="-75"/>
                <w:sz w:val="24"/>
              </w:rPr>
              <w:drawing>
                <wp:inline distT="0" distB="0" distL="0" distR="0">
                  <wp:extent cx="1333500" cy="10858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3500" cy="1085850"/>
                          </a:xfrm>
                          <a:prstGeom prst="rect">
                            <a:avLst/>
                          </a:prstGeom>
                          <a:noFill/>
                          <a:ln>
                            <a:noFill/>
                          </a:ln>
                        </pic:spPr>
                      </pic:pic>
                    </a:graphicData>
                  </a:graphic>
                </wp:inline>
              </w:drawing>
            </w:r>
          </w:p>
        </w:tc>
        <w:tc>
          <w:tcPr>
            <w:tcW w:w="4309" w:type="dxa"/>
          </w:tcPr>
          <w:p w:rsidR="0065075A" w:rsidRPr="00124609" w:rsidRDefault="0065075A" w:rsidP="006B36CA">
            <w:pPr>
              <w:autoSpaceDE w:val="0"/>
              <w:autoSpaceDN w:val="0"/>
              <w:adjustRightInd w:val="0"/>
              <w:jc w:val="center"/>
              <w:rPr>
                <w:sz w:val="24"/>
              </w:rPr>
            </w:pPr>
            <w:r w:rsidRPr="00124609">
              <w:rPr>
                <w:noProof/>
                <w:position w:val="-75"/>
                <w:sz w:val="24"/>
              </w:rPr>
              <w:drawing>
                <wp:inline distT="0" distB="0" distL="0" distR="0">
                  <wp:extent cx="2028825" cy="10858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28825" cy="1085850"/>
                          </a:xfrm>
                          <a:prstGeom prst="rect">
                            <a:avLst/>
                          </a:prstGeom>
                          <a:noFill/>
                          <a:ln>
                            <a:noFill/>
                          </a:ln>
                        </pic:spPr>
                      </pic:pic>
                    </a:graphicData>
                  </a:graphic>
                </wp:inline>
              </w:drawing>
            </w:r>
          </w:p>
        </w:tc>
        <w:tc>
          <w:tcPr>
            <w:tcW w:w="4309" w:type="dxa"/>
          </w:tcPr>
          <w:p w:rsidR="0065075A" w:rsidRPr="00124609" w:rsidRDefault="0065075A" w:rsidP="006B36CA">
            <w:pPr>
              <w:autoSpaceDE w:val="0"/>
              <w:autoSpaceDN w:val="0"/>
              <w:adjustRightInd w:val="0"/>
              <w:jc w:val="center"/>
              <w:rPr>
                <w:sz w:val="24"/>
              </w:rPr>
            </w:pPr>
            <w:r w:rsidRPr="00124609">
              <w:rPr>
                <w:noProof/>
                <w:position w:val="-75"/>
                <w:sz w:val="24"/>
              </w:rPr>
              <w:drawing>
                <wp:inline distT="0" distB="0" distL="0" distR="0">
                  <wp:extent cx="1914525" cy="10858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14525" cy="1085850"/>
                          </a:xfrm>
                          <a:prstGeom prst="rect">
                            <a:avLst/>
                          </a:prstGeom>
                          <a:noFill/>
                          <a:ln>
                            <a:noFill/>
                          </a:ln>
                        </pic:spPr>
                      </pic:pic>
                    </a:graphicData>
                  </a:graphic>
                </wp:inline>
              </w:drawing>
            </w:r>
          </w:p>
        </w:tc>
      </w:tr>
      <w:tr w:rsidR="0065075A" w:rsidRPr="00124609" w:rsidTr="006B36CA">
        <w:tc>
          <w:tcPr>
            <w:tcW w:w="8731" w:type="dxa"/>
            <w:gridSpan w:val="2"/>
          </w:tcPr>
          <w:p w:rsidR="0065075A" w:rsidRPr="00124609" w:rsidRDefault="0065075A" w:rsidP="006B36CA">
            <w:pPr>
              <w:autoSpaceDE w:val="0"/>
              <w:autoSpaceDN w:val="0"/>
              <w:adjustRightInd w:val="0"/>
              <w:jc w:val="center"/>
              <w:rPr>
                <w:sz w:val="24"/>
              </w:rPr>
            </w:pPr>
            <w:r w:rsidRPr="00124609">
              <w:rPr>
                <w:sz w:val="24"/>
              </w:rPr>
              <w:t>боковые фасады</w:t>
            </w:r>
          </w:p>
        </w:tc>
        <w:tc>
          <w:tcPr>
            <w:tcW w:w="4309" w:type="dxa"/>
          </w:tcPr>
          <w:p w:rsidR="0065075A" w:rsidRPr="00124609" w:rsidRDefault="0065075A" w:rsidP="006B36CA">
            <w:pPr>
              <w:autoSpaceDE w:val="0"/>
              <w:autoSpaceDN w:val="0"/>
              <w:adjustRightInd w:val="0"/>
              <w:rPr>
                <w:sz w:val="24"/>
              </w:rPr>
            </w:pPr>
          </w:p>
        </w:tc>
      </w:tr>
    </w:tbl>
    <w:p w:rsidR="0065075A" w:rsidRDefault="0065075A" w:rsidP="0065075A">
      <w:pPr>
        <w:jc w:val="right"/>
        <w:rPr>
          <w:rFonts w:ascii="Arial" w:hAnsi="Arial" w:cs="Arial"/>
          <w:sz w:val="20"/>
          <w:szCs w:val="20"/>
        </w:rPr>
      </w:pPr>
    </w:p>
    <w:p w:rsidR="0065075A" w:rsidRDefault="0065075A" w:rsidP="0065075A">
      <w:pPr>
        <w:rPr>
          <w:rFonts w:ascii="Arial" w:hAnsi="Arial" w:cs="Arial"/>
          <w:sz w:val="20"/>
          <w:szCs w:val="20"/>
        </w:rPr>
      </w:pPr>
    </w:p>
    <w:p w:rsidR="0065075A" w:rsidRPr="00124609" w:rsidRDefault="0065075A" w:rsidP="0065075A">
      <w:pPr>
        <w:rPr>
          <w:rFonts w:ascii="Arial" w:hAnsi="Arial" w:cs="Arial"/>
          <w:sz w:val="20"/>
          <w:szCs w:val="20"/>
        </w:rPr>
        <w:sectPr w:rsidR="0065075A" w:rsidRPr="00124609" w:rsidSect="006B36CA">
          <w:pgSz w:w="16838" w:h="11906" w:orient="landscape"/>
          <w:pgMar w:top="566" w:right="1440" w:bottom="1133" w:left="1440" w:header="0" w:footer="0" w:gutter="0"/>
          <w:cols w:space="720"/>
          <w:noEndnote/>
          <w:docGrid w:linePitch="381"/>
        </w:sectPr>
      </w:pPr>
    </w:p>
    <w:p w:rsidR="0065075A" w:rsidRPr="00124609" w:rsidRDefault="0065075A" w:rsidP="0065075A">
      <w:pPr>
        <w:autoSpaceDE w:val="0"/>
        <w:autoSpaceDN w:val="0"/>
        <w:adjustRightInd w:val="0"/>
        <w:jc w:val="both"/>
        <w:rPr>
          <w:sz w:val="24"/>
        </w:rPr>
      </w:pPr>
    </w:p>
    <w:p w:rsidR="0065075A" w:rsidRPr="00124609" w:rsidRDefault="0065075A" w:rsidP="0065075A">
      <w:pPr>
        <w:autoSpaceDE w:val="0"/>
        <w:autoSpaceDN w:val="0"/>
        <w:adjustRightInd w:val="0"/>
        <w:jc w:val="center"/>
        <w:rPr>
          <w:b/>
          <w:bCs/>
          <w:sz w:val="24"/>
        </w:rPr>
      </w:pPr>
      <w:r w:rsidRPr="00124609">
        <w:rPr>
          <w:rFonts w:eastAsia="Calibri"/>
          <w:b/>
          <w:bCs/>
          <w:sz w:val="24"/>
        </w:rPr>
        <w:t>Пример допустимого размещения</w:t>
      </w:r>
    </w:p>
    <w:p w:rsidR="0065075A" w:rsidRPr="00124609" w:rsidRDefault="0065075A" w:rsidP="0065075A">
      <w:pPr>
        <w:autoSpaceDE w:val="0"/>
        <w:autoSpaceDN w:val="0"/>
        <w:adjustRightInd w:val="0"/>
        <w:jc w:val="both"/>
        <w:rPr>
          <w:sz w:val="24"/>
        </w:rPr>
      </w:pPr>
    </w:p>
    <w:p w:rsidR="0065075A" w:rsidRPr="00124609" w:rsidRDefault="0065075A" w:rsidP="0065075A">
      <w:pPr>
        <w:autoSpaceDE w:val="0"/>
        <w:autoSpaceDN w:val="0"/>
        <w:adjustRightInd w:val="0"/>
        <w:jc w:val="center"/>
        <w:rPr>
          <w:sz w:val="24"/>
        </w:rPr>
      </w:pPr>
      <w:r w:rsidRPr="00124609">
        <w:rPr>
          <w:noProof/>
          <w:position w:val="-85"/>
          <w:sz w:val="24"/>
        </w:rPr>
        <w:drawing>
          <wp:inline distT="0" distB="0" distL="0" distR="0">
            <wp:extent cx="4857750" cy="120967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57750" cy="1209675"/>
                    </a:xfrm>
                    <a:prstGeom prst="rect">
                      <a:avLst/>
                    </a:prstGeom>
                    <a:noFill/>
                    <a:ln>
                      <a:noFill/>
                    </a:ln>
                  </pic:spPr>
                </pic:pic>
              </a:graphicData>
            </a:graphic>
          </wp:inline>
        </w:drawing>
      </w:r>
    </w:p>
    <w:p w:rsidR="0065075A" w:rsidRPr="00124609" w:rsidRDefault="0065075A" w:rsidP="0065075A">
      <w:pPr>
        <w:autoSpaceDE w:val="0"/>
        <w:autoSpaceDN w:val="0"/>
        <w:adjustRightInd w:val="0"/>
        <w:jc w:val="both"/>
        <w:rPr>
          <w:sz w:val="24"/>
        </w:rPr>
      </w:pPr>
    </w:p>
    <w:p w:rsidR="0065075A" w:rsidRPr="00124609" w:rsidRDefault="0065075A" w:rsidP="0065075A">
      <w:pPr>
        <w:autoSpaceDE w:val="0"/>
        <w:autoSpaceDN w:val="0"/>
        <w:adjustRightInd w:val="0"/>
        <w:jc w:val="both"/>
        <w:rPr>
          <w:sz w:val="24"/>
        </w:rPr>
      </w:pPr>
    </w:p>
    <w:p w:rsidR="0065075A" w:rsidRDefault="0065075A" w:rsidP="0065075A">
      <w:pPr>
        <w:autoSpaceDE w:val="0"/>
        <w:autoSpaceDN w:val="0"/>
        <w:adjustRightInd w:val="0"/>
        <w:jc w:val="both"/>
        <w:rPr>
          <w:sz w:val="24"/>
        </w:rPr>
        <w:sectPr w:rsidR="0065075A" w:rsidSect="006B36CA">
          <w:headerReference w:type="default" r:id="rId55"/>
          <w:headerReference w:type="first" r:id="rId56"/>
          <w:pgSz w:w="11906" w:h="16838"/>
          <w:pgMar w:top="1134" w:right="567" w:bottom="1134" w:left="1418" w:header="709" w:footer="709" w:gutter="0"/>
          <w:pgNumType w:start="25"/>
          <w:cols w:space="708"/>
          <w:titlePg/>
          <w:docGrid w:linePitch="381"/>
        </w:sectPr>
      </w:pPr>
    </w:p>
    <w:p w:rsidR="0065075A" w:rsidRDefault="0065075A" w:rsidP="0065075A">
      <w:pPr>
        <w:spacing w:line="240" w:lineRule="exact"/>
        <w:jc w:val="right"/>
        <w:rPr>
          <w:szCs w:val="28"/>
        </w:rPr>
      </w:pPr>
      <w:r>
        <w:rPr>
          <w:szCs w:val="28"/>
        </w:rPr>
        <w:lastRenderedPageBreak/>
        <w:t xml:space="preserve">Приложение к решению </w:t>
      </w:r>
      <w:r>
        <w:rPr>
          <w:szCs w:val="28"/>
        </w:rPr>
        <w:br/>
        <w:t xml:space="preserve">Думы Краснокамского городского округа </w:t>
      </w:r>
      <w:r>
        <w:rPr>
          <w:szCs w:val="28"/>
        </w:rPr>
        <w:br/>
        <w:t>Пермского края</w:t>
      </w:r>
    </w:p>
    <w:p w:rsidR="0065075A" w:rsidRDefault="0065075A" w:rsidP="0065075A">
      <w:pPr>
        <w:spacing w:line="240" w:lineRule="exact"/>
        <w:jc w:val="right"/>
        <w:rPr>
          <w:szCs w:val="28"/>
        </w:rPr>
      </w:pPr>
      <w:r>
        <w:rPr>
          <w:szCs w:val="28"/>
        </w:rPr>
        <w:t>от _________№ ______</w:t>
      </w:r>
    </w:p>
    <w:p w:rsidR="0065075A" w:rsidRPr="005C265B" w:rsidRDefault="0065075A" w:rsidP="0065075A">
      <w:pPr>
        <w:autoSpaceDE w:val="0"/>
        <w:autoSpaceDN w:val="0"/>
        <w:adjustRightInd w:val="0"/>
        <w:jc w:val="both"/>
        <w:rPr>
          <w:szCs w:val="28"/>
        </w:rPr>
      </w:pPr>
    </w:p>
    <w:p w:rsidR="0065075A" w:rsidRPr="005C265B" w:rsidRDefault="0065075A" w:rsidP="0065075A">
      <w:pPr>
        <w:autoSpaceDE w:val="0"/>
        <w:autoSpaceDN w:val="0"/>
        <w:adjustRightInd w:val="0"/>
        <w:jc w:val="both"/>
        <w:rPr>
          <w:szCs w:val="28"/>
        </w:rPr>
      </w:pPr>
    </w:p>
    <w:p w:rsidR="0065075A" w:rsidRPr="00951851" w:rsidRDefault="0065075A" w:rsidP="0065075A">
      <w:pPr>
        <w:widowControl w:val="0"/>
        <w:autoSpaceDE w:val="0"/>
        <w:autoSpaceDN w:val="0"/>
        <w:spacing w:line="240" w:lineRule="exact"/>
        <w:jc w:val="center"/>
        <w:rPr>
          <w:b/>
          <w:szCs w:val="28"/>
        </w:rPr>
      </w:pPr>
      <w:r w:rsidRPr="00951851">
        <w:rPr>
          <w:b/>
          <w:szCs w:val="28"/>
        </w:rPr>
        <w:t>СТАНДАРТНЫЕ ТРЕБОВАНИЯ</w:t>
      </w:r>
    </w:p>
    <w:p w:rsidR="0065075A" w:rsidRPr="00951851" w:rsidRDefault="0065075A" w:rsidP="0065075A">
      <w:pPr>
        <w:widowControl w:val="0"/>
        <w:autoSpaceDE w:val="0"/>
        <w:autoSpaceDN w:val="0"/>
        <w:spacing w:line="240" w:lineRule="exact"/>
        <w:jc w:val="center"/>
        <w:rPr>
          <w:b/>
          <w:szCs w:val="28"/>
        </w:rPr>
      </w:pPr>
      <w:r w:rsidRPr="00951851">
        <w:rPr>
          <w:b/>
          <w:szCs w:val="28"/>
        </w:rPr>
        <w:t>к вывескам, их размещению и эксплуатации</w:t>
      </w:r>
    </w:p>
    <w:p w:rsidR="0065075A" w:rsidRPr="00951851" w:rsidRDefault="0065075A" w:rsidP="0065075A">
      <w:pPr>
        <w:rPr>
          <w:rFonts w:eastAsia="Calibri"/>
          <w:szCs w:val="28"/>
          <w:lang w:eastAsia="en-US"/>
        </w:rPr>
      </w:pPr>
    </w:p>
    <w:p w:rsidR="0065075A" w:rsidRPr="00951851" w:rsidRDefault="0065075A" w:rsidP="0065075A">
      <w:pPr>
        <w:widowControl w:val="0"/>
        <w:autoSpaceDE w:val="0"/>
        <w:autoSpaceDN w:val="0"/>
        <w:jc w:val="center"/>
        <w:outlineLvl w:val="0"/>
        <w:rPr>
          <w:szCs w:val="28"/>
        </w:rPr>
      </w:pPr>
      <w:r w:rsidRPr="00951851">
        <w:rPr>
          <w:szCs w:val="28"/>
        </w:rPr>
        <w:t>I. Типы вывесок</w:t>
      </w:r>
    </w:p>
    <w:p w:rsidR="0065075A" w:rsidRPr="000C5F42" w:rsidRDefault="0065075A" w:rsidP="0065075A">
      <w:pPr>
        <w:widowControl w:val="0"/>
        <w:autoSpaceDE w:val="0"/>
        <w:autoSpaceDN w:val="0"/>
        <w:ind w:firstLine="709"/>
        <w:jc w:val="both"/>
        <w:rPr>
          <w:szCs w:val="28"/>
        </w:rPr>
      </w:pPr>
    </w:p>
    <w:p w:rsidR="0065075A" w:rsidRPr="000C5F42" w:rsidRDefault="0065075A" w:rsidP="0065075A">
      <w:pPr>
        <w:autoSpaceDE w:val="0"/>
        <w:autoSpaceDN w:val="0"/>
        <w:adjustRightInd w:val="0"/>
        <w:ind w:firstLine="709"/>
        <w:jc w:val="both"/>
        <w:rPr>
          <w:szCs w:val="28"/>
        </w:rPr>
      </w:pPr>
      <w:r w:rsidRPr="000C5F42">
        <w:rPr>
          <w:szCs w:val="28"/>
        </w:rPr>
        <w:t>1.1. Типы вывесок:</w:t>
      </w:r>
    </w:p>
    <w:p w:rsidR="0065075A" w:rsidRPr="000C5F42" w:rsidRDefault="0065075A" w:rsidP="0065075A">
      <w:pPr>
        <w:autoSpaceDE w:val="0"/>
        <w:autoSpaceDN w:val="0"/>
        <w:adjustRightInd w:val="0"/>
        <w:ind w:firstLine="709"/>
        <w:jc w:val="both"/>
        <w:rPr>
          <w:szCs w:val="28"/>
        </w:rPr>
      </w:pPr>
      <w:r w:rsidRPr="000C5F42">
        <w:rPr>
          <w:szCs w:val="28"/>
        </w:rPr>
        <w:t>1.1.1. настенная конструкция - конструкция вывесок, располагаемая параллельно поверхности фасадов зданий, сооружений и (или) их конструктивных элементов непосредственно на плоскости фасада здания, сооружения.</w:t>
      </w:r>
    </w:p>
    <w:p w:rsidR="0065075A" w:rsidRPr="000C5F42" w:rsidRDefault="0065075A" w:rsidP="0065075A">
      <w:pPr>
        <w:autoSpaceDE w:val="0"/>
        <w:autoSpaceDN w:val="0"/>
        <w:adjustRightInd w:val="0"/>
        <w:ind w:firstLine="709"/>
        <w:jc w:val="both"/>
        <w:rPr>
          <w:szCs w:val="28"/>
        </w:rPr>
      </w:pPr>
      <w:r w:rsidRPr="000C5F42">
        <w:rPr>
          <w:szCs w:val="28"/>
        </w:rPr>
        <w:t>Виды настенных конструкций:</w:t>
      </w:r>
    </w:p>
    <w:p w:rsidR="0065075A" w:rsidRPr="000C5F42" w:rsidRDefault="0065075A" w:rsidP="0065075A">
      <w:pPr>
        <w:autoSpaceDE w:val="0"/>
        <w:autoSpaceDN w:val="0"/>
        <w:adjustRightInd w:val="0"/>
        <w:ind w:firstLine="709"/>
        <w:jc w:val="both"/>
        <w:rPr>
          <w:szCs w:val="28"/>
        </w:rPr>
      </w:pPr>
      <w:r w:rsidRPr="000C5F42">
        <w:rPr>
          <w:szCs w:val="28"/>
        </w:rPr>
        <w:t>объемные и (или) плоские буквы и знаки без подложки и (или) с плоской подложкой,</w:t>
      </w:r>
    </w:p>
    <w:p w:rsidR="0065075A" w:rsidRDefault="0065075A" w:rsidP="0065075A">
      <w:pPr>
        <w:autoSpaceDE w:val="0"/>
        <w:autoSpaceDN w:val="0"/>
        <w:adjustRightInd w:val="0"/>
        <w:ind w:firstLine="709"/>
        <w:jc w:val="both"/>
        <w:rPr>
          <w:szCs w:val="28"/>
        </w:rPr>
      </w:pPr>
      <w:r w:rsidRPr="000C5F42">
        <w:rPr>
          <w:szCs w:val="28"/>
        </w:rPr>
        <w:t>световой короб (лайтбокс),</w:t>
      </w:r>
    </w:p>
    <w:p w:rsidR="0065075A" w:rsidRPr="000C5F42" w:rsidRDefault="0065075A" w:rsidP="0065075A">
      <w:pPr>
        <w:autoSpaceDE w:val="0"/>
        <w:autoSpaceDN w:val="0"/>
        <w:adjustRightInd w:val="0"/>
        <w:ind w:firstLine="709"/>
        <w:jc w:val="both"/>
        <w:rPr>
          <w:szCs w:val="28"/>
        </w:rPr>
      </w:pPr>
      <w:r w:rsidRPr="00951851">
        <w:rPr>
          <w:szCs w:val="28"/>
        </w:rPr>
        <w:t>маркиза,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Законом Российской Федерации от 07.02.1992 N 2300-</w:t>
      </w:r>
      <w:r>
        <w:rPr>
          <w:szCs w:val="28"/>
        </w:rPr>
        <w:t xml:space="preserve">1 </w:t>
      </w:r>
      <w:r>
        <w:rPr>
          <w:szCs w:val="28"/>
        </w:rPr>
        <w:br/>
        <w:t>«О защите прав потребителей»</w:t>
      </w:r>
      <w:r w:rsidRPr="000C5F42">
        <w:rPr>
          <w:szCs w:val="28"/>
        </w:rPr>
        <w:t>;</w:t>
      </w:r>
    </w:p>
    <w:p w:rsidR="0065075A" w:rsidRPr="000C5F42" w:rsidRDefault="0065075A" w:rsidP="0065075A">
      <w:pPr>
        <w:autoSpaceDE w:val="0"/>
        <w:autoSpaceDN w:val="0"/>
        <w:adjustRightInd w:val="0"/>
        <w:ind w:firstLine="709"/>
        <w:jc w:val="both"/>
        <w:rPr>
          <w:szCs w:val="28"/>
        </w:rPr>
      </w:pPr>
      <w:r w:rsidRPr="000C5F42">
        <w:rPr>
          <w:szCs w:val="28"/>
        </w:rPr>
        <w:t>1.1.2. консольная конструкция (панель-кронштейн) - конструкция вывесок, располагаемая перпендикулярно к поверхности фасадов зданий, сооружений и (или) их конструктивных элементов; устанавливается горизонтально или вертикально.</w:t>
      </w:r>
    </w:p>
    <w:p w:rsidR="0065075A" w:rsidRPr="000C5F42" w:rsidRDefault="0065075A" w:rsidP="0065075A">
      <w:pPr>
        <w:autoSpaceDE w:val="0"/>
        <w:autoSpaceDN w:val="0"/>
        <w:adjustRightInd w:val="0"/>
        <w:ind w:firstLine="709"/>
        <w:jc w:val="both"/>
        <w:rPr>
          <w:szCs w:val="28"/>
        </w:rPr>
      </w:pPr>
      <w:r w:rsidRPr="000C5F42">
        <w:rPr>
          <w:szCs w:val="28"/>
        </w:rPr>
        <w:t>Виды консольных конструкций:</w:t>
      </w:r>
    </w:p>
    <w:p w:rsidR="0065075A" w:rsidRPr="000C5F42" w:rsidRDefault="0065075A" w:rsidP="0065075A">
      <w:pPr>
        <w:autoSpaceDE w:val="0"/>
        <w:autoSpaceDN w:val="0"/>
        <w:adjustRightInd w:val="0"/>
        <w:ind w:firstLine="709"/>
        <w:jc w:val="both"/>
        <w:rPr>
          <w:szCs w:val="28"/>
        </w:rPr>
      </w:pPr>
      <w:r w:rsidRPr="000C5F42">
        <w:rPr>
          <w:szCs w:val="28"/>
        </w:rPr>
        <w:t>простой прямоугольной формы,</w:t>
      </w:r>
    </w:p>
    <w:p w:rsidR="0065075A" w:rsidRPr="000C5F42" w:rsidRDefault="0065075A" w:rsidP="0065075A">
      <w:pPr>
        <w:autoSpaceDE w:val="0"/>
        <w:autoSpaceDN w:val="0"/>
        <w:adjustRightInd w:val="0"/>
        <w:ind w:firstLine="709"/>
        <w:jc w:val="both"/>
        <w:rPr>
          <w:szCs w:val="28"/>
        </w:rPr>
      </w:pPr>
      <w:r w:rsidRPr="000C5F42">
        <w:rPr>
          <w:szCs w:val="28"/>
        </w:rPr>
        <w:t>сложной формы,</w:t>
      </w:r>
    </w:p>
    <w:p w:rsidR="0065075A" w:rsidRPr="000C5F42" w:rsidRDefault="0065075A" w:rsidP="0065075A">
      <w:pPr>
        <w:autoSpaceDE w:val="0"/>
        <w:autoSpaceDN w:val="0"/>
        <w:adjustRightInd w:val="0"/>
        <w:ind w:firstLine="709"/>
        <w:jc w:val="both"/>
        <w:rPr>
          <w:szCs w:val="28"/>
        </w:rPr>
      </w:pPr>
      <w:r w:rsidRPr="000C5F42">
        <w:rPr>
          <w:szCs w:val="28"/>
        </w:rPr>
        <w:t>с элементами ковки,</w:t>
      </w:r>
    </w:p>
    <w:p w:rsidR="0065075A" w:rsidRPr="000C5F42" w:rsidRDefault="0065075A" w:rsidP="0065075A">
      <w:pPr>
        <w:autoSpaceDE w:val="0"/>
        <w:autoSpaceDN w:val="0"/>
        <w:adjustRightInd w:val="0"/>
        <w:ind w:firstLine="709"/>
        <w:jc w:val="both"/>
        <w:rPr>
          <w:szCs w:val="28"/>
        </w:rPr>
      </w:pPr>
      <w:r w:rsidRPr="000C5F42">
        <w:rPr>
          <w:szCs w:val="28"/>
        </w:rPr>
        <w:t>блочные, то есть состоящие из нескольких блоков на одном каркасе;</w:t>
      </w:r>
    </w:p>
    <w:p w:rsidR="0065075A" w:rsidRPr="000C5F42" w:rsidRDefault="0065075A" w:rsidP="0065075A">
      <w:pPr>
        <w:autoSpaceDE w:val="0"/>
        <w:autoSpaceDN w:val="0"/>
        <w:adjustRightInd w:val="0"/>
        <w:ind w:firstLine="709"/>
        <w:jc w:val="both"/>
        <w:rPr>
          <w:szCs w:val="28"/>
        </w:rPr>
      </w:pPr>
      <w:r w:rsidRPr="000C5F42">
        <w:rPr>
          <w:szCs w:val="28"/>
        </w:rPr>
        <w:t>1.1.3. информационная табличка - конструкция визуальной коммуникации, располагаемая у входной группы здания, строения, сооружения, содержащая наименование организации (индивидуального предпринимателя), место нахождения (адрес) и режим работы.</w:t>
      </w:r>
    </w:p>
    <w:p w:rsidR="0065075A" w:rsidRPr="000C5F42" w:rsidRDefault="0065075A" w:rsidP="0065075A">
      <w:pPr>
        <w:autoSpaceDE w:val="0"/>
        <w:autoSpaceDN w:val="0"/>
        <w:adjustRightInd w:val="0"/>
        <w:ind w:firstLine="709"/>
        <w:jc w:val="both"/>
        <w:rPr>
          <w:szCs w:val="28"/>
        </w:rPr>
      </w:pPr>
      <w:r w:rsidRPr="000C5F42">
        <w:rPr>
          <w:szCs w:val="28"/>
        </w:rPr>
        <w:t>1.2. Размещение вывесок осуществляется с учетом законодательства об объектах культурного наследия.</w:t>
      </w:r>
    </w:p>
    <w:p w:rsidR="0065075A" w:rsidRPr="000C5F42" w:rsidRDefault="0065075A" w:rsidP="0065075A">
      <w:pPr>
        <w:autoSpaceDE w:val="0"/>
        <w:autoSpaceDN w:val="0"/>
        <w:adjustRightInd w:val="0"/>
        <w:ind w:firstLine="709"/>
        <w:jc w:val="both"/>
        <w:rPr>
          <w:szCs w:val="28"/>
        </w:rPr>
      </w:pPr>
      <w:r w:rsidRPr="000C5F42">
        <w:rPr>
          <w:szCs w:val="28"/>
        </w:rPr>
        <w:t>1.3. Настоящие Стандартные требования не распространяются на визуальные устройства и средства информации, используемые для маломобильных групп населения (инвалидов).</w:t>
      </w:r>
    </w:p>
    <w:p w:rsidR="0065075A" w:rsidRPr="000C5F42" w:rsidRDefault="0065075A" w:rsidP="0065075A">
      <w:pPr>
        <w:autoSpaceDE w:val="0"/>
        <w:autoSpaceDN w:val="0"/>
        <w:adjustRightInd w:val="0"/>
        <w:ind w:firstLine="709"/>
        <w:jc w:val="both"/>
        <w:rPr>
          <w:szCs w:val="28"/>
        </w:rPr>
      </w:pPr>
    </w:p>
    <w:p w:rsidR="0065075A" w:rsidRPr="000C5F42" w:rsidRDefault="0065075A" w:rsidP="0065075A">
      <w:pPr>
        <w:autoSpaceDE w:val="0"/>
        <w:autoSpaceDN w:val="0"/>
        <w:adjustRightInd w:val="0"/>
        <w:ind w:firstLine="709"/>
        <w:jc w:val="both"/>
        <w:rPr>
          <w:szCs w:val="28"/>
        </w:rPr>
      </w:pPr>
      <w:r w:rsidRPr="000C5F42">
        <w:rPr>
          <w:szCs w:val="28"/>
        </w:rPr>
        <w:t>II. Стандартные требования к вывескам</w:t>
      </w:r>
    </w:p>
    <w:p w:rsidR="0065075A" w:rsidRPr="000C5F42" w:rsidRDefault="0065075A" w:rsidP="0065075A">
      <w:pPr>
        <w:autoSpaceDE w:val="0"/>
        <w:autoSpaceDN w:val="0"/>
        <w:adjustRightInd w:val="0"/>
        <w:ind w:firstLine="709"/>
        <w:jc w:val="both"/>
        <w:rPr>
          <w:szCs w:val="28"/>
        </w:rPr>
      </w:pPr>
    </w:p>
    <w:p w:rsidR="0065075A" w:rsidRPr="000C5F42" w:rsidRDefault="0065075A" w:rsidP="0065075A">
      <w:pPr>
        <w:autoSpaceDE w:val="0"/>
        <w:autoSpaceDN w:val="0"/>
        <w:adjustRightInd w:val="0"/>
        <w:ind w:firstLine="709"/>
        <w:jc w:val="both"/>
        <w:rPr>
          <w:szCs w:val="28"/>
        </w:rPr>
      </w:pPr>
      <w:r w:rsidRPr="000C5F42">
        <w:rPr>
          <w:szCs w:val="28"/>
        </w:rPr>
        <w:t>2.1. Вывеска состоит из графической и (или) текстовой частей (рис. 1, 5 Графических изображений Стандартных требований к вывескам, их размещению и эксплуатации - приложения к настоящим Стандартным требованиям (далее - Приложение)).</w:t>
      </w:r>
    </w:p>
    <w:p w:rsidR="0065075A" w:rsidRPr="000C5F42" w:rsidRDefault="0065075A" w:rsidP="0065075A">
      <w:pPr>
        <w:autoSpaceDE w:val="0"/>
        <w:autoSpaceDN w:val="0"/>
        <w:adjustRightInd w:val="0"/>
        <w:ind w:firstLine="709"/>
        <w:jc w:val="both"/>
        <w:rPr>
          <w:szCs w:val="28"/>
        </w:rPr>
      </w:pPr>
      <w:r w:rsidRPr="000C5F42">
        <w:rPr>
          <w:szCs w:val="28"/>
        </w:rPr>
        <w:t>2.2. Графическая часть содержит изображение (логотипа, коммерческого обозначения, товарного знака, знака обслуживания организации (индивидуального предпринимателя)) (рис. 2, 3 Приложения).</w:t>
      </w:r>
    </w:p>
    <w:p w:rsidR="0065075A" w:rsidRPr="000C5F42" w:rsidRDefault="0065075A" w:rsidP="0065075A">
      <w:pPr>
        <w:autoSpaceDE w:val="0"/>
        <w:autoSpaceDN w:val="0"/>
        <w:adjustRightInd w:val="0"/>
        <w:ind w:firstLine="709"/>
        <w:jc w:val="both"/>
        <w:rPr>
          <w:szCs w:val="28"/>
        </w:rPr>
      </w:pPr>
      <w:r w:rsidRPr="000C5F42">
        <w:rPr>
          <w:szCs w:val="28"/>
        </w:rPr>
        <w:t>2.3. Текстовая часть содержит буквенные, цифровые символы (знаки) (наименование организации (индивидуального предпринимателя), их профиль деятельности, вид реализуемых ими товаров (услуг), их наименования (фирменное наименование, коммерческое обозначение)) (рис. 2, 3 Приложения).</w:t>
      </w:r>
    </w:p>
    <w:p w:rsidR="0065075A" w:rsidRPr="000C5F42" w:rsidRDefault="0065075A" w:rsidP="0065075A">
      <w:pPr>
        <w:autoSpaceDE w:val="0"/>
        <w:autoSpaceDN w:val="0"/>
        <w:adjustRightInd w:val="0"/>
        <w:ind w:firstLine="709"/>
        <w:jc w:val="both"/>
        <w:rPr>
          <w:szCs w:val="28"/>
        </w:rPr>
      </w:pPr>
      <w:r w:rsidRPr="000C5F42">
        <w:rPr>
          <w:szCs w:val="28"/>
        </w:rPr>
        <w:t>2.4. Высота текстовой части настенной конструкции не должна превышать 0,5 м. Допускается выносной элемент (верхний, нижний) строчной буквы (знака) не более чем на 20% (рис. 7 Приложения).</w:t>
      </w:r>
    </w:p>
    <w:p w:rsidR="0065075A" w:rsidRPr="000C5F42" w:rsidRDefault="0065075A" w:rsidP="0065075A">
      <w:pPr>
        <w:autoSpaceDE w:val="0"/>
        <w:autoSpaceDN w:val="0"/>
        <w:adjustRightInd w:val="0"/>
        <w:ind w:firstLine="709"/>
        <w:jc w:val="both"/>
        <w:rPr>
          <w:szCs w:val="28"/>
        </w:rPr>
      </w:pPr>
      <w:r w:rsidRPr="000C5F42">
        <w:rPr>
          <w:szCs w:val="28"/>
        </w:rPr>
        <w:t>2.5. Графическая часть может превышать максимальную высоту текстовой части настенной конструкции не более чем на 20%.</w:t>
      </w:r>
    </w:p>
    <w:p w:rsidR="0065075A" w:rsidRPr="000C5F42" w:rsidRDefault="0065075A" w:rsidP="0065075A">
      <w:pPr>
        <w:autoSpaceDE w:val="0"/>
        <w:autoSpaceDN w:val="0"/>
        <w:adjustRightInd w:val="0"/>
        <w:ind w:firstLine="709"/>
        <w:jc w:val="both"/>
        <w:rPr>
          <w:szCs w:val="28"/>
        </w:rPr>
      </w:pPr>
      <w:r w:rsidRPr="000C5F42">
        <w:rPr>
          <w:szCs w:val="28"/>
        </w:rPr>
        <w:t>2.6. При горизонтальном расположении панель-кронштейн может превышать высоту настенной конструкции на этом же фасаде не более чем на 20%.</w:t>
      </w:r>
    </w:p>
    <w:p w:rsidR="0065075A" w:rsidRPr="000C5F42" w:rsidRDefault="0065075A" w:rsidP="0065075A">
      <w:pPr>
        <w:autoSpaceDE w:val="0"/>
        <w:autoSpaceDN w:val="0"/>
        <w:adjustRightInd w:val="0"/>
        <w:ind w:firstLine="709"/>
        <w:jc w:val="both"/>
        <w:rPr>
          <w:szCs w:val="28"/>
        </w:rPr>
      </w:pPr>
      <w:r w:rsidRPr="000C5F42">
        <w:rPr>
          <w:szCs w:val="28"/>
        </w:rPr>
        <w:t>2.7. Настенная конструкция не должна превышать 10 м в длину и занимать более 70% длины фасада.</w:t>
      </w:r>
    </w:p>
    <w:p w:rsidR="0065075A" w:rsidRPr="000C5F42" w:rsidRDefault="0065075A" w:rsidP="0065075A">
      <w:pPr>
        <w:autoSpaceDE w:val="0"/>
        <w:autoSpaceDN w:val="0"/>
        <w:adjustRightInd w:val="0"/>
        <w:ind w:firstLine="709"/>
        <w:jc w:val="both"/>
        <w:rPr>
          <w:szCs w:val="28"/>
        </w:rPr>
      </w:pPr>
      <w:r w:rsidRPr="000C5F42">
        <w:rPr>
          <w:szCs w:val="28"/>
        </w:rPr>
        <w:t>2.8. Максимальная ширина всей конструкции панели-кронштейна - 0,9 м (рис. 7 Приложения).</w:t>
      </w:r>
    </w:p>
    <w:p w:rsidR="0065075A" w:rsidRPr="000C5F42" w:rsidRDefault="0065075A" w:rsidP="0065075A">
      <w:pPr>
        <w:autoSpaceDE w:val="0"/>
        <w:autoSpaceDN w:val="0"/>
        <w:adjustRightInd w:val="0"/>
        <w:ind w:firstLine="709"/>
        <w:jc w:val="both"/>
        <w:rPr>
          <w:szCs w:val="28"/>
        </w:rPr>
      </w:pPr>
      <w:r w:rsidRPr="000C5F42">
        <w:rPr>
          <w:szCs w:val="28"/>
        </w:rPr>
        <w:t>2.9. Настенная конструкция не должна отступать от стены более чем на 0,2 м и не должна превышать 0,15 м в толщину (рис. 7 Приложения).</w:t>
      </w:r>
    </w:p>
    <w:p w:rsidR="0065075A" w:rsidRPr="000C5F42" w:rsidRDefault="0065075A" w:rsidP="0065075A">
      <w:pPr>
        <w:autoSpaceDE w:val="0"/>
        <w:autoSpaceDN w:val="0"/>
        <w:adjustRightInd w:val="0"/>
        <w:ind w:firstLine="709"/>
        <w:jc w:val="both"/>
        <w:rPr>
          <w:szCs w:val="28"/>
        </w:rPr>
      </w:pPr>
      <w:r w:rsidRPr="000C5F42">
        <w:rPr>
          <w:szCs w:val="28"/>
        </w:rPr>
        <w:t>2.10. Панели-кронштейны устанавливаются на расстоянии 0,2 м от стены (рис. 7 Приложения).</w:t>
      </w:r>
    </w:p>
    <w:p w:rsidR="0065075A" w:rsidRPr="000C5F42" w:rsidRDefault="0065075A" w:rsidP="0065075A">
      <w:pPr>
        <w:autoSpaceDE w:val="0"/>
        <w:autoSpaceDN w:val="0"/>
        <w:adjustRightInd w:val="0"/>
        <w:ind w:firstLine="709"/>
        <w:jc w:val="both"/>
        <w:rPr>
          <w:szCs w:val="28"/>
        </w:rPr>
      </w:pPr>
      <w:r w:rsidRPr="000C5F42">
        <w:rPr>
          <w:szCs w:val="28"/>
        </w:rPr>
        <w:t>2.11. Минимальное расстояние от уровня земли до нижнего края панели-кронштейна должно быть не менее 2,5 м (рис. 7 Приложения).</w:t>
      </w:r>
    </w:p>
    <w:p w:rsidR="0065075A" w:rsidRPr="000C5F42" w:rsidRDefault="0065075A" w:rsidP="0065075A">
      <w:pPr>
        <w:autoSpaceDE w:val="0"/>
        <w:autoSpaceDN w:val="0"/>
        <w:adjustRightInd w:val="0"/>
        <w:ind w:firstLine="709"/>
        <w:jc w:val="both"/>
        <w:rPr>
          <w:szCs w:val="28"/>
        </w:rPr>
      </w:pPr>
      <w:r w:rsidRPr="000C5F42">
        <w:rPr>
          <w:szCs w:val="28"/>
        </w:rPr>
        <w:t>2.12. Минимальное расстояние между панелями-кронштейнами - 5 м (рис. 7 Приложения).</w:t>
      </w:r>
    </w:p>
    <w:p w:rsidR="0065075A" w:rsidRPr="000C5F42" w:rsidRDefault="0065075A" w:rsidP="0065075A">
      <w:pPr>
        <w:autoSpaceDE w:val="0"/>
        <w:autoSpaceDN w:val="0"/>
        <w:adjustRightInd w:val="0"/>
        <w:ind w:firstLine="709"/>
        <w:jc w:val="both"/>
        <w:rPr>
          <w:szCs w:val="28"/>
        </w:rPr>
      </w:pPr>
      <w:r w:rsidRPr="000C5F42">
        <w:rPr>
          <w:szCs w:val="28"/>
        </w:rPr>
        <w:t>2.13. Максимальный размер информационных табличек - 0,5 м x 0,7 м (рис. 11 Приложения).</w:t>
      </w:r>
    </w:p>
    <w:p w:rsidR="0065075A" w:rsidRPr="000C5F42" w:rsidRDefault="0065075A" w:rsidP="0065075A">
      <w:pPr>
        <w:autoSpaceDE w:val="0"/>
        <w:autoSpaceDN w:val="0"/>
        <w:adjustRightInd w:val="0"/>
        <w:ind w:firstLine="709"/>
        <w:jc w:val="both"/>
        <w:rPr>
          <w:szCs w:val="28"/>
        </w:rPr>
      </w:pPr>
      <w:r w:rsidRPr="000C5F42">
        <w:rPr>
          <w:szCs w:val="28"/>
        </w:rPr>
        <w:t>2.14. Размещение информации, не предусмотренной пунктами 2.2, 2.3 настоящих Стандартных требований, на вывесках не допускается (рис. 4 Приложения).</w:t>
      </w:r>
    </w:p>
    <w:p w:rsidR="0065075A" w:rsidRPr="000C5F42" w:rsidRDefault="0065075A" w:rsidP="0065075A">
      <w:pPr>
        <w:autoSpaceDE w:val="0"/>
        <w:autoSpaceDN w:val="0"/>
        <w:adjustRightInd w:val="0"/>
        <w:ind w:firstLine="709"/>
        <w:jc w:val="both"/>
        <w:rPr>
          <w:szCs w:val="28"/>
        </w:rPr>
      </w:pPr>
      <w:r w:rsidRPr="000C5F42">
        <w:rPr>
          <w:szCs w:val="28"/>
        </w:rPr>
        <w:t>2.15. Допускается дублирование только одного элемента вывески. На вывеске должно располагаться не более 4 элементов (рис. 6 Приложения).</w:t>
      </w:r>
    </w:p>
    <w:p w:rsidR="0065075A" w:rsidRPr="000C5F42" w:rsidRDefault="0065075A" w:rsidP="0065075A">
      <w:pPr>
        <w:autoSpaceDE w:val="0"/>
        <w:autoSpaceDN w:val="0"/>
        <w:adjustRightInd w:val="0"/>
        <w:ind w:firstLine="709"/>
        <w:jc w:val="both"/>
        <w:rPr>
          <w:szCs w:val="28"/>
        </w:rPr>
      </w:pPr>
      <w:r w:rsidRPr="000C5F42">
        <w:rPr>
          <w:szCs w:val="28"/>
        </w:rPr>
        <w:t>2.16. Предельные размеры (параметры) вывесок приведены в Приложении.</w:t>
      </w:r>
    </w:p>
    <w:p w:rsidR="0065075A" w:rsidRPr="000C5F42" w:rsidRDefault="0065075A" w:rsidP="0065075A">
      <w:pPr>
        <w:autoSpaceDE w:val="0"/>
        <w:autoSpaceDN w:val="0"/>
        <w:adjustRightInd w:val="0"/>
        <w:ind w:firstLine="709"/>
        <w:jc w:val="both"/>
        <w:rPr>
          <w:szCs w:val="28"/>
        </w:rPr>
      </w:pPr>
    </w:p>
    <w:p w:rsidR="0065075A" w:rsidRPr="000C5F42" w:rsidRDefault="0065075A" w:rsidP="0065075A">
      <w:pPr>
        <w:autoSpaceDE w:val="0"/>
        <w:autoSpaceDN w:val="0"/>
        <w:adjustRightInd w:val="0"/>
        <w:ind w:firstLine="709"/>
        <w:jc w:val="both"/>
        <w:rPr>
          <w:szCs w:val="28"/>
        </w:rPr>
      </w:pPr>
      <w:r w:rsidRPr="000C5F42">
        <w:rPr>
          <w:szCs w:val="28"/>
        </w:rPr>
        <w:t>III. Стандартные требования к размещению и эксплуатации</w:t>
      </w:r>
      <w:r>
        <w:rPr>
          <w:szCs w:val="28"/>
        </w:rPr>
        <w:t xml:space="preserve"> </w:t>
      </w:r>
      <w:r w:rsidRPr="000C5F42">
        <w:rPr>
          <w:szCs w:val="28"/>
        </w:rPr>
        <w:t>вывесок</w:t>
      </w:r>
    </w:p>
    <w:p w:rsidR="0065075A" w:rsidRPr="000C5F42" w:rsidRDefault="0065075A" w:rsidP="0065075A">
      <w:pPr>
        <w:autoSpaceDE w:val="0"/>
        <w:autoSpaceDN w:val="0"/>
        <w:adjustRightInd w:val="0"/>
        <w:ind w:firstLine="709"/>
        <w:jc w:val="both"/>
        <w:rPr>
          <w:szCs w:val="28"/>
        </w:rPr>
      </w:pPr>
    </w:p>
    <w:p w:rsidR="0065075A" w:rsidRPr="000C5F42" w:rsidRDefault="0065075A" w:rsidP="0065075A">
      <w:pPr>
        <w:autoSpaceDE w:val="0"/>
        <w:autoSpaceDN w:val="0"/>
        <w:adjustRightInd w:val="0"/>
        <w:ind w:firstLine="709"/>
        <w:jc w:val="both"/>
        <w:rPr>
          <w:szCs w:val="28"/>
        </w:rPr>
      </w:pPr>
      <w:r w:rsidRPr="000C5F42">
        <w:rPr>
          <w:szCs w:val="28"/>
        </w:rPr>
        <w:lastRenderedPageBreak/>
        <w:t>3.1. Вывеска должна располагаться в месте фактического нахождения или осуществления деятельности организации (индивидуального предпринимателя) (рис. 8 Приложения).</w:t>
      </w:r>
    </w:p>
    <w:p w:rsidR="0065075A" w:rsidRPr="000C5F42" w:rsidRDefault="0065075A" w:rsidP="0065075A">
      <w:pPr>
        <w:autoSpaceDE w:val="0"/>
        <w:autoSpaceDN w:val="0"/>
        <w:adjustRightInd w:val="0"/>
        <w:ind w:firstLine="709"/>
        <w:jc w:val="both"/>
        <w:rPr>
          <w:szCs w:val="28"/>
        </w:rPr>
      </w:pPr>
      <w:r w:rsidRPr="000C5F42">
        <w:rPr>
          <w:szCs w:val="28"/>
        </w:rPr>
        <w:t>3.2. Все вывески на одном фасаде дома должны быть отцентрированы относительно единой горизонтальной оси (рис. 8 Приложения).</w:t>
      </w:r>
    </w:p>
    <w:p w:rsidR="0065075A" w:rsidRPr="000C5F42" w:rsidRDefault="0065075A" w:rsidP="0065075A">
      <w:pPr>
        <w:autoSpaceDE w:val="0"/>
        <w:autoSpaceDN w:val="0"/>
        <w:adjustRightInd w:val="0"/>
        <w:ind w:firstLine="709"/>
        <w:jc w:val="both"/>
        <w:rPr>
          <w:szCs w:val="28"/>
        </w:rPr>
      </w:pPr>
      <w:r w:rsidRPr="000C5F42">
        <w:rPr>
          <w:szCs w:val="28"/>
        </w:rPr>
        <w:t xml:space="preserve">3.3. Каждая вывеска и (или) каждая часть вывески (графическая и (или) текстовая части) </w:t>
      </w:r>
      <w:proofErr w:type="spellStart"/>
      <w:r w:rsidRPr="000C5F42">
        <w:rPr>
          <w:szCs w:val="28"/>
        </w:rPr>
        <w:t>центруются</w:t>
      </w:r>
      <w:proofErr w:type="spellEnd"/>
      <w:r w:rsidRPr="000C5F42">
        <w:rPr>
          <w:szCs w:val="28"/>
        </w:rPr>
        <w:t xml:space="preserve"> относительно окон, арок, дверей и других архитектурных элементов при расположении над ними (рис. 8 Приложения).</w:t>
      </w:r>
    </w:p>
    <w:p w:rsidR="0065075A" w:rsidRPr="000C5F42" w:rsidRDefault="0065075A" w:rsidP="0065075A">
      <w:pPr>
        <w:autoSpaceDE w:val="0"/>
        <w:autoSpaceDN w:val="0"/>
        <w:adjustRightInd w:val="0"/>
        <w:ind w:firstLine="709"/>
        <w:jc w:val="both"/>
        <w:rPr>
          <w:szCs w:val="28"/>
        </w:rPr>
      </w:pPr>
      <w:r w:rsidRPr="000C5F42">
        <w:rPr>
          <w:szCs w:val="28"/>
        </w:rPr>
        <w:t>3.4. Если вход в помещение один, вывески одной организации (индивидуального предпринимателя) на одном фасаде не могут находиться ближе чем 1 м от вывески другой организации (индивидуального предпринимателя) (рис. 10 Приложения), за исключением требований пункта 2.12 настоящих Стандартных требований.</w:t>
      </w:r>
    </w:p>
    <w:p w:rsidR="0065075A" w:rsidRPr="000C5F42" w:rsidRDefault="0065075A" w:rsidP="0065075A">
      <w:pPr>
        <w:autoSpaceDE w:val="0"/>
        <w:autoSpaceDN w:val="0"/>
        <w:adjustRightInd w:val="0"/>
        <w:ind w:firstLine="709"/>
        <w:jc w:val="both"/>
        <w:rPr>
          <w:szCs w:val="28"/>
        </w:rPr>
      </w:pPr>
      <w:r w:rsidRPr="000C5F42">
        <w:rPr>
          <w:szCs w:val="28"/>
        </w:rPr>
        <w:t>3.5. При наличии нескольких входов в помещение допускается размещать вывески над каждым входом при условии сохранения минимального расстояния между ними - не менее 1 м, за исключением требований пункта 2.12 настоящих Стандартных требований.</w:t>
      </w:r>
    </w:p>
    <w:p w:rsidR="0065075A" w:rsidRPr="000C5F42" w:rsidRDefault="0065075A" w:rsidP="0065075A">
      <w:pPr>
        <w:autoSpaceDE w:val="0"/>
        <w:autoSpaceDN w:val="0"/>
        <w:adjustRightInd w:val="0"/>
        <w:ind w:firstLine="709"/>
        <w:jc w:val="both"/>
        <w:rPr>
          <w:szCs w:val="28"/>
        </w:rPr>
      </w:pPr>
      <w:r w:rsidRPr="000C5F42">
        <w:rPr>
          <w:szCs w:val="28"/>
        </w:rPr>
        <w:t>3.6. В случае размещения двух и более вывесок на непрозрачной подложке на фасаде одного здания и (или) сооружения фон подложки должен быть в цвет фасада и габаритные размеры у них должны быть одинаковыми (рис. 9 Приложения).</w:t>
      </w:r>
    </w:p>
    <w:p w:rsidR="0065075A" w:rsidRPr="000C5F42" w:rsidRDefault="0065075A" w:rsidP="0065075A">
      <w:pPr>
        <w:autoSpaceDE w:val="0"/>
        <w:autoSpaceDN w:val="0"/>
        <w:adjustRightInd w:val="0"/>
        <w:ind w:firstLine="709"/>
        <w:jc w:val="both"/>
        <w:rPr>
          <w:szCs w:val="28"/>
        </w:rPr>
      </w:pPr>
      <w:r w:rsidRPr="000C5F42">
        <w:rPr>
          <w:szCs w:val="28"/>
        </w:rPr>
        <w:t>3.7. Допускается размещение вывесок на подложке единого цвета по длине всего фриза фасада (рис. 9 Приложения).</w:t>
      </w:r>
    </w:p>
    <w:p w:rsidR="0065075A" w:rsidRPr="000C5F42" w:rsidRDefault="0065075A" w:rsidP="0065075A">
      <w:pPr>
        <w:autoSpaceDE w:val="0"/>
        <w:autoSpaceDN w:val="0"/>
        <w:adjustRightInd w:val="0"/>
        <w:ind w:firstLine="709"/>
        <w:jc w:val="both"/>
        <w:rPr>
          <w:szCs w:val="28"/>
        </w:rPr>
      </w:pPr>
      <w:r w:rsidRPr="000C5F42">
        <w:rPr>
          <w:szCs w:val="28"/>
        </w:rPr>
        <w:t>3.8. В случае установки вывески на фризе здания допускается размещение текстовой и (или) графической части вывески, текстовая часть не должна превышать двух третей высоты фриза, графическая часть не должна превышать высоту фриза (рис. 9 Приложения).</w:t>
      </w:r>
    </w:p>
    <w:p w:rsidR="0065075A" w:rsidRPr="000C5F42" w:rsidRDefault="0065075A" w:rsidP="0065075A">
      <w:pPr>
        <w:autoSpaceDE w:val="0"/>
        <w:autoSpaceDN w:val="0"/>
        <w:adjustRightInd w:val="0"/>
        <w:ind w:firstLine="709"/>
        <w:jc w:val="both"/>
        <w:rPr>
          <w:szCs w:val="28"/>
        </w:rPr>
      </w:pPr>
      <w:r w:rsidRPr="000C5F42">
        <w:rPr>
          <w:szCs w:val="28"/>
        </w:rPr>
        <w:t>3.9. Допускается:</w:t>
      </w:r>
    </w:p>
    <w:p w:rsidR="0065075A" w:rsidRPr="000C5F42" w:rsidRDefault="0065075A" w:rsidP="0065075A">
      <w:pPr>
        <w:autoSpaceDE w:val="0"/>
        <w:autoSpaceDN w:val="0"/>
        <w:adjustRightInd w:val="0"/>
        <w:ind w:firstLine="709"/>
        <w:jc w:val="both"/>
        <w:rPr>
          <w:szCs w:val="28"/>
        </w:rPr>
      </w:pPr>
      <w:r w:rsidRPr="000C5F42">
        <w:rPr>
          <w:szCs w:val="28"/>
        </w:rPr>
        <w:t>3.9.1. размещение вывески ниже уровня основания окон второго этажа;</w:t>
      </w:r>
    </w:p>
    <w:p w:rsidR="0065075A" w:rsidRPr="000C5F42" w:rsidRDefault="0065075A" w:rsidP="0065075A">
      <w:pPr>
        <w:autoSpaceDE w:val="0"/>
        <w:autoSpaceDN w:val="0"/>
        <w:adjustRightInd w:val="0"/>
        <w:ind w:firstLine="709"/>
        <w:jc w:val="both"/>
        <w:rPr>
          <w:szCs w:val="28"/>
        </w:rPr>
      </w:pPr>
      <w:r w:rsidRPr="000C5F42">
        <w:rPr>
          <w:szCs w:val="28"/>
        </w:rPr>
        <w:t>3.9.2. размещение вывески только в границах занимаемого нежилого помещения;</w:t>
      </w:r>
    </w:p>
    <w:p w:rsidR="0065075A" w:rsidRPr="000C5F42" w:rsidRDefault="0065075A" w:rsidP="0065075A">
      <w:pPr>
        <w:autoSpaceDE w:val="0"/>
        <w:autoSpaceDN w:val="0"/>
        <w:adjustRightInd w:val="0"/>
        <w:ind w:firstLine="709"/>
        <w:jc w:val="both"/>
        <w:rPr>
          <w:szCs w:val="28"/>
        </w:rPr>
      </w:pPr>
      <w:r w:rsidRPr="000C5F42">
        <w:rPr>
          <w:szCs w:val="28"/>
        </w:rPr>
        <w:t>3.9.3. размещение вывески над цокольными окнами, но не ниже чем 0,5 м от земли, за исключением требований пункта 2.11 настоящих Стандартных требований;</w:t>
      </w:r>
    </w:p>
    <w:p w:rsidR="0065075A" w:rsidRPr="000C5F42" w:rsidRDefault="0065075A" w:rsidP="0065075A">
      <w:pPr>
        <w:autoSpaceDE w:val="0"/>
        <w:autoSpaceDN w:val="0"/>
        <w:adjustRightInd w:val="0"/>
        <w:ind w:firstLine="709"/>
        <w:jc w:val="both"/>
        <w:rPr>
          <w:szCs w:val="28"/>
        </w:rPr>
      </w:pPr>
      <w:r w:rsidRPr="000C5F42">
        <w:rPr>
          <w:szCs w:val="28"/>
        </w:rPr>
        <w:t>3.9.4. размещение вывески на козырьках крылец и входных групп здания исключительно на передней плоскости козырька (рис. 12 Приложения).</w:t>
      </w:r>
    </w:p>
    <w:p w:rsidR="0065075A" w:rsidRPr="000C5F42" w:rsidRDefault="0065075A" w:rsidP="0065075A">
      <w:pPr>
        <w:autoSpaceDE w:val="0"/>
        <w:autoSpaceDN w:val="0"/>
        <w:adjustRightInd w:val="0"/>
        <w:ind w:firstLine="709"/>
        <w:jc w:val="both"/>
        <w:rPr>
          <w:szCs w:val="28"/>
        </w:rPr>
      </w:pPr>
      <w:r w:rsidRPr="000C5F42">
        <w:rPr>
          <w:szCs w:val="28"/>
        </w:rPr>
        <w:t>3.10. Не допускается:</w:t>
      </w:r>
    </w:p>
    <w:p w:rsidR="0065075A" w:rsidRPr="000C5F42" w:rsidRDefault="0065075A" w:rsidP="0065075A">
      <w:pPr>
        <w:autoSpaceDE w:val="0"/>
        <w:autoSpaceDN w:val="0"/>
        <w:adjustRightInd w:val="0"/>
        <w:ind w:firstLine="709"/>
        <w:jc w:val="both"/>
        <w:rPr>
          <w:szCs w:val="28"/>
        </w:rPr>
      </w:pPr>
      <w:r w:rsidRPr="000C5F42">
        <w:rPr>
          <w:szCs w:val="28"/>
        </w:rPr>
        <w:t>3.10.1. размещение текстовой и графической частей вывески в разных плоскостях фриза одной входной группы;</w:t>
      </w:r>
    </w:p>
    <w:p w:rsidR="0065075A" w:rsidRPr="000C5F42" w:rsidRDefault="0065075A" w:rsidP="0065075A">
      <w:pPr>
        <w:autoSpaceDE w:val="0"/>
        <w:autoSpaceDN w:val="0"/>
        <w:adjustRightInd w:val="0"/>
        <w:ind w:firstLine="709"/>
        <w:jc w:val="both"/>
        <w:rPr>
          <w:szCs w:val="28"/>
        </w:rPr>
      </w:pPr>
      <w:r w:rsidRPr="000C5F42">
        <w:rPr>
          <w:szCs w:val="28"/>
        </w:rPr>
        <w:t>3.10.2. размещение вывески на крышах, ограждениях лоджий, балконов;</w:t>
      </w:r>
    </w:p>
    <w:p w:rsidR="0065075A" w:rsidRPr="000C5F42" w:rsidRDefault="0065075A" w:rsidP="0065075A">
      <w:pPr>
        <w:autoSpaceDE w:val="0"/>
        <w:autoSpaceDN w:val="0"/>
        <w:adjustRightInd w:val="0"/>
        <w:ind w:firstLine="709"/>
        <w:jc w:val="both"/>
        <w:rPr>
          <w:szCs w:val="28"/>
        </w:rPr>
      </w:pPr>
      <w:r w:rsidRPr="000C5F42">
        <w:rPr>
          <w:szCs w:val="28"/>
        </w:rPr>
        <w:t>3.10.3. размещение вывески в виде глухой оклейки витрин или замены остекления витрин световыми коробами и экранами;</w:t>
      </w:r>
    </w:p>
    <w:p w:rsidR="0065075A" w:rsidRPr="000C5F42" w:rsidRDefault="0065075A" w:rsidP="0065075A">
      <w:pPr>
        <w:autoSpaceDE w:val="0"/>
        <w:autoSpaceDN w:val="0"/>
        <w:adjustRightInd w:val="0"/>
        <w:ind w:firstLine="709"/>
        <w:jc w:val="both"/>
        <w:rPr>
          <w:szCs w:val="28"/>
        </w:rPr>
      </w:pPr>
      <w:r w:rsidRPr="000C5F42">
        <w:rPr>
          <w:szCs w:val="28"/>
        </w:rPr>
        <w:t>3.10.4. установление вывески только на боковые стороны фриза входной группы (рис. 12 Приложения);</w:t>
      </w:r>
    </w:p>
    <w:p w:rsidR="0065075A" w:rsidRPr="000C5F42" w:rsidRDefault="0065075A" w:rsidP="0065075A">
      <w:pPr>
        <w:autoSpaceDE w:val="0"/>
        <w:autoSpaceDN w:val="0"/>
        <w:adjustRightInd w:val="0"/>
        <w:ind w:firstLine="709"/>
        <w:jc w:val="both"/>
        <w:rPr>
          <w:szCs w:val="28"/>
        </w:rPr>
      </w:pPr>
      <w:r w:rsidRPr="000C5F42">
        <w:rPr>
          <w:szCs w:val="28"/>
        </w:rPr>
        <w:lastRenderedPageBreak/>
        <w:t>3.10.5. использование разных цветовых решений фронтальной и боковых сторон фриза при оформлении одной входной группы (рис. 12 Приложения);</w:t>
      </w:r>
    </w:p>
    <w:p w:rsidR="0065075A" w:rsidRPr="000C5F42" w:rsidRDefault="0065075A" w:rsidP="0065075A">
      <w:pPr>
        <w:autoSpaceDE w:val="0"/>
        <w:autoSpaceDN w:val="0"/>
        <w:adjustRightInd w:val="0"/>
        <w:ind w:firstLine="709"/>
        <w:jc w:val="both"/>
        <w:rPr>
          <w:szCs w:val="28"/>
        </w:rPr>
      </w:pPr>
      <w:r w:rsidRPr="000C5F42">
        <w:rPr>
          <w:szCs w:val="28"/>
        </w:rPr>
        <w:t>3.10.6. установление настенных конструкций различных видов в пределах одной входной группы (рис. 12 Приложения);</w:t>
      </w:r>
    </w:p>
    <w:p w:rsidR="0065075A" w:rsidRPr="000C5F42" w:rsidRDefault="0065075A" w:rsidP="0065075A">
      <w:pPr>
        <w:autoSpaceDE w:val="0"/>
        <w:autoSpaceDN w:val="0"/>
        <w:adjustRightInd w:val="0"/>
        <w:ind w:firstLine="709"/>
        <w:jc w:val="both"/>
        <w:rPr>
          <w:szCs w:val="28"/>
        </w:rPr>
      </w:pPr>
      <w:r w:rsidRPr="000C5F42">
        <w:rPr>
          <w:szCs w:val="28"/>
        </w:rPr>
        <w:t>3.10.7. установление объемных конструкций вывесок (световые короба) на козырьках входных групп (рис. 12 Приложения);</w:t>
      </w:r>
    </w:p>
    <w:p w:rsidR="0065075A" w:rsidRPr="000C5F42" w:rsidRDefault="0065075A" w:rsidP="0065075A">
      <w:pPr>
        <w:autoSpaceDE w:val="0"/>
        <w:autoSpaceDN w:val="0"/>
        <w:adjustRightInd w:val="0"/>
        <w:ind w:firstLine="709"/>
        <w:jc w:val="both"/>
        <w:rPr>
          <w:szCs w:val="28"/>
        </w:rPr>
      </w:pPr>
      <w:r w:rsidRPr="000C5F42">
        <w:rPr>
          <w:szCs w:val="28"/>
        </w:rPr>
        <w:t>3.10.8. установление вывески на расстоянии меньше чем 1 м от мемориальных досок, указателей наименований улиц и номерных знаков домов (рис. 10 Приложения).</w:t>
      </w:r>
    </w:p>
    <w:p w:rsidR="0065075A" w:rsidRPr="000C5F42" w:rsidRDefault="0065075A" w:rsidP="0065075A">
      <w:pPr>
        <w:autoSpaceDE w:val="0"/>
        <w:autoSpaceDN w:val="0"/>
        <w:adjustRightInd w:val="0"/>
        <w:ind w:firstLine="709"/>
        <w:jc w:val="both"/>
        <w:rPr>
          <w:szCs w:val="28"/>
        </w:rPr>
      </w:pPr>
      <w:r w:rsidRPr="000C5F42">
        <w:rPr>
          <w:szCs w:val="28"/>
        </w:rPr>
        <w:t>3.11. Вывеска не должна быть больше козырька по высоте (рис. 12 Приложения).</w:t>
      </w:r>
    </w:p>
    <w:p w:rsidR="0065075A" w:rsidRPr="000C5F42" w:rsidRDefault="0065075A" w:rsidP="0065075A">
      <w:pPr>
        <w:autoSpaceDE w:val="0"/>
        <w:autoSpaceDN w:val="0"/>
        <w:adjustRightInd w:val="0"/>
        <w:ind w:firstLine="709"/>
        <w:jc w:val="both"/>
        <w:rPr>
          <w:szCs w:val="28"/>
        </w:rPr>
      </w:pPr>
      <w:r w:rsidRPr="000C5F42">
        <w:rPr>
          <w:szCs w:val="28"/>
        </w:rPr>
        <w:t>3.12. Вывеска не должна закрывать и перекрывать проемы, арки, архитектурные детали и декоративно-художественное оформление здания.</w:t>
      </w:r>
    </w:p>
    <w:p w:rsidR="0065075A" w:rsidRPr="000C5F42" w:rsidRDefault="0065075A" w:rsidP="0065075A">
      <w:pPr>
        <w:autoSpaceDE w:val="0"/>
        <w:autoSpaceDN w:val="0"/>
        <w:adjustRightInd w:val="0"/>
        <w:ind w:firstLine="709"/>
        <w:jc w:val="both"/>
        <w:rPr>
          <w:szCs w:val="28"/>
        </w:rPr>
      </w:pPr>
      <w:r w:rsidRPr="000C5F42">
        <w:rPr>
          <w:szCs w:val="28"/>
        </w:rPr>
        <w:t xml:space="preserve">3.13. Непосредственно на остеклении витрины допустимо </w:t>
      </w:r>
      <w:proofErr w:type="spellStart"/>
      <w:r w:rsidRPr="000C5F42">
        <w:rPr>
          <w:szCs w:val="28"/>
        </w:rPr>
        <w:t>несплошное</w:t>
      </w:r>
      <w:proofErr w:type="spellEnd"/>
      <w:r w:rsidRPr="000C5F42">
        <w:rPr>
          <w:szCs w:val="28"/>
        </w:rPr>
        <w:t xml:space="preserve"> написание информации, состоящей из графической и (или) текстовой частей, занимающей не более 30 % площади одного членения поля остекления (рис. 11 Приложения).</w:t>
      </w:r>
    </w:p>
    <w:p w:rsidR="0065075A" w:rsidRPr="000C5F42" w:rsidRDefault="0065075A" w:rsidP="0065075A">
      <w:pPr>
        <w:autoSpaceDE w:val="0"/>
        <w:autoSpaceDN w:val="0"/>
        <w:adjustRightInd w:val="0"/>
        <w:ind w:firstLine="709"/>
        <w:jc w:val="both"/>
        <w:rPr>
          <w:szCs w:val="28"/>
        </w:rPr>
      </w:pPr>
      <w:r w:rsidRPr="000C5F42">
        <w:rPr>
          <w:szCs w:val="28"/>
        </w:rPr>
        <w:t>3.14. Сплошные вывески в витринах и на остеклении оконных, дверных полотен не должны превышать по высоте половину высоты витрины и остекления оконных, дверных полотен, а по ширине - половину ширины витрины и остекления оконных, дверных полотен и должны отступать от остекления не менее чем на 0,15 м (рис. 11 Приложения).</w:t>
      </w:r>
    </w:p>
    <w:p w:rsidR="0065075A" w:rsidRPr="000C5F42" w:rsidRDefault="0065075A" w:rsidP="0065075A">
      <w:pPr>
        <w:autoSpaceDE w:val="0"/>
        <w:autoSpaceDN w:val="0"/>
        <w:adjustRightInd w:val="0"/>
        <w:ind w:firstLine="709"/>
        <w:jc w:val="both"/>
        <w:rPr>
          <w:szCs w:val="28"/>
        </w:rPr>
      </w:pPr>
      <w:r w:rsidRPr="000C5F42">
        <w:rPr>
          <w:szCs w:val="28"/>
        </w:rPr>
        <w:t>3.15. На маркизах размещаются графическая и текстовая части вывески.</w:t>
      </w:r>
    </w:p>
    <w:p w:rsidR="0065075A" w:rsidRPr="000C5F42" w:rsidRDefault="0065075A" w:rsidP="0065075A">
      <w:pPr>
        <w:autoSpaceDE w:val="0"/>
        <w:autoSpaceDN w:val="0"/>
        <w:adjustRightInd w:val="0"/>
        <w:ind w:firstLine="709"/>
        <w:jc w:val="both"/>
        <w:rPr>
          <w:szCs w:val="28"/>
        </w:rPr>
      </w:pPr>
      <w:r w:rsidRPr="000C5F42">
        <w:rPr>
          <w:szCs w:val="28"/>
        </w:rPr>
        <w:t>3.16. Вертикальная установка вывески на угловых частях фасада, состоящей из графической и текстовой частей без применения фоновой подложки, допустима при условии размещения ее в границах второго этажа.</w:t>
      </w:r>
    </w:p>
    <w:p w:rsidR="0065075A" w:rsidRPr="000C5F42" w:rsidRDefault="0065075A" w:rsidP="0065075A">
      <w:pPr>
        <w:autoSpaceDE w:val="0"/>
        <w:autoSpaceDN w:val="0"/>
        <w:adjustRightInd w:val="0"/>
        <w:ind w:firstLine="709"/>
        <w:jc w:val="both"/>
        <w:rPr>
          <w:szCs w:val="28"/>
        </w:rPr>
      </w:pPr>
      <w:r w:rsidRPr="000C5F42">
        <w:rPr>
          <w:szCs w:val="28"/>
        </w:rPr>
        <w:t>3.17. У каждой входной группы здания, строения, сооружения размещается не более 3 информационных табличек. Информационная табличка размещается на расстоянии не более 0,5 м от входной группы (справа, слева, сверху) либо непосредственно на дверях. Информационные таблички могут быть одного размера по высоте и ширине, за исключением информационной таблички, располагаемой сверху входной группы, визуальных устройств и средств информации, используемых для маломобильных групп населения (инвалидов) (рис. 11 Приложения).</w:t>
      </w:r>
    </w:p>
    <w:p w:rsidR="0065075A" w:rsidRPr="000C5F42" w:rsidRDefault="0065075A" w:rsidP="0065075A">
      <w:pPr>
        <w:autoSpaceDE w:val="0"/>
        <w:autoSpaceDN w:val="0"/>
        <w:adjustRightInd w:val="0"/>
        <w:ind w:firstLine="709"/>
        <w:jc w:val="both"/>
        <w:rPr>
          <w:szCs w:val="28"/>
        </w:rPr>
      </w:pPr>
      <w:r w:rsidRPr="000C5F42">
        <w:rPr>
          <w:szCs w:val="28"/>
        </w:rPr>
        <w:t>3.18. При размещении в одном здании более 3 организаций (индивидуальных предпринимателей) информационные таблички различных организаций (индивидуальных предпринимателей) заменяются на сгруппированные модульные таблички одного размера по высоте и ширине, на которых размещаются графические и текстовые части с указанием фактического нахождения организаций (индивидуальных предпринимателей) (рис. 11 Приложения).</w:t>
      </w:r>
    </w:p>
    <w:p w:rsidR="0065075A" w:rsidRDefault="0065075A" w:rsidP="0065075A">
      <w:pPr>
        <w:autoSpaceDE w:val="0"/>
        <w:autoSpaceDN w:val="0"/>
        <w:adjustRightInd w:val="0"/>
        <w:ind w:firstLine="709"/>
        <w:jc w:val="both"/>
        <w:rPr>
          <w:rFonts w:eastAsia="Calibri"/>
          <w:szCs w:val="28"/>
          <w:lang w:eastAsia="en-US"/>
        </w:rPr>
      </w:pPr>
      <w:r w:rsidRPr="000C5F42">
        <w:rPr>
          <w:szCs w:val="28"/>
        </w:rPr>
        <w:t xml:space="preserve">3.19. Сгруппированные модульные таблички должны иметь одинаковые размеры, материалы, схему расположения информации и цветовое решение (рис. 11 Приложения). Максимальная ширина сгруппированных модульных табличек не </w:t>
      </w:r>
      <w:r w:rsidRPr="000C5F42">
        <w:rPr>
          <w:szCs w:val="28"/>
        </w:rPr>
        <w:lastRenderedPageBreak/>
        <w:t>должна превышать 0,7 м по ширине, размещение которых не должно превышать верхнюю отметку входной группы</w:t>
      </w:r>
      <w:r w:rsidRPr="000C5F42">
        <w:rPr>
          <w:rFonts w:eastAsia="Calibri"/>
          <w:szCs w:val="28"/>
          <w:lang w:eastAsia="en-US"/>
        </w:rPr>
        <w:t>.</w:t>
      </w:r>
    </w:p>
    <w:p w:rsidR="0065075A" w:rsidRPr="000C5F42" w:rsidRDefault="0065075A" w:rsidP="0065075A">
      <w:pPr>
        <w:autoSpaceDE w:val="0"/>
        <w:autoSpaceDN w:val="0"/>
        <w:adjustRightInd w:val="0"/>
        <w:ind w:firstLine="709"/>
        <w:jc w:val="both"/>
        <w:rPr>
          <w:rFonts w:eastAsia="Calibri"/>
          <w:szCs w:val="28"/>
          <w:lang w:eastAsia="en-US"/>
        </w:rPr>
        <w:sectPr w:rsidR="0065075A" w:rsidRPr="000C5F42" w:rsidSect="00BF3C0E">
          <w:pgSz w:w="11906" w:h="16838"/>
          <w:pgMar w:top="1134" w:right="567" w:bottom="1134" w:left="1418" w:header="709" w:footer="709" w:gutter="0"/>
          <w:pgNumType w:start="1"/>
          <w:cols w:space="708"/>
          <w:titlePg/>
          <w:docGrid w:linePitch="381"/>
        </w:sectPr>
      </w:pPr>
    </w:p>
    <w:p w:rsidR="0065075A" w:rsidRPr="00193CB0" w:rsidRDefault="0065075A" w:rsidP="0065075A">
      <w:pPr>
        <w:spacing w:line="240" w:lineRule="exact"/>
        <w:jc w:val="right"/>
        <w:rPr>
          <w:szCs w:val="28"/>
        </w:rPr>
      </w:pPr>
      <w:r w:rsidRPr="00193CB0">
        <w:rPr>
          <w:szCs w:val="28"/>
        </w:rPr>
        <w:lastRenderedPageBreak/>
        <w:t>Приложение</w:t>
      </w:r>
    </w:p>
    <w:p w:rsidR="0065075A" w:rsidRDefault="0065075A" w:rsidP="0065075A">
      <w:pPr>
        <w:spacing w:line="240" w:lineRule="exact"/>
        <w:jc w:val="right"/>
        <w:rPr>
          <w:szCs w:val="28"/>
        </w:rPr>
      </w:pPr>
      <w:r w:rsidRPr="00193CB0">
        <w:rPr>
          <w:szCs w:val="28"/>
        </w:rPr>
        <w:t xml:space="preserve">к </w:t>
      </w:r>
      <w:r>
        <w:rPr>
          <w:szCs w:val="28"/>
        </w:rPr>
        <w:t>Стандартным т</w:t>
      </w:r>
      <w:r w:rsidRPr="00193CB0">
        <w:rPr>
          <w:szCs w:val="28"/>
        </w:rPr>
        <w:t>ребованиям</w:t>
      </w:r>
    </w:p>
    <w:p w:rsidR="0065075A" w:rsidRDefault="0065075A" w:rsidP="0065075A">
      <w:pPr>
        <w:spacing w:line="240" w:lineRule="exact"/>
        <w:jc w:val="right"/>
        <w:rPr>
          <w:szCs w:val="28"/>
        </w:rPr>
      </w:pPr>
      <w:r w:rsidRPr="0035680C">
        <w:rPr>
          <w:szCs w:val="28"/>
        </w:rPr>
        <w:t xml:space="preserve">к вывескам, их размещению </w:t>
      </w:r>
    </w:p>
    <w:p w:rsidR="0065075A" w:rsidRPr="00193CB0" w:rsidRDefault="0065075A" w:rsidP="0065075A">
      <w:pPr>
        <w:spacing w:line="240" w:lineRule="exact"/>
        <w:jc w:val="right"/>
        <w:rPr>
          <w:szCs w:val="28"/>
        </w:rPr>
      </w:pPr>
      <w:r w:rsidRPr="0035680C">
        <w:rPr>
          <w:szCs w:val="28"/>
        </w:rPr>
        <w:t>и эксплуатации</w:t>
      </w:r>
    </w:p>
    <w:p w:rsidR="0065075A" w:rsidRPr="002B4854" w:rsidRDefault="0065075A" w:rsidP="0065075A">
      <w:pPr>
        <w:widowControl w:val="0"/>
        <w:autoSpaceDE w:val="0"/>
        <w:autoSpaceDN w:val="0"/>
        <w:jc w:val="center"/>
        <w:rPr>
          <w:b/>
          <w:szCs w:val="28"/>
        </w:rPr>
      </w:pPr>
    </w:p>
    <w:p w:rsidR="0065075A" w:rsidRPr="002B4854" w:rsidRDefault="0065075A" w:rsidP="0065075A">
      <w:pPr>
        <w:widowControl w:val="0"/>
        <w:autoSpaceDE w:val="0"/>
        <w:autoSpaceDN w:val="0"/>
        <w:jc w:val="center"/>
        <w:rPr>
          <w:b/>
          <w:szCs w:val="28"/>
        </w:rPr>
      </w:pPr>
    </w:p>
    <w:p w:rsidR="0065075A" w:rsidRPr="0035680C" w:rsidRDefault="0065075A" w:rsidP="0065075A">
      <w:pPr>
        <w:widowControl w:val="0"/>
        <w:autoSpaceDE w:val="0"/>
        <w:autoSpaceDN w:val="0"/>
        <w:jc w:val="center"/>
        <w:rPr>
          <w:b/>
          <w:szCs w:val="28"/>
        </w:rPr>
      </w:pPr>
      <w:r w:rsidRPr="0035680C">
        <w:rPr>
          <w:b/>
          <w:szCs w:val="28"/>
        </w:rPr>
        <w:t>Графические изображения Стандартных требований</w:t>
      </w:r>
    </w:p>
    <w:p w:rsidR="0065075A" w:rsidRPr="0035680C" w:rsidRDefault="0065075A" w:rsidP="0065075A">
      <w:pPr>
        <w:widowControl w:val="0"/>
        <w:autoSpaceDE w:val="0"/>
        <w:autoSpaceDN w:val="0"/>
        <w:jc w:val="center"/>
        <w:rPr>
          <w:b/>
          <w:szCs w:val="28"/>
        </w:rPr>
      </w:pPr>
      <w:r w:rsidRPr="0035680C">
        <w:rPr>
          <w:b/>
          <w:szCs w:val="28"/>
        </w:rPr>
        <w:t>к вывескам, их размещению и эксплуатации</w:t>
      </w:r>
    </w:p>
    <w:p w:rsidR="0065075A" w:rsidRPr="0035680C" w:rsidRDefault="0065075A" w:rsidP="0065075A">
      <w:pPr>
        <w:widowControl w:val="0"/>
        <w:autoSpaceDE w:val="0"/>
        <w:autoSpaceDN w:val="0"/>
        <w:jc w:val="both"/>
        <w:rPr>
          <w:szCs w:val="28"/>
        </w:rPr>
      </w:pPr>
    </w:p>
    <w:p w:rsidR="0065075A" w:rsidRPr="0035680C" w:rsidRDefault="0065075A" w:rsidP="0065075A">
      <w:pPr>
        <w:widowControl w:val="0"/>
        <w:autoSpaceDE w:val="0"/>
        <w:autoSpaceDN w:val="0"/>
        <w:jc w:val="right"/>
        <w:outlineLvl w:val="3"/>
        <w:rPr>
          <w:sz w:val="24"/>
        </w:rPr>
      </w:pPr>
      <w:bookmarkStart w:id="6" w:name="P1504"/>
      <w:bookmarkEnd w:id="6"/>
      <w:r w:rsidRPr="0035680C">
        <w:rPr>
          <w:sz w:val="24"/>
        </w:rPr>
        <w:t>Рис. 1</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127"/>
          <w:sz w:val="22"/>
          <w:szCs w:val="20"/>
        </w:rPr>
        <w:drawing>
          <wp:inline distT="0" distB="0" distL="0" distR="0">
            <wp:extent cx="3962400" cy="1752600"/>
            <wp:effectExtent l="0" t="0" r="0" b="0"/>
            <wp:docPr id="39" name="Рисунок 39" descr="base_23920_14130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23920_141306_32811"/>
                    <pic:cNvPicPr preferRelativeResize="0">
                      <a:picLocks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962400" cy="1752600"/>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3"/>
        <w:rPr>
          <w:sz w:val="24"/>
        </w:rPr>
      </w:pPr>
      <w:bookmarkStart w:id="7" w:name="P1510"/>
      <w:bookmarkEnd w:id="7"/>
      <w:r w:rsidRPr="0035680C">
        <w:rPr>
          <w:sz w:val="24"/>
        </w:rPr>
        <w:t>Рис. 2</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71"/>
          <w:sz w:val="22"/>
          <w:szCs w:val="20"/>
        </w:rPr>
        <w:drawing>
          <wp:inline distT="0" distB="0" distL="0" distR="0">
            <wp:extent cx="3962400" cy="1057275"/>
            <wp:effectExtent l="0" t="0" r="0" b="9525"/>
            <wp:docPr id="38" name="Рисунок 38" descr="base_23920_141306_328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23920_141306_32812"/>
                    <pic:cNvPicPr preferRelativeResize="0">
                      <a:picLocks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62400" cy="1057275"/>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3"/>
        <w:rPr>
          <w:sz w:val="24"/>
        </w:rPr>
      </w:pPr>
      <w:bookmarkStart w:id="8" w:name="P1516"/>
      <w:bookmarkEnd w:id="8"/>
      <w:r w:rsidRPr="0035680C">
        <w:rPr>
          <w:sz w:val="24"/>
        </w:rPr>
        <w:t>Рис. 3</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67"/>
          <w:sz w:val="22"/>
          <w:szCs w:val="20"/>
        </w:rPr>
        <w:drawing>
          <wp:inline distT="0" distB="0" distL="0" distR="0">
            <wp:extent cx="3962400" cy="1000125"/>
            <wp:effectExtent l="0" t="0" r="0" b="9525"/>
            <wp:docPr id="37" name="Рисунок 37" descr="base_23920_141306_328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23920_141306_32813"/>
                    <pic:cNvPicPr preferRelativeResize="0">
                      <a:picLocks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62400" cy="1000125"/>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3"/>
        <w:rPr>
          <w:sz w:val="24"/>
        </w:rPr>
      </w:pPr>
      <w:bookmarkStart w:id="9" w:name="P1522"/>
      <w:bookmarkEnd w:id="9"/>
      <w:r w:rsidRPr="0035680C">
        <w:rPr>
          <w:sz w:val="24"/>
        </w:rPr>
        <w:t>Рис. 4</w:t>
      </w: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81"/>
          <w:sz w:val="22"/>
          <w:szCs w:val="20"/>
        </w:rPr>
        <w:drawing>
          <wp:inline distT="0" distB="0" distL="0" distR="0">
            <wp:extent cx="3962400" cy="1171575"/>
            <wp:effectExtent l="0" t="0" r="0" b="9525"/>
            <wp:docPr id="36" name="Рисунок 36" descr="base_23920_141306_328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23920_141306_32814"/>
                    <pic:cNvPicPr preferRelativeResize="0">
                      <a:picLocks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962400" cy="1171575"/>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3"/>
        <w:rPr>
          <w:sz w:val="24"/>
        </w:rPr>
      </w:pPr>
      <w:bookmarkStart w:id="10" w:name="P1528"/>
      <w:bookmarkEnd w:id="10"/>
      <w:r w:rsidRPr="0035680C">
        <w:rPr>
          <w:sz w:val="24"/>
        </w:rPr>
        <w:t>Рис. 5</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272"/>
          <w:sz w:val="22"/>
          <w:szCs w:val="20"/>
        </w:rPr>
        <w:drawing>
          <wp:inline distT="0" distB="0" distL="0" distR="0">
            <wp:extent cx="5553075" cy="3600450"/>
            <wp:effectExtent l="0" t="0" r="9525" b="0"/>
            <wp:docPr id="35" name="Рисунок 35" descr="base_23920_141306_328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23920_141306_32815"/>
                    <pic:cNvPicPr preferRelativeResize="0">
                      <a:picLocks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53075" cy="3600450"/>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3"/>
        <w:rPr>
          <w:sz w:val="24"/>
        </w:rPr>
      </w:pPr>
      <w:bookmarkStart w:id="11" w:name="P1534"/>
      <w:bookmarkEnd w:id="11"/>
      <w:r w:rsidRPr="0035680C">
        <w:rPr>
          <w:sz w:val="24"/>
        </w:rPr>
        <w:t>Рис. 6</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241"/>
          <w:sz w:val="22"/>
          <w:szCs w:val="20"/>
        </w:rPr>
        <w:drawing>
          <wp:inline distT="0" distB="0" distL="0" distR="0">
            <wp:extent cx="3962400" cy="3209925"/>
            <wp:effectExtent l="0" t="0" r="0" b="9525"/>
            <wp:docPr id="34" name="Рисунок 34" descr="base_23920_141306_328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23920_141306_32816"/>
                    <pic:cNvPicPr preferRelativeResize="0">
                      <a:picLocks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62400" cy="3209925"/>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szCs w:val="28"/>
        </w:rPr>
      </w:pPr>
      <w:bookmarkStart w:id="12" w:name="P1540"/>
      <w:bookmarkEnd w:id="12"/>
      <w:r w:rsidRPr="0035680C">
        <w:rPr>
          <w:szCs w:val="28"/>
        </w:rPr>
        <w:lastRenderedPageBreak/>
        <w:t>Размеры текстовой части настенной и консольной конструкции</w:t>
      </w:r>
    </w:p>
    <w:p w:rsidR="0065075A"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3"/>
        <w:rPr>
          <w:sz w:val="24"/>
        </w:rPr>
      </w:pPr>
      <w:r w:rsidRPr="0035680C">
        <w:rPr>
          <w:sz w:val="24"/>
        </w:rPr>
        <w:t>Рис. 7</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143"/>
          <w:sz w:val="22"/>
          <w:szCs w:val="20"/>
        </w:rPr>
        <w:drawing>
          <wp:inline distT="0" distB="0" distL="0" distR="0">
            <wp:extent cx="5543550" cy="1962150"/>
            <wp:effectExtent l="0" t="0" r="0" b="0"/>
            <wp:docPr id="33" name="Рисунок 33" descr="base_23920_141306_328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23920_141306_32817"/>
                    <pic:cNvPicPr preferRelativeResize="0">
                      <a:picLocks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43550" cy="1962150"/>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szCs w:val="28"/>
        </w:rPr>
      </w:pPr>
      <w:r w:rsidRPr="0035680C">
        <w:rPr>
          <w:szCs w:val="28"/>
        </w:rPr>
        <w:t>Расположение нескольких вывесок:</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3"/>
        <w:rPr>
          <w:sz w:val="24"/>
        </w:rPr>
      </w:pPr>
      <w:bookmarkStart w:id="13" w:name="P1550"/>
      <w:bookmarkEnd w:id="13"/>
      <w:r w:rsidRPr="0035680C">
        <w:rPr>
          <w:sz w:val="24"/>
        </w:rPr>
        <w:t>Рис. 8</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312"/>
          <w:sz w:val="22"/>
          <w:szCs w:val="20"/>
        </w:rPr>
        <w:drawing>
          <wp:inline distT="0" distB="0" distL="0" distR="0">
            <wp:extent cx="5543550" cy="4105275"/>
            <wp:effectExtent l="0" t="0" r="0" b="9525"/>
            <wp:docPr id="32" name="Рисунок 32" descr="base_23920_141306_328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23920_141306_32818"/>
                    <pic:cNvPicPr preferRelativeResize="0">
                      <a:picLocks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43550" cy="4105275"/>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3"/>
        <w:rPr>
          <w:sz w:val="24"/>
        </w:rPr>
      </w:pPr>
      <w:bookmarkStart w:id="14" w:name="P1556"/>
      <w:bookmarkEnd w:id="14"/>
      <w:r w:rsidRPr="0035680C">
        <w:rPr>
          <w:sz w:val="24"/>
        </w:rPr>
        <w:lastRenderedPageBreak/>
        <w:t>Рис. 9</w:t>
      </w:r>
    </w:p>
    <w:p w:rsidR="0065075A" w:rsidRPr="0035680C" w:rsidRDefault="0065075A" w:rsidP="0065075A">
      <w:pPr>
        <w:widowControl w:val="0"/>
        <w:autoSpaceDE w:val="0"/>
        <w:autoSpaceDN w:val="0"/>
        <w:jc w:val="right"/>
        <w:outlineLvl w:val="3"/>
        <w:rPr>
          <w:sz w:val="24"/>
        </w:rPr>
      </w:pPr>
    </w:p>
    <w:p w:rsidR="0065075A" w:rsidRPr="0035680C" w:rsidRDefault="0065075A" w:rsidP="0065075A">
      <w:pPr>
        <w:widowControl w:val="0"/>
        <w:autoSpaceDE w:val="0"/>
        <w:autoSpaceDN w:val="0"/>
        <w:jc w:val="right"/>
        <w:outlineLvl w:val="3"/>
        <w:rPr>
          <w:rFonts w:ascii="Calibri" w:hAnsi="Calibri" w:cs="Calibri"/>
          <w:sz w:val="22"/>
          <w:szCs w:val="20"/>
        </w:rPr>
      </w:pPr>
      <w:r w:rsidRPr="0035680C">
        <w:rPr>
          <w:noProof/>
          <w:sz w:val="24"/>
        </w:rPr>
        <w:drawing>
          <wp:inline distT="0" distB="0" distL="0" distR="0">
            <wp:extent cx="5543550" cy="3600450"/>
            <wp:effectExtent l="0" t="0" r="0" b="0"/>
            <wp:docPr id="31" name="Рисунок 31" descr="base_23920_141306_328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23920_141306_32819"/>
                    <pic:cNvPicPr preferRelativeResize="0">
                      <a:picLocks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43550" cy="3600450"/>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3"/>
        <w:rPr>
          <w:sz w:val="24"/>
        </w:rPr>
      </w:pPr>
      <w:bookmarkStart w:id="15" w:name="P1562"/>
      <w:bookmarkEnd w:id="15"/>
      <w:r w:rsidRPr="0035680C">
        <w:rPr>
          <w:sz w:val="24"/>
        </w:rPr>
        <w:t>Рис. 10</w:t>
      </w: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328"/>
          <w:sz w:val="22"/>
          <w:szCs w:val="20"/>
        </w:rPr>
        <w:drawing>
          <wp:inline distT="0" distB="0" distL="0" distR="0">
            <wp:extent cx="5543550" cy="4305300"/>
            <wp:effectExtent l="0" t="0" r="0" b="0"/>
            <wp:docPr id="30" name="Рисунок 30" descr="base_23920_141306_328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23920_141306_32820"/>
                    <pic:cNvPicPr preferRelativeResize="0">
                      <a:picLocks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543550" cy="4305300"/>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3"/>
        <w:rPr>
          <w:sz w:val="24"/>
        </w:rPr>
      </w:pPr>
      <w:bookmarkStart w:id="16" w:name="P1568"/>
      <w:bookmarkEnd w:id="16"/>
      <w:r w:rsidRPr="0035680C">
        <w:rPr>
          <w:sz w:val="24"/>
        </w:rPr>
        <w:t>Рис. 11</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345"/>
          <w:sz w:val="22"/>
          <w:szCs w:val="20"/>
        </w:rPr>
        <w:drawing>
          <wp:inline distT="0" distB="0" distL="0" distR="0">
            <wp:extent cx="5543550" cy="4524375"/>
            <wp:effectExtent l="0" t="0" r="0" b="9525"/>
            <wp:docPr id="29" name="Рисунок 29" descr="base_23920_141306_328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23920_141306_32821"/>
                    <pic:cNvPicPr preferRelativeResize="0">
                      <a:picLocks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43550" cy="4524375"/>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5075A" w:rsidRPr="0035680C" w:rsidTr="006B36CA">
        <w:tc>
          <w:tcPr>
            <w:tcW w:w="4535"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szCs w:val="28"/>
              </w:rPr>
              <w:t>Пример сгруппированных модульных табличек</w:t>
            </w:r>
          </w:p>
        </w:tc>
        <w:tc>
          <w:tcPr>
            <w:tcW w:w="4535"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szCs w:val="28"/>
              </w:rPr>
              <w:t>Пример информационных табличек</w:t>
            </w:r>
          </w:p>
        </w:tc>
      </w:tr>
      <w:tr w:rsidR="0065075A" w:rsidRPr="0035680C" w:rsidTr="006B36CA">
        <w:tc>
          <w:tcPr>
            <w:tcW w:w="4535"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173"/>
                <w:sz w:val="22"/>
                <w:szCs w:val="20"/>
              </w:rPr>
              <w:drawing>
                <wp:inline distT="0" distB="0" distL="0" distR="0">
                  <wp:extent cx="2381250" cy="2343150"/>
                  <wp:effectExtent l="0" t="0" r="0" b="0"/>
                  <wp:docPr id="28" name="Рисунок 28" descr="base_23920_141306_328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23920_141306_32822"/>
                          <pic:cNvPicPr preferRelativeResize="0">
                            <a:picLocks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81250" cy="2343150"/>
                          </a:xfrm>
                          <a:prstGeom prst="rect">
                            <a:avLst/>
                          </a:prstGeom>
                          <a:noFill/>
                          <a:ln>
                            <a:noFill/>
                          </a:ln>
                        </pic:spPr>
                      </pic:pic>
                    </a:graphicData>
                  </a:graphic>
                </wp:inline>
              </w:drawing>
            </w:r>
          </w:p>
        </w:tc>
        <w:tc>
          <w:tcPr>
            <w:tcW w:w="4535"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143"/>
                <w:sz w:val="22"/>
                <w:szCs w:val="20"/>
              </w:rPr>
              <w:drawing>
                <wp:inline distT="0" distB="0" distL="0" distR="0">
                  <wp:extent cx="2381250" cy="1962150"/>
                  <wp:effectExtent l="0" t="0" r="0" b="0"/>
                  <wp:docPr id="27" name="Рисунок 27" descr="base_23920_141306_328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23920_141306_32823"/>
                          <pic:cNvPicPr preferRelativeResize="0">
                            <a:picLocks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81250" cy="1962150"/>
                          </a:xfrm>
                          <a:prstGeom prst="rect">
                            <a:avLst/>
                          </a:prstGeom>
                          <a:noFill/>
                          <a:ln>
                            <a:noFill/>
                          </a:ln>
                        </pic:spPr>
                      </pic:pic>
                    </a:graphicData>
                  </a:graphic>
                </wp:inline>
              </w:drawing>
            </w:r>
          </w:p>
        </w:tc>
      </w:tr>
    </w:tbl>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b/>
          <w:szCs w:val="28"/>
        </w:rPr>
      </w:pPr>
      <w:bookmarkStart w:id="17" w:name="P1579"/>
      <w:bookmarkEnd w:id="17"/>
      <w:r w:rsidRPr="0035680C">
        <w:rPr>
          <w:b/>
          <w:szCs w:val="28"/>
        </w:rPr>
        <w:lastRenderedPageBreak/>
        <w:t>Места допустимого (недопустимого) размещения вывесок</w:t>
      </w:r>
    </w:p>
    <w:p w:rsidR="0065075A" w:rsidRPr="0035680C" w:rsidRDefault="0065075A" w:rsidP="0065075A">
      <w:pPr>
        <w:widowControl w:val="0"/>
        <w:autoSpaceDE w:val="0"/>
        <w:autoSpaceDN w:val="0"/>
        <w:jc w:val="center"/>
        <w:rPr>
          <w:b/>
          <w:szCs w:val="28"/>
        </w:rPr>
      </w:pPr>
      <w:r w:rsidRPr="0035680C">
        <w:rPr>
          <w:b/>
          <w:szCs w:val="28"/>
        </w:rPr>
        <w:t>на различных типах козырьков крылец и (или) входных групп</w:t>
      </w:r>
    </w:p>
    <w:p w:rsidR="0065075A"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right"/>
        <w:outlineLvl w:val="4"/>
        <w:rPr>
          <w:sz w:val="24"/>
        </w:rPr>
      </w:pPr>
      <w:r w:rsidRPr="0035680C">
        <w:rPr>
          <w:sz w:val="24"/>
        </w:rPr>
        <w:t>Рис. 12</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ind w:firstLine="540"/>
        <w:jc w:val="both"/>
        <w:outlineLvl w:val="5"/>
        <w:rPr>
          <w:szCs w:val="28"/>
        </w:rPr>
      </w:pPr>
      <w:r w:rsidRPr="0035680C">
        <w:rPr>
          <w:szCs w:val="28"/>
        </w:rPr>
        <w:t>- прямоугольный тип козырька</w:t>
      </w:r>
    </w:p>
    <w:p w:rsidR="0065075A" w:rsidRPr="0035680C" w:rsidRDefault="0065075A" w:rsidP="0065075A">
      <w:pPr>
        <w:widowControl w:val="0"/>
        <w:autoSpaceDE w:val="0"/>
        <w:autoSpaceDN w:val="0"/>
        <w:jc w:val="both"/>
        <w:rPr>
          <w:rFonts w:ascii="Calibri" w:hAnsi="Calibri" w:cs="Calibri"/>
          <w:sz w:val="22"/>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118"/>
        <w:gridCol w:w="2835"/>
      </w:tblGrid>
      <w:tr w:rsidR="0065075A" w:rsidRPr="0035680C" w:rsidTr="006B36CA">
        <w:tc>
          <w:tcPr>
            <w:tcW w:w="9071" w:type="dxa"/>
            <w:gridSpan w:val="3"/>
            <w:tcBorders>
              <w:top w:val="nil"/>
              <w:left w:val="nil"/>
              <w:bottom w:val="nil"/>
              <w:right w:val="nil"/>
            </w:tcBorders>
          </w:tcPr>
          <w:p w:rsidR="0065075A" w:rsidRPr="0035680C" w:rsidRDefault="0065075A" w:rsidP="006B36CA">
            <w:pPr>
              <w:widowControl w:val="0"/>
              <w:autoSpaceDE w:val="0"/>
              <w:autoSpaceDN w:val="0"/>
              <w:jc w:val="center"/>
              <w:rPr>
                <w:szCs w:val="28"/>
              </w:rPr>
            </w:pPr>
            <w:r w:rsidRPr="0035680C">
              <w:rPr>
                <w:szCs w:val="28"/>
              </w:rPr>
              <w:t>допустимое расположение вывесок</w:t>
            </w:r>
          </w:p>
        </w:tc>
      </w:tr>
      <w:tr w:rsidR="0065075A" w:rsidRPr="0035680C" w:rsidTr="006B36CA">
        <w:tc>
          <w:tcPr>
            <w:tcW w:w="3118"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67"/>
                <w:sz w:val="22"/>
                <w:szCs w:val="20"/>
              </w:rPr>
              <w:drawing>
                <wp:inline distT="0" distB="0" distL="0" distR="0">
                  <wp:extent cx="1190625" cy="1000125"/>
                  <wp:effectExtent l="0" t="0" r="9525" b="9525"/>
                  <wp:docPr id="26" name="Рисунок 26" descr="base_23920_141306_328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23920_141306_32824"/>
                          <pic:cNvPicPr preferRelativeResize="0">
                            <a:picLocks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90625" cy="1000125"/>
                          </a:xfrm>
                          <a:prstGeom prst="rect">
                            <a:avLst/>
                          </a:prstGeom>
                          <a:noFill/>
                          <a:ln>
                            <a:noFill/>
                          </a:ln>
                        </pic:spPr>
                      </pic:pic>
                    </a:graphicData>
                  </a:graphic>
                </wp:inline>
              </w:drawing>
            </w:r>
          </w:p>
        </w:tc>
        <w:tc>
          <w:tcPr>
            <w:tcW w:w="3118"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64"/>
                <w:sz w:val="22"/>
                <w:szCs w:val="20"/>
              </w:rPr>
              <w:drawing>
                <wp:inline distT="0" distB="0" distL="0" distR="0">
                  <wp:extent cx="1190625" cy="952500"/>
                  <wp:effectExtent l="0" t="0" r="9525" b="0"/>
                  <wp:docPr id="25" name="Рисунок 25" descr="base_23920_141306_328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23920_141306_32825"/>
                          <pic:cNvPicPr preferRelativeResize="0">
                            <a:picLocks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inline>
              </w:drawing>
            </w:r>
          </w:p>
        </w:tc>
        <w:tc>
          <w:tcPr>
            <w:tcW w:w="2835"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46"/>
                <w:sz w:val="22"/>
                <w:szCs w:val="20"/>
              </w:rPr>
              <w:drawing>
                <wp:inline distT="0" distB="0" distL="0" distR="0">
                  <wp:extent cx="1190625" cy="733425"/>
                  <wp:effectExtent l="0" t="0" r="9525" b="9525"/>
                  <wp:docPr id="24" name="Рисунок 24" descr="base_23920_141306_328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descr="base_23920_141306_32826"/>
                          <pic:cNvPicPr preferRelativeResize="0">
                            <a:picLocks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p>
        </w:tc>
      </w:tr>
      <w:tr w:rsidR="0065075A" w:rsidRPr="0035680C" w:rsidTr="006B36CA">
        <w:tc>
          <w:tcPr>
            <w:tcW w:w="9071" w:type="dxa"/>
            <w:gridSpan w:val="3"/>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sz w:val="22"/>
                <w:szCs w:val="20"/>
              </w:rPr>
              <w:t>недопустимое расположение вывесок</w:t>
            </w:r>
          </w:p>
        </w:tc>
      </w:tr>
      <w:tr w:rsidR="0065075A" w:rsidRPr="0035680C" w:rsidTr="006B36CA">
        <w:tc>
          <w:tcPr>
            <w:tcW w:w="3118"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63"/>
                <w:sz w:val="22"/>
                <w:szCs w:val="20"/>
              </w:rPr>
              <w:drawing>
                <wp:inline distT="0" distB="0" distL="0" distR="0">
                  <wp:extent cx="1190625" cy="942975"/>
                  <wp:effectExtent l="0" t="0" r="9525" b="9525"/>
                  <wp:docPr id="23" name="Рисунок 23" descr="base_23920_141306_328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23920_141306_32827"/>
                          <pic:cNvPicPr preferRelativeResize="0">
                            <a:picLocks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90625" cy="942975"/>
                          </a:xfrm>
                          <a:prstGeom prst="rect">
                            <a:avLst/>
                          </a:prstGeom>
                          <a:noFill/>
                          <a:ln>
                            <a:noFill/>
                          </a:ln>
                        </pic:spPr>
                      </pic:pic>
                    </a:graphicData>
                  </a:graphic>
                </wp:inline>
              </w:drawing>
            </w:r>
          </w:p>
        </w:tc>
        <w:tc>
          <w:tcPr>
            <w:tcW w:w="3118"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65"/>
                <w:sz w:val="22"/>
                <w:szCs w:val="20"/>
              </w:rPr>
              <w:drawing>
                <wp:inline distT="0" distB="0" distL="0" distR="0">
                  <wp:extent cx="1190625" cy="962025"/>
                  <wp:effectExtent l="0" t="0" r="9525" b="9525"/>
                  <wp:docPr id="22" name="Рисунок 22" descr="base_23920_141306_328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base_23920_141306_32828"/>
                          <pic:cNvPicPr preferRelativeResize="0">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0625" cy="962025"/>
                          </a:xfrm>
                          <a:prstGeom prst="rect">
                            <a:avLst/>
                          </a:prstGeom>
                          <a:noFill/>
                          <a:ln>
                            <a:noFill/>
                          </a:ln>
                        </pic:spPr>
                      </pic:pic>
                    </a:graphicData>
                  </a:graphic>
                </wp:inline>
              </w:drawing>
            </w:r>
          </w:p>
        </w:tc>
        <w:tc>
          <w:tcPr>
            <w:tcW w:w="2835"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63"/>
                <w:sz w:val="22"/>
                <w:szCs w:val="20"/>
              </w:rPr>
              <w:drawing>
                <wp:inline distT="0" distB="0" distL="0" distR="0">
                  <wp:extent cx="1190625" cy="942975"/>
                  <wp:effectExtent l="0" t="0" r="9525" b="9525"/>
                  <wp:docPr id="21" name="Рисунок 21" descr="base_23920_141306_328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base_23920_141306_32829"/>
                          <pic:cNvPicPr preferRelativeResize="0">
                            <a:picLocks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90625" cy="942975"/>
                          </a:xfrm>
                          <a:prstGeom prst="rect">
                            <a:avLst/>
                          </a:prstGeom>
                          <a:noFill/>
                          <a:ln>
                            <a:noFill/>
                          </a:ln>
                        </pic:spPr>
                      </pic:pic>
                    </a:graphicData>
                  </a:graphic>
                </wp:inline>
              </w:drawing>
            </w:r>
          </w:p>
        </w:tc>
      </w:tr>
      <w:tr w:rsidR="0065075A" w:rsidRPr="0035680C" w:rsidTr="006B36CA">
        <w:tc>
          <w:tcPr>
            <w:tcW w:w="3118" w:type="dxa"/>
            <w:tcBorders>
              <w:top w:val="nil"/>
              <w:left w:val="nil"/>
              <w:bottom w:val="nil"/>
              <w:right w:val="nil"/>
            </w:tcBorders>
          </w:tcPr>
          <w:p w:rsidR="0065075A" w:rsidRPr="00DC70A8" w:rsidRDefault="007443F2" w:rsidP="006B36CA">
            <w:pPr>
              <w:widowControl w:val="0"/>
              <w:autoSpaceDE w:val="0"/>
              <w:autoSpaceDN w:val="0"/>
              <w:rPr>
                <w:sz w:val="24"/>
              </w:rPr>
            </w:pPr>
            <w:hyperlink w:anchor="P1478" w:history="1">
              <w:r w:rsidR="0065075A" w:rsidRPr="00DC70A8">
                <w:rPr>
                  <w:sz w:val="24"/>
                </w:rPr>
                <w:t>подпункт 3.10.5</w:t>
              </w:r>
            </w:hyperlink>
            <w:r w:rsidR="0065075A" w:rsidRPr="00DC70A8">
              <w:rPr>
                <w:sz w:val="24"/>
              </w:rPr>
              <w:t xml:space="preserve"> Стандартных требований</w:t>
            </w:r>
          </w:p>
          <w:p w:rsidR="0065075A" w:rsidRPr="00DC70A8" w:rsidRDefault="0065075A" w:rsidP="006B36CA">
            <w:pPr>
              <w:widowControl w:val="0"/>
              <w:autoSpaceDE w:val="0"/>
              <w:autoSpaceDN w:val="0"/>
              <w:rPr>
                <w:rFonts w:ascii="Calibri" w:hAnsi="Calibri" w:cs="Calibri"/>
                <w:sz w:val="22"/>
                <w:szCs w:val="20"/>
              </w:rPr>
            </w:pPr>
            <w:r w:rsidRPr="00DC70A8">
              <w:rPr>
                <w:sz w:val="24"/>
              </w:rPr>
              <w:t>- использование разных цветовых решений фронтальной и боковых сторон фриза при оформлении одной входной группы</w:t>
            </w:r>
          </w:p>
        </w:tc>
        <w:tc>
          <w:tcPr>
            <w:tcW w:w="3118" w:type="dxa"/>
            <w:tcBorders>
              <w:top w:val="nil"/>
              <w:left w:val="nil"/>
              <w:bottom w:val="nil"/>
              <w:right w:val="nil"/>
            </w:tcBorders>
          </w:tcPr>
          <w:p w:rsidR="0065075A" w:rsidRPr="00DC70A8" w:rsidRDefault="007443F2" w:rsidP="006B36CA">
            <w:pPr>
              <w:widowControl w:val="0"/>
              <w:autoSpaceDE w:val="0"/>
              <w:autoSpaceDN w:val="0"/>
              <w:rPr>
                <w:sz w:val="24"/>
              </w:rPr>
            </w:pPr>
            <w:hyperlink w:anchor="P1474" w:history="1">
              <w:r w:rsidR="0065075A" w:rsidRPr="00DC70A8">
                <w:rPr>
                  <w:sz w:val="24"/>
                </w:rPr>
                <w:t>подпункт 3.10.1</w:t>
              </w:r>
            </w:hyperlink>
            <w:r w:rsidR="0065075A" w:rsidRPr="00DC70A8">
              <w:rPr>
                <w:sz w:val="24"/>
              </w:rPr>
              <w:t xml:space="preserve"> Стандартных требований</w:t>
            </w:r>
          </w:p>
          <w:p w:rsidR="0065075A" w:rsidRPr="00DC70A8" w:rsidRDefault="0065075A" w:rsidP="006B36CA">
            <w:pPr>
              <w:widowControl w:val="0"/>
              <w:autoSpaceDE w:val="0"/>
              <w:autoSpaceDN w:val="0"/>
              <w:rPr>
                <w:rFonts w:ascii="Calibri" w:hAnsi="Calibri" w:cs="Calibri"/>
                <w:sz w:val="22"/>
                <w:szCs w:val="20"/>
              </w:rPr>
            </w:pPr>
            <w:r w:rsidRPr="00DC70A8">
              <w:rPr>
                <w:sz w:val="24"/>
              </w:rPr>
              <w:t>- размещение текстовой и графической части вывески в разных плоскостях фриза одной входной группы</w:t>
            </w:r>
          </w:p>
        </w:tc>
        <w:tc>
          <w:tcPr>
            <w:tcW w:w="2835" w:type="dxa"/>
            <w:tcBorders>
              <w:top w:val="nil"/>
              <w:left w:val="nil"/>
              <w:bottom w:val="nil"/>
              <w:right w:val="nil"/>
            </w:tcBorders>
          </w:tcPr>
          <w:p w:rsidR="0065075A" w:rsidRPr="00DC70A8" w:rsidRDefault="007443F2" w:rsidP="006B36CA">
            <w:pPr>
              <w:widowControl w:val="0"/>
              <w:autoSpaceDE w:val="0"/>
              <w:autoSpaceDN w:val="0"/>
              <w:rPr>
                <w:sz w:val="24"/>
              </w:rPr>
            </w:pPr>
            <w:hyperlink w:anchor="P1482" w:history="1">
              <w:r w:rsidR="0065075A" w:rsidRPr="00DC70A8">
                <w:rPr>
                  <w:sz w:val="24"/>
                </w:rPr>
                <w:t>пункт 3.11</w:t>
              </w:r>
            </w:hyperlink>
            <w:r w:rsidR="0065075A" w:rsidRPr="00DC70A8">
              <w:rPr>
                <w:sz w:val="24"/>
              </w:rPr>
              <w:t xml:space="preserve"> Стандартных требований</w:t>
            </w:r>
          </w:p>
          <w:p w:rsidR="0065075A" w:rsidRPr="00DC70A8" w:rsidRDefault="0065075A" w:rsidP="006B36CA">
            <w:pPr>
              <w:widowControl w:val="0"/>
              <w:autoSpaceDE w:val="0"/>
              <w:autoSpaceDN w:val="0"/>
              <w:rPr>
                <w:rFonts w:ascii="Calibri" w:hAnsi="Calibri" w:cs="Calibri"/>
                <w:sz w:val="22"/>
                <w:szCs w:val="20"/>
              </w:rPr>
            </w:pPr>
            <w:r w:rsidRPr="00DC70A8">
              <w:rPr>
                <w:sz w:val="24"/>
              </w:rPr>
              <w:t>- вывеска не должна быть больше козырька по высоте</w:t>
            </w:r>
          </w:p>
        </w:tc>
      </w:tr>
    </w:tbl>
    <w:p w:rsidR="0065075A"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ind w:firstLine="540"/>
        <w:jc w:val="both"/>
        <w:outlineLvl w:val="5"/>
        <w:rPr>
          <w:szCs w:val="28"/>
        </w:rPr>
      </w:pPr>
      <w:r w:rsidRPr="0035680C">
        <w:rPr>
          <w:szCs w:val="28"/>
        </w:rPr>
        <w:t>- козырьки различных геометрических форм</w:t>
      </w:r>
    </w:p>
    <w:p w:rsidR="0065075A" w:rsidRPr="0035680C" w:rsidRDefault="0065075A" w:rsidP="0065075A">
      <w:pPr>
        <w:widowControl w:val="0"/>
        <w:autoSpaceDE w:val="0"/>
        <w:autoSpaceDN w:val="0"/>
        <w:jc w:val="both"/>
        <w:rPr>
          <w:rFonts w:ascii="Calibri" w:hAnsi="Calibri" w:cs="Calibri"/>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969"/>
        <w:gridCol w:w="2551"/>
      </w:tblGrid>
      <w:tr w:rsidR="0065075A" w:rsidRPr="00877F81" w:rsidTr="006B36CA">
        <w:tc>
          <w:tcPr>
            <w:tcW w:w="9071" w:type="dxa"/>
            <w:gridSpan w:val="3"/>
            <w:tcBorders>
              <w:top w:val="nil"/>
              <w:left w:val="nil"/>
              <w:bottom w:val="nil"/>
              <w:right w:val="nil"/>
            </w:tcBorders>
          </w:tcPr>
          <w:p w:rsidR="0065075A" w:rsidRPr="0035680C" w:rsidRDefault="0065075A" w:rsidP="006B36CA">
            <w:pPr>
              <w:widowControl w:val="0"/>
              <w:autoSpaceDE w:val="0"/>
              <w:autoSpaceDN w:val="0"/>
              <w:jc w:val="center"/>
              <w:rPr>
                <w:szCs w:val="28"/>
              </w:rPr>
            </w:pPr>
            <w:r w:rsidRPr="0035680C">
              <w:rPr>
                <w:szCs w:val="28"/>
              </w:rPr>
              <w:t>допустимое расположение вывесок</w:t>
            </w:r>
          </w:p>
        </w:tc>
      </w:tr>
      <w:tr w:rsidR="0065075A" w:rsidRPr="0035680C" w:rsidTr="006B36CA">
        <w:tc>
          <w:tcPr>
            <w:tcW w:w="2551"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77"/>
                <w:sz w:val="22"/>
                <w:szCs w:val="20"/>
              </w:rPr>
              <w:drawing>
                <wp:inline distT="0" distB="0" distL="0" distR="0">
                  <wp:extent cx="1190625" cy="1123950"/>
                  <wp:effectExtent l="0" t="0" r="9525" b="0"/>
                  <wp:docPr id="20" name="Рисунок 20" descr="base_23920_141306_328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descr="base_23920_141306_32830"/>
                          <pic:cNvPicPr preferRelativeResize="0">
                            <a:picLocks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0625" cy="1123950"/>
                          </a:xfrm>
                          <a:prstGeom prst="rect">
                            <a:avLst/>
                          </a:prstGeom>
                          <a:noFill/>
                          <a:ln>
                            <a:noFill/>
                          </a:ln>
                        </pic:spPr>
                      </pic:pic>
                    </a:graphicData>
                  </a:graphic>
                </wp:inline>
              </w:drawing>
            </w:r>
          </w:p>
        </w:tc>
        <w:tc>
          <w:tcPr>
            <w:tcW w:w="3969"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75"/>
                <w:sz w:val="22"/>
                <w:szCs w:val="20"/>
              </w:rPr>
              <w:drawing>
                <wp:inline distT="0" distB="0" distL="0" distR="0">
                  <wp:extent cx="2371725" cy="1104900"/>
                  <wp:effectExtent l="0" t="0" r="9525" b="0"/>
                  <wp:docPr id="19" name="Рисунок 19" descr="base_23920_141306_328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base_23920_141306_32831"/>
                          <pic:cNvPicPr preferRelativeResize="0">
                            <a:picLocks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371725" cy="1104900"/>
                          </a:xfrm>
                          <a:prstGeom prst="rect">
                            <a:avLst/>
                          </a:prstGeom>
                          <a:noFill/>
                          <a:ln>
                            <a:noFill/>
                          </a:ln>
                        </pic:spPr>
                      </pic:pic>
                    </a:graphicData>
                  </a:graphic>
                </wp:inline>
              </w:drawing>
            </w:r>
          </w:p>
        </w:tc>
        <w:tc>
          <w:tcPr>
            <w:tcW w:w="2551"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90"/>
                <w:sz w:val="22"/>
                <w:szCs w:val="20"/>
              </w:rPr>
              <w:drawing>
                <wp:inline distT="0" distB="0" distL="0" distR="0">
                  <wp:extent cx="1190625" cy="1285875"/>
                  <wp:effectExtent l="0" t="0" r="9525" b="9525"/>
                  <wp:docPr id="18" name="Рисунок 18" descr="base_23920_141306_328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descr="base_23920_141306_32832"/>
                          <pic:cNvPicPr preferRelativeResize="0">
                            <a:picLocks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190625" cy="1285875"/>
                          </a:xfrm>
                          <a:prstGeom prst="rect">
                            <a:avLst/>
                          </a:prstGeom>
                          <a:noFill/>
                          <a:ln>
                            <a:noFill/>
                          </a:ln>
                        </pic:spPr>
                      </pic:pic>
                    </a:graphicData>
                  </a:graphic>
                </wp:inline>
              </w:drawing>
            </w:r>
          </w:p>
        </w:tc>
      </w:tr>
      <w:tr w:rsidR="0065075A" w:rsidRPr="0035680C" w:rsidTr="006B36CA">
        <w:tc>
          <w:tcPr>
            <w:tcW w:w="9071" w:type="dxa"/>
            <w:gridSpan w:val="3"/>
            <w:tcBorders>
              <w:top w:val="nil"/>
              <w:left w:val="nil"/>
              <w:bottom w:val="nil"/>
              <w:right w:val="nil"/>
            </w:tcBorders>
          </w:tcPr>
          <w:p w:rsidR="0065075A" w:rsidRDefault="0065075A" w:rsidP="006B36CA">
            <w:pPr>
              <w:widowControl w:val="0"/>
              <w:autoSpaceDE w:val="0"/>
              <w:autoSpaceDN w:val="0"/>
              <w:jc w:val="center"/>
              <w:rPr>
                <w:szCs w:val="28"/>
              </w:rPr>
            </w:pPr>
          </w:p>
          <w:p w:rsidR="0065075A" w:rsidRDefault="0065075A" w:rsidP="006B36CA">
            <w:pPr>
              <w:widowControl w:val="0"/>
              <w:autoSpaceDE w:val="0"/>
              <w:autoSpaceDN w:val="0"/>
              <w:jc w:val="center"/>
              <w:rPr>
                <w:szCs w:val="28"/>
              </w:rPr>
            </w:pPr>
          </w:p>
          <w:p w:rsidR="0065075A" w:rsidRDefault="0065075A" w:rsidP="006B36CA">
            <w:pPr>
              <w:widowControl w:val="0"/>
              <w:autoSpaceDE w:val="0"/>
              <w:autoSpaceDN w:val="0"/>
              <w:jc w:val="center"/>
              <w:rPr>
                <w:szCs w:val="28"/>
              </w:rPr>
            </w:pPr>
          </w:p>
          <w:p w:rsidR="0065075A" w:rsidRPr="0035680C" w:rsidRDefault="0065075A" w:rsidP="006B36CA">
            <w:pPr>
              <w:widowControl w:val="0"/>
              <w:autoSpaceDE w:val="0"/>
              <w:autoSpaceDN w:val="0"/>
              <w:jc w:val="center"/>
              <w:rPr>
                <w:rFonts w:ascii="Calibri" w:hAnsi="Calibri" w:cs="Calibri"/>
                <w:sz w:val="22"/>
                <w:szCs w:val="20"/>
              </w:rPr>
            </w:pPr>
            <w:r w:rsidRPr="0035680C">
              <w:rPr>
                <w:szCs w:val="28"/>
              </w:rPr>
              <w:t>недопустимое расположение вывесок</w:t>
            </w:r>
          </w:p>
        </w:tc>
      </w:tr>
      <w:tr w:rsidR="0065075A" w:rsidRPr="0035680C" w:rsidTr="006B36CA">
        <w:tc>
          <w:tcPr>
            <w:tcW w:w="2551"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83"/>
                <w:sz w:val="22"/>
                <w:szCs w:val="20"/>
              </w:rPr>
              <w:lastRenderedPageBreak/>
              <w:drawing>
                <wp:inline distT="0" distB="0" distL="0" distR="0">
                  <wp:extent cx="1190625" cy="1200150"/>
                  <wp:effectExtent l="0" t="0" r="9525" b="0"/>
                  <wp:docPr id="17" name="Рисунок 17" descr="base_23920_141306_328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base_23920_141306_32833"/>
                          <pic:cNvPicPr preferRelativeResize="0">
                            <a:picLocks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90625" cy="1200150"/>
                          </a:xfrm>
                          <a:prstGeom prst="rect">
                            <a:avLst/>
                          </a:prstGeom>
                          <a:noFill/>
                          <a:ln>
                            <a:noFill/>
                          </a:ln>
                        </pic:spPr>
                      </pic:pic>
                    </a:graphicData>
                  </a:graphic>
                </wp:inline>
              </w:drawing>
            </w:r>
          </w:p>
        </w:tc>
        <w:tc>
          <w:tcPr>
            <w:tcW w:w="3969"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65"/>
                <w:sz w:val="22"/>
                <w:szCs w:val="20"/>
              </w:rPr>
              <w:drawing>
                <wp:inline distT="0" distB="0" distL="0" distR="0">
                  <wp:extent cx="2371725" cy="971550"/>
                  <wp:effectExtent l="0" t="0" r="9525" b="0"/>
                  <wp:docPr id="16" name="Рисунок 16" descr="base_23920_141306_328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descr="base_23920_141306_32834"/>
                          <pic:cNvPicPr preferRelativeResize="0">
                            <a:picLocks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71725" cy="971550"/>
                          </a:xfrm>
                          <a:prstGeom prst="rect">
                            <a:avLst/>
                          </a:prstGeom>
                          <a:noFill/>
                          <a:ln>
                            <a:noFill/>
                          </a:ln>
                        </pic:spPr>
                      </pic:pic>
                    </a:graphicData>
                  </a:graphic>
                </wp:inline>
              </w:drawing>
            </w:r>
          </w:p>
        </w:tc>
        <w:tc>
          <w:tcPr>
            <w:tcW w:w="2551"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86"/>
                <w:sz w:val="22"/>
                <w:szCs w:val="20"/>
              </w:rPr>
              <w:drawing>
                <wp:inline distT="0" distB="0" distL="0" distR="0">
                  <wp:extent cx="1190625" cy="1238250"/>
                  <wp:effectExtent l="0" t="0" r="9525" b="0"/>
                  <wp:docPr id="15" name="Рисунок 15" descr="base_23920_141306_328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base_23920_141306_32835"/>
                          <pic:cNvPicPr preferRelativeResize="0">
                            <a:picLocks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90625" cy="1238250"/>
                          </a:xfrm>
                          <a:prstGeom prst="rect">
                            <a:avLst/>
                          </a:prstGeom>
                          <a:noFill/>
                          <a:ln>
                            <a:noFill/>
                          </a:ln>
                        </pic:spPr>
                      </pic:pic>
                    </a:graphicData>
                  </a:graphic>
                </wp:inline>
              </w:drawing>
            </w:r>
          </w:p>
        </w:tc>
      </w:tr>
      <w:tr w:rsidR="0065075A" w:rsidRPr="0035680C" w:rsidTr="006B36CA">
        <w:tc>
          <w:tcPr>
            <w:tcW w:w="2551" w:type="dxa"/>
            <w:tcBorders>
              <w:top w:val="nil"/>
              <w:left w:val="nil"/>
              <w:bottom w:val="nil"/>
              <w:right w:val="nil"/>
            </w:tcBorders>
          </w:tcPr>
          <w:p w:rsidR="0065075A" w:rsidRPr="0035680C" w:rsidRDefault="007443F2" w:rsidP="006B36CA">
            <w:pPr>
              <w:widowControl w:val="0"/>
              <w:autoSpaceDE w:val="0"/>
              <w:autoSpaceDN w:val="0"/>
              <w:rPr>
                <w:sz w:val="24"/>
              </w:rPr>
            </w:pPr>
            <w:hyperlink w:anchor="P1479" w:history="1">
              <w:r w:rsidR="0065075A" w:rsidRPr="0035680C">
                <w:rPr>
                  <w:sz w:val="24"/>
                </w:rPr>
                <w:t>подпункт 3.10.6</w:t>
              </w:r>
            </w:hyperlink>
            <w:r w:rsidR="0065075A" w:rsidRPr="0035680C">
              <w:rPr>
                <w:sz w:val="24"/>
              </w:rPr>
              <w:t xml:space="preserve"> Стандартных требований</w:t>
            </w:r>
          </w:p>
          <w:p w:rsidR="0065075A" w:rsidRPr="0035680C" w:rsidRDefault="0065075A" w:rsidP="006B36CA">
            <w:pPr>
              <w:widowControl w:val="0"/>
              <w:autoSpaceDE w:val="0"/>
              <w:autoSpaceDN w:val="0"/>
              <w:rPr>
                <w:sz w:val="24"/>
              </w:rPr>
            </w:pPr>
            <w:r w:rsidRPr="0035680C">
              <w:rPr>
                <w:sz w:val="24"/>
              </w:rPr>
              <w:t>- установка вывесок различных видов в пределах одной входной группы</w:t>
            </w:r>
          </w:p>
        </w:tc>
        <w:tc>
          <w:tcPr>
            <w:tcW w:w="3969" w:type="dxa"/>
            <w:tcBorders>
              <w:top w:val="nil"/>
              <w:left w:val="nil"/>
              <w:bottom w:val="nil"/>
              <w:right w:val="nil"/>
            </w:tcBorders>
          </w:tcPr>
          <w:p w:rsidR="0065075A" w:rsidRPr="0035680C" w:rsidRDefault="0065075A" w:rsidP="006B36CA">
            <w:pPr>
              <w:widowControl w:val="0"/>
              <w:autoSpaceDE w:val="0"/>
              <w:autoSpaceDN w:val="0"/>
              <w:rPr>
                <w:sz w:val="24"/>
              </w:rPr>
            </w:pPr>
            <w:r w:rsidRPr="0035680C">
              <w:rPr>
                <w:sz w:val="24"/>
              </w:rPr>
              <w:t xml:space="preserve">нарушение </w:t>
            </w:r>
            <w:hyperlink w:anchor="P1472" w:history="1">
              <w:r w:rsidRPr="0035680C">
                <w:rPr>
                  <w:sz w:val="24"/>
                </w:rPr>
                <w:t>подпункта 3.9.4</w:t>
              </w:r>
            </w:hyperlink>
            <w:r w:rsidRPr="0035680C">
              <w:rPr>
                <w:sz w:val="24"/>
              </w:rPr>
              <w:t xml:space="preserve"> Стандартных требований</w:t>
            </w:r>
          </w:p>
        </w:tc>
        <w:tc>
          <w:tcPr>
            <w:tcW w:w="2551" w:type="dxa"/>
            <w:tcBorders>
              <w:top w:val="nil"/>
              <w:left w:val="nil"/>
              <w:bottom w:val="nil"/>
              <w:right w:val="nil"/>
            </w:tcBorders>
          </w:tcPr>
          <w:p w:rsidR="0065075A" w:rsidRPr="0035680C" w:rsidRDefault="007443F2" w:rsidP="006B36CA">
            <w:pPr>
              <w:widowControl w:val="0"/>
              <w:autoSpaceDE w:val="0"/>
              <w:autoSpaceDN w:val="0"/>
              <w:rPr>
                <w:sz w:val="24"/>
              </w:rPr>
            </w:pPr>
            <w:hyperlink w:anchor="P1480" w:history="1">
              <w:r w:rsidR="0065075A" w:rsidRPr="0035680C">
                <w:rPr>
                  <w:sz w:val="24"/>
                </w:rPr>
                <w:t>подпункт 3.10.7</w:t>
              </w:r>
            </w:hyperlink>
            <w:r w:rsidR="0065075A" w:rsidRPr="0035680C">
              <w:rPr>
                <w:sz w:val="24"/>
              </w:rPr>
              <w:t xml:space="preserve"> Стандартных требований</w:t>
            </w:r>
          </w:p>
          <w:p w:rsidR="0065075A" w:rsidRPr="0035680C" w:rsidRDefault="0065075A" w:rsidP="006B36CA">
            <w:pPr>
              <w:widowControl w:val="0"/>
              <w:autoSpaceDE w:val="0"/>
              <w:autoSpaceDN w:val="0"/>
              <w:rPr>
                <w:sz w:val="24"/>
              </w:rPr>
            </w:pPr>
            <w:r w:rsidRPr="0035680C">
              <w:rPr>
                <w:sz w:val="24"/>
              </w:rPr>
              <w:t>- установка объемных конструкций вывесок (световые короба) на козырьках входных групп</w:t>
            </w:r>
          </w:p>
        </w:tc>
      </w:tr>
    </w:tbl>
    <w:p w:rsidR="0065075A"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outlineLvl w:val="3"/>
        <w:rPr>
          <w:b/>
          <w:szCs w:val="28"/>
        </w:rPr>
      </w:pPr>
      <w:bookmarkStart w:id="18" w:name="P1617"/>
      <w:bookmarkEnd w:id="18"/>
      <w:r w:rsidRPr="0035680C">
        <w:rPr>
          <w:b/>
          <w:szCs w:val="28"/>
        </w:rPr>
        <w:t>Примеры размещения вывесок, нарушающих архитектурный облик</w:t>
      </w:r>
    </w:p>
    <w:p w:rsidR="0065075A" w:rsidRPr="0035680C" w:rsidRDefault="0065075A" w:rsidP="0065075A">
      <w:pPr>
        <w:widowControl w:val="0"/>
        <w:autoSpaceDE w:val="0"/>
        <w:autoSpaceDN w:val="0"/>
        <w:jc w:val="center"/>
        <w:rPr>
          <w:b/>
          <w:szCs w:val="28"/>
        </w:rPr>
      </w:pPr>
      <w:r w:rsidRPr="0035680C">
        <w:rPr>
          <w:b/>
          <w:szCs w:val="28"/>
        </w:rPr>
        <w:t>здания</w:t>
      </w:r>
    </w:p>
    <w:p w:rsidR="0065075A" w:rsidRPr="0035680C" w:rsidRDefault="0065075A" w:rsidP="0065075A">
      <w:pPr>
        <w:widowControl w:val="0"/>
        <w:autoSpaceDE w:val="0"/>
        <w:autoSpaceDN w:val="0"/>
        <w:jc w:val="both"/>
        <w:rPr>
          <w:szCs w:val="28"/>
        </w:rPr>
      </w:pPr>
    </w:p>
    <w:p w:rsidR="0065075A" w:rsidRPr="0035680C" w:rsidRDefault="0065075A" w:rsidP="0065075A">
      <w:pPr>
        <w:widowControl w:val="0"/>
        <w:autoSpaceDE w:val="0"/>
        <w:autoSpaceDN w:val="0"/>
        <w:ind w:firstLine="540"/>
        <w:jc w:val="both"/>
        <w:outlineLvl w:val="4"/>
        <w:rPr>
          <w:szCs w:val="28"/>
        </w:rPr>
      </w:pPr>
      <w:r w:rsidRPr="0035680C">
        <w:rPr>
          <w:szCs w:val="28"/>
        </w:rPr>
        <w:t xml:space="preserve">Нарушение </w:t>
      </w:r>
      <w:hyperlink w:anchor="P1460" w:history="1">
        <w:r w:rsidRPr="0035680C">
          <w:rPr>
            <w:szCs w:val="28"/>
          </w:rPr>
          <w:t>пункта 3.1</w:t>
        </w:r>
      </w:hyperlink>
      <w:r w:rsidRPr="0035680C">
        <w:rPr>
          <w:szCs w:val="28"/>
        </w:rPr>
        <w:t xml:space="preserve"> Стандартных требований</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271"/>
          <w:sz w:val="22"/>
          <w:szCs w:val="20"/>
        </w:rPr>
        <w:drawing>
          <wp:inline distT="0" distB="0" distL="0" distR="0">
            <wp:extent cx="5543550" cy="3590925"/>
            <wp:effectExtent l="0" t="0" r="0" b="9525"/>
            <wp:docPr id="14" name="Рисунок 14" descr="base_23920_141306_328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base_23920_141306_32836"/>
                    <pic:cNvPicPr preferRelativeResize="0">
                      <a:picLocks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543550" cy="3590925"/>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ind w:firstLine="540"/>
        <w:jc w:val="both"/>
        <w:outlineLvl w:val="4"/>
        <w:rPr>
          <w:szCs w:val="28"/>
        </w:rPr>
      </w:pPr>
      <w:r w:rsidRPr="0035680C">
        <w:rPr>
          <w:szCs w:val="28"/>
        </w:rPr>
        <w:t xml:space="preserve">Нарушение </w:t>
      </w:r>
      <w:hyperlink w:anchor="P1461" w:history="1">
        <w:r w:rsidRPr="0035680C">
          <w:rPr>
            <w:szCs w:val="28"/>
          </w:rPr>
          <w:t>пунктов 3.2</w:t>
        </w:r>
      </w:hyperlink>
      <w:r w:rsidRPr="0035680C">
        <w:rPr>
          <w:szCs w:val="28"/>
        </w:rPr>
        <w:t xml:space="preserve">, </w:t>
      </w:r>
      <w:hyperlink w:anchor="P1462" w:history="1">
        <w:r w:rsidRPr="0035680C">
          <w:rPr>
            <w:szCs w:val="28"/>
          </w:rPr>
          <w:t>3.3</w:t>
        </w:r>
      </w:hyperlink>
      <w:r w:rsidRPr="0035680C">
        <w:rPr>
          <w:szCs w:val="28"/>
        </w:rPr>
        <w:t xml:space="preserve"> Стандартных требований</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274"/>
          <w:sz w:val="22"/>
          <w:szCs w:val="20"/>
        </w:rPr>
        <w:drawing>
          <wp:inline distT="0" distB="0" distL="0" distR="0">
            <wp:extent cx="5543550" cy="3619500"/>
            <wp:effectExtent l="0" t="0" r="0" b="0"/>
            <wp:docPr id="13" name="Рисунок 13" descr="base_23920_141306_32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descr="base_23920_141306_32837"/>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543550" cy="3619500"/>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outlineLvl w:val="3"/>
        <w:rPr>
          <w:b/>
          <w:szCs w:val="28"/>
        </w:rPr>
      </w:pPr>
      <w:r w:rsidRPr="0035680C">
        <w:rPr>
          <w:b/>
          <w:szCs w:val="28"/>
        </w:rPr>
        <w:t>Примеры размещения вывесок на зданиях различного назначения</w:t>
      </w:r>
    </w:p>
    <w:p w:rsidR="0065075A" w:rsidRPr="0035680C" w:rsidRDefault="0065075A" w:rsidP="0065075A">
      <w:pPr>
        <w:widowControl w:val="0"/>
        <w:autoSpaceDE w:val="0"/>
        <w:autoSpaceDN w:val="0"/>
        <w:jc w:val="center"/>
        <w:rPr>
          <w:b/>
          <w:szCs w:val="28"/>
        </w:rPr>
      </w:pPr>
      <w:r w:rsidRPr="0035680C">
        <w:rPr>
          <w:b/>
          <w:szCs w:val="28"/>
        </w:rPr>
        <w:t>и типа</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ind w:firstLine="540"/>
        <w:jc w:val="both"/>
        <w:rPr>
          <w:szCs w:val="28"/>
        </w:rPr>
      </w:pPr>
      <w:r w:rsidRPr="0035680C">
        <w:rPr>
          <w:szCs w:val="28"/>
        </w:rPr>
        <w:t>допустимое расположение вывесок</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203"/>
          <w:sz w:val="22"/>
          <w:szCs w:val="20"/>
        </w:rPr>
        <w:drawing>
          <wp:inline distT="0" distB="0" distL="0" distR="0">
            <wp:extent cx="5543550" cy="2733675"/>
            <wp:effectExtent l="0" t="0" r="0" b="9525"/>
            <wp:docPr id="12" name="Рисунок 12" descr="base_23920_141306_328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base_23920_141306_32838"/>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543550" cy="2733675"/>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ind w:firstLine="540"/>
        <w:jc w:val="both"/>
        <w:rPr>
          <w:szCs w:val="28"/>
        </w:rPr>
      </w:pPr>
      <w:r w:rsidRPr="0035680C">
        <w:rPr>
          <w:szCs w:val="28"/>
        </w:rPr>
        <w:t>недопустимое расположение вывесок</w:t>
      </w:r>
    </w:p>
    <w:p w:rsidR="0065075A" w:rsidRPr="0035680C" w:rsidRDefault="0065075A" w:rsidP="0065075A">
      <w:pPr>
        <w:widowControl w:val="0"/>
        <w:autoSpaceDE w:val="0"/>
        <w:autoSpaceDN w:val="0"/>
        <w:jc w:val="both"/>
        <w:rPr>
          <w:szCs w:val="28"/>
        </w:rPr>
      </w:pPr>
    </w:p>
    <w:p w:rsidR="0065075A" w:rsidRPr="0035680C" w:rsidRDefault="0065075A" w:rsidP="0065075A">
      <w:pPr>
        <w:widowControl w:val="0"/>
        <w:autoSpaceDE w:val="0"/>
        <w:autoSpaceDN w:val="0"/>
        <w:ind w:firstLine="540"/>
        <w:jc w:val="both"/>
        <w:rPr>
          <w:szCs w:val="28"/>
        </w:rPr>
      </w:pPr>
      <w:r w:rsidRPr="0035680C">
        <w:rPr>
          <w:szCs w:val="28"/>
        </w:rPr>
        <w:t xml:space="preserve">Нарушение </w:t>
      </w:r>
      <w:hyperlink w:anchor="P1438" w:history="1">
        <w:r w:rsidRPr="0035680C">
          <w:rPr>
            <w:szCs w:val="28"/>
          </w:rPr>
          <w:t>разделов 2</w:t>
        </w:r>
      </w:hyperlink>
      <w:r w:rsidRPr="0035680C">
        <w:rPr>
          <w:szCs w:val="28"/>
        </w:rPr>
        <w:t xml:space="preserve">, </w:t>
      </w:r>
      <w:hyperlink w:anchor="P1457" w:history="1">
        <w:r w:rsidRPr="0035680C">
          <w:rPr>
            <w:szCs w:val="28"/>
          </w:rPr>
          <w:t>3</w:t>
        </w:r>
      </w:hyperlink>
      <w:r w:rsidRPr="0035680C">
        <w:rPr>
          <w:szCs w:val="28"/>
        </w:rPr>
        <w:t xml:space="preserve"> Стандартных требований</w:t>
      </w:r>
    </w:p>
    <w:p w:rsidR="0065075A"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370"/>
          <w:sz w:val="22"/>
          <w:szCs w:val="20"/>
        </w:rPr>
        <w:drawing>
          <wp:inline distT="0" distB="0" distL="0" distR="0">
            <wp:extent cx="5543550" cy="4838700"/>
            <wp:effectExtent l="0" t="0" r="0" b="0"/>
            <wp:docPr id="11" name="Рисунок 11" descr="base_23920_141306_328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base_23920_141306_32839"/>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543550" cy="4838700"/>
                    </a:xfrm>
                    <a:prstGeom prst="rect">
                      <a:avLst/>
                    </a:prstGeom>
                    <a:noFill/>
                    <a:ln>
                      <a:noFill/>
                    </a:ln>
                  </pic:spPr>
                </pic:pic>
              </a:graphicData>
            </a:graphic>
          </wp:inline>
        </w:drawing>
      </w: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p w:rsidR="0065075A" w:rsidRDefault="0065075A" w:rsidP="0065075A">
      <w:pPr>
        <w:widowControl w:val="0"/>
        <w:autoSpaceDE w:val="0"/>
        <w:autoSpaceDN w:val="0"/>
        <w:jc w:val="both"/>
        <w:rPr>
          <w:rFonts w:ascii="Calibri" w:hAnsi="Calibri" w:cs="Calibri"/>
          <w:sz w:val="22"/>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883"/>
      </w:tblGrid>
      <w:tr w:rsidR="0065075A" w:rsidRPr="0035680C" w:rsidTr="006B36CA">
        <w:tc>
          <w:tcPr>
            <w:tcW w:w="4535" w:type="dxa"/>
            <w:tcBorders>
              <w:top w:val="nil"/>
              <w:left w:val="nil"/>
              <w:bottom w:val="nil"/>
              <w:right w:val="nil"/>
            </w:tcBorders>
          </w:tcPr>
          <w:p w:rsidR="0065075A" w:rsidRPr="0035680C" w:rsidRDefault="0065075A" w:rsidP="006B36CA">
            <w:pPr>
              <w:widowControl w:val="0"/>
              <w:autoSpaceDE w:val="0"/>
              <w:autoSpaceDN w:val="0"/>
              <w:rPr>
                <w:szCs w:val="28"/>
              </w:rPr>
            </w:pPr>
            <w:r w:rsidRPr="0035680C">
              <w:rPr>
                <w:szCs w:val="28"/>
              </w:rPr>
              <w:lastRenderedPageBreak/>
              <w:t>допустимое расположение вывесок</w:t>
            </w:r>
          </w:p>
        </w:tc>
        <w:tc>
          <w:tcPr>
            <w:tcW w:w="4883" w:type="dxa"/>
            <w:tcBorders>
              <w:top w:val="nil"/>
              <w:left w:val="nil"/>
              <w:bottom w:val="nil"/>
              <w:right w:val="nil"/>
            </w:tcBorders>
          </w:tcPr>
          <w:p w:rsidR="0065075A" w:rsidRPr="0035680C" w:rsidRDefault="0065075A" w:rsidP="006B36CA">
            <w:pPr>
              <w:widowControl w:val="0"/>
              <w:autoSpaceDE w:val="0"/>
              <w:autoSpaceDN w:val="0"/>
              <w:rPr>
                <w:szCs w:val="28"/>
              </w:rPr>
            </w:pPr>
            <w:r w:rsidRPr="0035680C">
              <w:rPr>
                <w:szCs w:val="28"/>
              </w:rPr>
              <w:t>недопустимое расположение вывесок</w:t>
            </w:r>
          </w:p>
          <w:p w:rsidR="0065075A" w:rsidRPr="0035680C" w:rsidRDefault="0065075A" w:rsidP="006B36CA">
            <w:pPr>
              <w:widowControl w:val="0"/>
              <w:autoSpaceDE w:val="0"/>
              <w:autoSpaceDN w:val="0"/>
              <w:rPr>
                <w:szCs w:val="28"/>
              </w:rPr>
            </w:pPr>
          </w:p>
          <w:p w:rsidR="0065075A" w:rsidRPr="0035680C" w:rsidRDefault="0065075A" w:rsidP="006B36CA">
            <w:pPr>
              <w:widowControl w:val="0"/>
              <w:autoSpaceDE w:val="0"/>
              <w:autoSpaceDN w:val="0"/>
              <w:rPr>
                <w:szCs w:val="28"/>
              </w:rPr>
            </w:pPr>
            <w:r w:rsidRPr="0035680C">
              <w:rPr>
                <w:szCs w:val="28"/>
              </w:rPr>
              <w:t xml:space="preserve">Нарушение </w:t>
            </w:r>
            <w:hyperlink w:anchor="P1438" w:history="1">
              <w:r w:rsidRPr="0035680C">
                <w:rPr>
                  <w:szCs w:val="28"/>
                </w:rPr>
                <w:t>разделов 2</w:t>
              </w:r>
            </w:hyperlink>
            <w:r w:rsidRPr="0035680C">
              <w:rPr>
                <w:szCs w:val="28"/>
              </w:rPr>
              <w:t xml:space="preserve">, </w:t>
            </w:r>
            <w:hyperlink w:anchor="P1457" w:history="1">
              <w:r w:rsidRPr="0035680C">
                <w:rPr>
                  <w:szCs w:val="28"/>
                </w:rPr>
                <w:t>3</w:t>
              </w:r>
            </w:hyperlink>
            <w:r w:rsidRPr="0035680C">
              <w:rPr>
                <w:szCs w:val="28"/>
              </w:rPr>
              <w:t xml:space="preserve"> Стандартных требований</w:t>
            </w:r>
          </w:p>
        </w:tc>
      </w:tr>
      <w:tr w:rsidR="0065075A" w:rsidRPr="0035680C" w:rsidTr="006B36CA">
        <w:tc>
          <w:tcPr>
            <w:tcW w:w="4535"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198"/>
                <w:sz w:val="22"/>
                <w:szCs w:val="20"/>
              </w:rPr>
              <w:drawing>
                <wp:inline distT="0" distB="0" distL="0" distR="0">
                  <wp:extent cx="2371725" cy="2667000"/>
                  <wp:effectExtent l="0" t="0" r="9525" b="0"/>
                  <wp:docPr id="10" name="Рисунок 10" descr="base_23920_141306_32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base_23920_141306_32840"/>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71725" cy="2667000"/>
                          </a:xfrm>
                          <a:prstGeom prst="rect">
                            <a:avLst/>
                          </a:prstGeom>
                          <a:noFill/>
                          <a:ln>
                            <a:noFill/>
                          </a:ln>
                        </pic:spPr>
                      </pic:pic>
                    </a:graphicData>
                  </a:graphic>
                </wp:inline>
              </w:drawing>
            </w:r>
          </w:p>
        </w:tc>
        <w:tc>
          <w:tcPr>
            <w:tcW w:w="4883" w:type="dxa"/>
            <w:tcBorders>
              <w:top w:val="nil"/>
              <w:left w:val="nil"/>
              <w:bottom w:val="nil"/>
              <w:right w:val="nil"/>
            </w:tcBorders>
          </w:tcPr>
          <w:p w:rsidR="0065075A" w:rsidRPr="0035680C" w:rsidRDefault="0065075A" w:rsidP="006B36CA">
            <w:pPr>
              <w:widowControl w:val="0"/>
              <w:autoSpaceDE w:val="0"/>
              <w:autoSpaceDN w:val="0"/>
              <w:jc w:val="center"/>
              <w:rPr>
                <w:rFonts w:ascii="Calibri" w:hAnsi="Calibri" w:cs="Calibri"/>
                <w:sz w:val="22"/>
                <w:szCs w:val="20"/>
              </w:rPr>
            </w:pPr>
            <w:r w:rsidRPr="0035680C">
              <w:rPr>
                <w:rFonts w:ascii="Calibri" w:hAnsi="Calibri" w:cs="Calibri"/>
                <w:noProof/>
                <w:position w:val="-283"/>
                <w:sz w:val="22"/>
                <w:szCs w:val="20"/>
              </w:rPr>
              <w:drawing>
                <wp:inline distT="0" distB="0" distL="0" distR="0">
                  <wp:extent cx="2371725" cy="3743325"/>
                  <wp:effectExtent l="0" t="0" r="9525" b="9525"/>
                  <wp:docPr id="9" name="Рисунок 9" descr="base_23920_141306_328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descr="base_23920_141306_32841"/>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371725" cy="3743325"/>
                          </a:xfrm>
                          <a:prstGeom prst="rect">
                            <a:avLst/>
                          </a:prstGeom>
                          <a:noFill/>
                          <a:ln>
                            <a:noFill/>
                          </a:ln>
                        </pic:spPr>
                      </pic:pic>
                    </a:graphicData>
                  </a:graphic>
                </wp:inline>
              </w:drawing>
            </w:r>
          </w:p>
        </w:tc>
      </w:tr>
      <w:tr w:rsidR="0065075A" w:rsidRPr="0035680C" w:rsidTr="006B36CA">
        <w:tc>
          <w:tcPr>
            <w:tcW w:w="9418" w:type="dxa"/>
            <w:gridSpan w:val="2"/>
            <w:tcBorders>
              <w:top w:val="nil"/>
              <w:left w:val="nil"/>
              <w:bottom w:val="nil"/>
              <w:right w:val="nil"/>
            </w:tcBorders>
          </w:tcPr>
          <w:p w:rsidR="0065075A" w:rsidRPr="0035680C" w:rsidRDefault="0065075A" w:rsidP="006B36CA">
            <w:pPr>
              <w:widowControl w:val="0"/>
              <w:autoSpaceDE w:val="0"/>
              <w:autoSpaceDN w:val="0"/>
              <w:rPr>
                <w:rFonts w:ascii="Calibri" w:hAnsi="Calibri" w:cs="Calibri"/>
                <w:sz w:val="22"/>
                <w:szCs w:val="20"/>
              </w:rPr>
            </w:pPr>
            <w:r w:rsidRPr="0035680C">
              <w:rPr>
                <w:rFonts w:ascii="Calibri" w:hAnsi="Calibri" w:cs="Calibri"/>
                <w:noProof/>
                <w:position w:val="-299"/>
                <w:sz w:val="22"/>
                <w:szCs w:val="20"/>
              </w:rPr>
              <w:drawing>
                <wp:inline distT="0" distB="0" distL="0" distR="0">
                  <wp:extent cx="5543550" cy="3933825"/>
                  <wp:effectExtent l="0" t="0" r="0" b="9525"/>
                  <wp:docPr id="8" name="Рисунок 8" descr="base_23920_141306_32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descr="base_23920_141306_32842"/>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543550" cy="3933825"/>
                          </a:xfrm>
                          <a:prstGeom prst="rect">
                            <a:avLst/>
                          </a:prstGeom>
                          <a:noFill/>
                          <a:ln>
                            <a:noFill/>
                          </a:ln>
                        </pic:spPr>
                      </pic:pic>
                    </a:graphicData>
                  </a:graphic>
                </wp:inline>
              </w:drawing>
            </w:r>
          </w:p>
        </w:tc>
      </w:tr>
    </w:tbl>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ind w:firstLine="540"/>
        <w:jc w:val="both"/>
        <w:rPr>
          <w:szCs w:val="28"/>
        </w:rPr>
      </w:pPr>
      <w:r w:rsidRPr="0035680C">
        <w:rPr>
          <w:szCs w:val="28"/>
        </w:rPr>
        <w:lastRenderedPageBreak/>
        <w:t>допустимое расположение вывесок</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229"/>
          <w:sz w:val="22"/>
          <w:szCs w:val="20"/>
        </w:rPr>
        <w:drawing>
          <wp:inline distT="0" distB="0" distL="0" distR="0">
            <wp:extent cx="5543550" cy="3048000"/>
            <wp:effectExtent l="0" t="0" r="0" b="0"/>
            <wp:docPr id="7" name="Рисунок 7" descr="base_23920_141306_328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descr="base_23920_141306_32843"/>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543550" cy="3048000"/>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ind w:firstLine="540"/>
        <w:jc w:val="both"/>
        <w:rPr>
          <w:szCs w:val="28"/>
        </w:rPr>
      </w:pPr>
      <w:r w:rsidRPr="0035680C">
        <w:rPr>
          <w:szCs w:val="28"/>
        </w:rPr>
        <w:t>недопустимое расположение вывесок</w:t>
      </w:r>
    </w:p>
    <w:p w:rsidR="0065075A" w:rsidRPr="0035680C" w:rsidRDefault="0065075A" w:rsidP="0065075A">
      <w:pPr>
        <w:widowControl w:val="0"/>
        <w:autoSpaceDE w:val="0"/>
        <w:autoSpaceDN w:val="0"/>
        <w:jc w:val="both"/>
        <w:rPr>
          <w:szCs w:val="28"/>
        </w:rPr>
      </w:pPr>
    </w:p>
    <w:p w:rsidR="0065075A" w:rsidRDefault="0065075A" w:rsidP="0065075A">
      <w:pPr>
        <w:widowControl w:val="0"/>
        <w:autoSpaceDE w:val="0"/>
        <w:autoSpaceDN w:val="0"/>
        <w:ind w:firstLine="540"/>
        <w:jc w:val="both"/>
        <w:rPr>
          <w:szCs w:val="28"/>
        </w:rPr>
      </w:pPr>
      <w:r w:rsidRPr="0035680C">
        <w:rPr>
          <w:szCs w:val="28"/>
        </w:rPr>
        <w:t xml:space="preserve">Нарушение </w:t>
      </w:r>
      <w:hyperlink w:anchor="P1438" w:history="1">
        <w:r w:rsidRPr="0035680C">
          <w:rPr>
            <w:szCs w:val="28"/>
          </w:rPr>
          <w:t>разделов 2</w:t>
        </w:r>
      </w:hyperlink>
      <w:r w:rsidRPr="0035680C">
        <w:rPr>
          <w:szCs w:val="28"/>
        </w:rPr>
        <w:t xml:space="preserve">, </w:t>
      </w:r>
      <w:hyperlink w:anchor="P1457" w:history="1">
        <w:r w:rsidRPr="0035680C">
          <w:rPr>
            <w:szCs w:val="28"/>
          </w:rPr>
          <w:t>3</w:t>
        </w:r>
      </w:hyperlink>
      <w:r w:rsidRPr="0035680C">
        <w:rPr>
          <w:szCs w:val="28"/>
        </w:rPr>
        <w:t xml:space="preserve"> Стандартных требований</w:t>
      </w:r>
    </w:p>
    <w:p w:rsidR="0065075A" w:rsidRPr="0035680C" w:rsidRDefault="0065075A" w:rsidP="0065075A">
      <w:pPr>
        <w:widowControl w:val="0"/>
        <w:autoSpaceDE w:val="0"/>
        <w:autoSpaceDN w:val="0"/>
        <w:ind w:firstLine="540"/>
        <w:jc w:val="both"/>
        <w:rPr>
          <w:szCs w:val="28"/>
        </w:rPr>
      </w:pPr>
    </w:p>
    <w:p w:rsidR="0065075A" w:rsidRPr="0035680C" w:rsidRDefault="0065075A" w:rsidP="0065075A">
      <w:pPr>
        <w:widowControl w:val="0"/>
        <w:autoSpaceDE w:val="0"/>
        <w:autoSpaceDN w:val="0"/>
        <w:jc w:val="center"/>
        <w:rPr>
          <w:rFonts w:ascii="Calibri" w:hAnsi="Calibri" w:cs="Calibri"/>
          <w:sz w:val="22"/>
          <w:szCs w:val="20"/>
        </w:rPr>
      </w:pPr>
      <w:r w:rsidRPr="0035680C">
        <w:rPr>
          <w:noProof/>
          <w:position w:val="-432"/>
          <w:szCs w:val="28"/>
        </w:rPr>
        <w:drawing>
          <wp:inline distT="0" distB="0" distL="0" distR="0">
            <wp:extent cx="5086350" cy="4600575"/>
            <wp:effectExtent l="0" t="0" r="0" b="9525"/>
            <wp:docPr id="6" name="Рисунок 6" descr="base_23920_141306_32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base_23920_141306_32844"/>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086350" cy="4600575"/>
                    </a:xfrm>
                    <a:prstGeom prst="rect">
                      <a:avLst/>
                    </a:prstGeom>
                    <a:noFill/>
                    <a:ln>
                      <a:noFill/>
                    </a:ln>
                  </pic:spPr>
                </pic:pic>
              </a:graphicData>
            </a:graphic>
          </wp:inline>
        </w:drawing>
      </w:r>
    </w:p>
    <w:p w:rsidR="0065075A" w:rsidRPr="0035680C" w:rsidRDefault="0065075A" w:rsidP="0065075A">
      <w:pPr>
        <w:widowControl w:val="0"/>
        <w:autoSpaceDE w:val="0"/>
        <w:autoSpaceDN w:val="0"/>
        <w:ind w:firstLine="540"/>
        <w:jc w:val="both"/>
        <w:rPr>
          <w:szCs w:val="28"/>
        </w:rPr>
      </w:pPr>
      <w:r w:rsidRPr="0035680C">
        <w:rPr>
          <w:szCs w:val="28"/>
        </w:rPr>
        <w:lastRenderedPageBreak/>
        <w:t>допустимое расположение вывесок</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141"/>
          <w:sz w:val="22"/>
          <w:szCs w:val="20"/>
        </w:rPr>
        <w:drawing>
          <wp:inline distT="0" distB="0" distL="0" distR="0">
            <wp:extent cx="5543550" cy="1933575"/>
            <wp:effectExtent l="0" t="0" r="0" b="9525"/>
            <wp:docPr id="5" name="Рисунок 5" descr="base_23920_141306_328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base_23920_141306_32845"/>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543550" cy="1933575"/>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ind w:firstLine="540"/>
        <w:jc w:val="both"/>
        <w:rPr>
          <w:szCs w:val="28"/>
        </w:rPr>
      </w:pPr>
      <w:r w:rsidRPr="0035680C">
        <w:rPr>
          <w:szCs w:val="28"/>
        </w:rPr>
        <w:t>недопустимое расположение вывесок</w:t>
      </w:r>
    </w:p>
    <w:p w:rsidR="0065075A" w:rsidRPr="0035680C" w:rsidRDefault="0065075A" w:rsidP="0065075A">
      <w:pPr>
        <w:widowControl w:val="0"/>
        <w:autoSpaceDE w:val="0"/>
        <w:autoSpaceDN w:val="0"/>
        <w:jc w:val="both"/>
        <w:rPr>
          <w:szCs w:val="28"/>
        </w:rPr>
      </w:pPr>
    </w:p>
    <w:p w:rsidR="0065075A" w:rsidRPr="0035680C" w:rsidRDefault="0065075A" w:rsidP="0065075A">
      <w:pPr>
        <w:widowControl w:val="0"/>
        <w:autoSpaceDE w:val="0"/>
        <w:autoSpaceDN w:val="0"/>
        <w:ind w:firstLine="540"/>
        <w:jc w:val="both"/>
        <w:rPr>
          <w:szCs w:val="28"/>
        </w:rPr>
      </w:pPr>
      <w:r w:rsidRPr="0035680C">
        <w:rPr>
          <w:szCs w:val="28"/>
        </w:rPr>
        <w:t xml:space="preserve">Нарушение </w:t>
      </w:r>
      <w:hyperlink w:anchor="P1438" w:history="1">
        <w:r w:rsidRPr="0035680C">
          <w:rPr>
            <w:szCs w:val="28"/>
          </w:rPr>
          <w:t>разделов 2</w:t>
        </w:r>
      </w:hyperlink>
      <w:r w:rsidRPr="0035680C">
        <w:rPr>
          <w:szCs w:val="28"/>
        </w:rPr>
        <w:t xml:space="preserve">, </w:t>
      </w:r>
      <w:hyperlink w:anchor="P1457" w:history="1">
        <w:r w:rsidRPr="0035680C">
          <w:rPr>
            <w:szCs w:val="28"/>
          </w:rPr>
          <w:t>3</w:t>
        </w:r>
      </w:hyperlink>
      <w:r w:rsidRPr="0035680C">
        <w:rPr>
          <w:szCs w:val="28"/>
        </w:rPr>
        <w:t xml:space="preserve"> Стандартных требований</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407"/>
          <w:sz w:val="22"/>
          <w:szCs w:val="20"/>
        </w:rPr>
        <w:drawing>
          <wp:inline distT="0" distB="0" distL="0" distR="0">
            <wp:extent cx="5543550" cy="5314950"/>
            <wp:effectExtent l="0" t="0" r="0" b="0"/>
            <wp:docPr id="4" name="Рисунок 4" descr="base_23920_141306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base_23920_141306_32846"/>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543550" cy="5314950"/>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ind w:firstLine="540"/>
        <w:jc w:val="both"/>
        <w:rPr>
          <w:szCs w:val="28"/>
        </w:rPr>
      </w:pPr>
      <w:r w:rsidRPr="0035680C">
        <w:rPr>
          <w:szCs w:val="28"/>
        </w:rPr>
        <w:lastRenderedPageBreak/>
        <w:t>допустимое расположение вывесок</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310"/>
          <w:sz w:val="22"/>
          <w:szCs w:val="20"/>
        </w:rPr>
        <w:drawing>
          <wp:inline distT="0" distB="0" distL="0" distR="0">
            <wp:extent cx="5238750" cy="3695700"/>
            <wp:effectExtent l="0" t="0" r="0" b="0"/>
            <wp:docPr id="3" name="Рисунок 3" descr="base_23920_141306_328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descr="base_23920_141306_32847"/>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238750" cy="3695700"/>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ind w:firstLine="540"/>
        <w:jc w:val="both"/>
        <w:rPr>
          <w:szCs w:val="28"/>
        </w:rPr>
      </w:pPr>
      <w:r w:rsidRPr="0035680C">
        <w:rPr>
          <w:szCs w:val="28"/>
        </w:rPr>
        <w:t>недопустимое расположение вывесок</w:t>
      </w:r>
    </w:p>
    <w:p w:rsidR="0065075A" w:rsidRPr="0035680C" w:rsidRDefault="0065075A" w:rsidP="0065075A">
      <w:pPr>
        <w:widowControl w:val="0"/>
        <w:autoSpaceDE w:val="0"/>
        <w:autoSpaceDN w:val="0"/>
        <w:jc w:val="both"/>
        <w:rPr>
          <w:szCs w:val="28"/>
        </w:rPr>
      </w:pPr>
    </w:p>
    <w:p w:rsidR="0065075A" w:rsidRPr="0035680C" w:rsidRDefault="0065075A" w:rsidP="0065075A">
      <w:pPr>
        <w:widowControl w:val="0"/>
        <w:autoSpaceDE w:val="0"/>
        <w:autoSpaceDN w:val="0"/>
        <w:ind w:firstLine="540"/>
        <w:jc w:val="both"/>
        <w:rPr>
          <w:szCs w:val="28"/>
        </w:rPr>
      </w:pPr>
      <w:r w:rsidRPr="0035680C">
        <w:rPr>
          <w:szCs w:val="28"/>
        </w:rPr>
        <w:t xml:space="preserve">Нарушение </w:t>
      </w:r>
      <w:hyperlink w:anchor="P1438" w:history="1">
        <w:r w:rsidRPr="0035680C">
          <w:rPr>
            <w:szCs w:val="28"/>
          </w:rPr>
          <w:t>разделов 2</w:t>
        </w:r>
      </w:hyperlink>
      <w:r w:rsidRPr="0035680C">
        <w:rPr>
          <w:szCs w:val="28"/>
        </w:rPr>
        <w:t xml:space="preserve">, </w:t>
      </w:r>
      <w:hyperlink w:anchor="P1457" w:history="1">
        <w:r w:rsidRPr="0035680C">
          <w:rPr>
            <w:szCs w:val="28"/>
          </w:rPr>
          <w:t>3</w:t>
        </w:r>
      </w:hyperlink>
      <w:r w:rsidRPr="0035680C">
        <w:rPr>
          <w:szCs w:val="28"/>
        </w:rPr>
        <w:t xml:space="preserve"> Стандартных требований</w:t>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center"/>
        <w:rPr>
          <w:rFonts w:ascii="Calibri" w:hAnsi="Calibri" w:cs="Calibri"/>
          <w:sz w:val="22"/>
          <w:szCs w:val="20"/>
        </w:rPr>
      </w:pPr>
      <w:r w:rsidRPr="0035680C">
        <w:rPr>
          <w:rFonts w:ascii="Calibri" w:hAnsi="Calibri" w:cs="Calibri"/>
          <w:noProof/>
          <w:position w:val="-339"/>
          <w:sz w:val="22"/>
          <w:szCs w:val="20"/>
        </w:rPr>
        <w:drawing>
          <wp:inline distT="0" distB="0" distL="0" distR="0">
            <wp:extent cx="4924425" cy="3524250"/>
            <wp:effectExtent l="0" t="0" r="9525" b="0"/>
            <wp:docPr id="2" name="Рисунок 2" descr="base_23920_141306_328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descr="base_23920_141306_32848"/>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24425" cy="3524250"/>
                    </a:xfrm>
                    <a:prstGeom prst="rect">
                      <a:avLst/>
                    </a:prstGeom>
                    <a:noFill/>
                    <a:ln>
                      <a:noFill/>
                    </a:ln>
                  </pic:spPr>
                </pic:pic>
              </a:graphicData>
            </a:graphic>
          </wp:inline>
        </w:drawing>
      </w: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Pr="0035680C" w:rsidRDefault="0065075A" w:rsidP="0065075A">
      <w:pPr>
        <w:widowControl w:val="0"/>
        <w:autoSpaceDE w:val="0"/>
        <w:autoSpaceDN w:val="0"/>
        <w:jc w:val="both"/>
        <w:rPr>
          <w:rFonts w:ascii="Calibri" w:hAnsi="Calibri" w:cs="Calibri"/>
          <w:sz w:val="22"/>
          <w:szCs w:val="20"/>
        </w:rPr>
      </w:pPr>
    </w:p>
    <w:p w:rsidR="0065075A" w:rsidRDefault="0065075A" w:rsidP="0065075A">
      <w:pPr>
        <w:spacing w:line="240" w:lineRule="exact"/>
        <w:jc w:val="right"/>
        <w:rPr>
          <w:szCs w:val="28"/>
        </w:rPr>
        <w:sectPr w:rsidR="0065075A" w:rsidSect="006B36CA">
          <w:pgSz w:w="11906" w:h="16838"/>
          <w:pgMar w:top="1134" w:right="567" w:bottom="1134" w:left="1418" w:header="709" w:footer="709" w:gutter="0"/>
          <w:cols w:space="708"/>
          <w:docGrid w:linePitch="360"/>
        </w:sectPr>
      </w:pPr>
    </w:p>
    <w:p w:rsidR="0065075A" w:rsidRDefault="0065075A" w:rsidP="0065075A">
      <w:pPr>
        <w:spacing w:line="240" w:lineRule="exact"/>
        <w:jc w:val="right"/>
        <w:rPr>
          <w:szCs w:val="28"/>
        </w:rPr>
      </w:pPr>
      <w:r>
        <w:rPr>
          <w:szCs w:val="28"/>
        </w:rPr>
        <w:lastRenderedPageBreak/>
        <w:t xml:space="preserve">Приложение к решению </w:t>
      </w:r>
      <w:r>
        <w:rPr>
          <w:szCs w:val="28"/>
        </w:rPr>
        <w:br/>
        <w:t xml:space="preserve">Думы Краснокамского городского округа </w:t>
      </w:r>
      <w:r>
        <w:rPr>
          <w:szCs w:val="28"/>
        </w:rPr>
        <w:br/>
        <w:t>Пермского края</w:t>
      </w:r>
    </w:p>
    <w:p w:rsidR="0065075A" w:rsidRDefault="0065075A" w:rsidP="0065075A">
      <w:pPr>
        <w:spacing w:line="240" w:lineRule="exact"/>
        <w:jc w:val="right"/>
        <w:rPr>
          <w:szCs w:val="28"/>
        </w:rPr>
      </w:pPr>
      <w:r>
        <w:rPr>
          <w:szCs w:val="28"/>
        </w:rPr>
        <w:t>от _________№ ______</w:t>
      </w:r>
    </w:p>
    <w:p w:rsidR="0065075A" w:rsidRPr="005C265B" w:rsidRDefault="0065075A" w:rsidP="0065075A">
      <w:pPr>
        <w:autoSpaceDE w:val="0"/>
        <w:autoSpaceDN w:val="0"/>
        <w:adjustRightInd w:val="0"/>
        <w:jc w:val="center"/>
        <w:rPr>
          <w:rFonts w:eastAsia="Calibri"/>
          <w:bCs/>
          <w:szCs w:val="28"/>
          <w:lang w:eastAsia="en-US"/>
        </w:rPr>
      </w:pPr>
    </w:p>
    <w:p w:rsidR="0065075A" w:rsidRPr="005C265B" w:rsidRDefault="0065075A" w:rsidP="0065075A">
      <w:pPr>
        <w:autoSpaceDE w:val="0"/>
        <w:autoSpaceDN w:val="0"/>
        <w:adjustRightInd w:val="0"/>
        <w:jc w:val="center"/>
        <w:rPr>
          <w:rFonts w:eastAsia="Calibri"/>
          <w:bCs/>
          <w:szCs w:val="28"/>
          <w:lang w:eastAsia="en-US"/>
        </w:rPr>
      </w:pPr>
    </w:p>
    <w:p w:rsidR="0065075A" w:rsidRPr="005C265B" w:rsidRDefault="0065075A" w:rsidP="0065075A">
      <w:pPr>
        <w:autoSpaceDE w:val="0"/>
        <w:autoSpaceDN w:val="0"/>
        <w:adjustRightInd w:val="0"/>
        <w:spacing w:line="240" w:lineRule="exact"/>
        <w:jc w:val="center"/>
        <w:rPr>
          <w:rFonts w:eastAsia="Calibri"/>
          <w:b/>
          <w:bCs/>
          <w:szCs w:val="28"/>
          <w:lang w:eastAsia="en-US"/>
        </w:rPr>
      </w:pPr>
      <w:r w:rsidRPr="005C265B">
        <w:rPr>
          <w:rFonts w:eastAsia="Calibri"/>
          <w:b/>
          <w:bCs/>
          <w:szCs w:val="28"/>
          <w:lang w:eastAsia="en-US"/>
        </w:rPr>
        <w:t>ТРЕБОВАНИЯ</w:t>
      </w:r>
    </w:p>
    <w:p w:rsidR="0065075A" w:rsidRPr="005C265B" w:rsidRDefault="0065075A" w:rsidP="0065075A">
      <w:pPr>
        <w:autoSpaceDE w:val="0"/>
        <w:autoSpaceDN w:val="0"/>
        <w:adjustRightInd w:val="0"/>
        <w:spacing w:line="240" w:lineRule="exact"/>
        <w:jc w:val="center"/>
        <w:rPr>
          <w:rFonts w:eastAsia="Calibri"/>
          <w:b/>
          <w:bCs/>
          <w:szCs w:val="28"/>
          <w:lang w:eastAsia="en-US"/>
        </w:rPr>
      </w:pPr>
      <w:r w:rsidRPr="005C265B">
        <w:rPr>
          <w:rFonts w:eastAsia="Calibri"/>
          <w:b/>
          <w:bCs/>
          <w:szCs w:val="28"/>
          <w:lang w:eastAsia="en-US"/>
        </w:rPr>
        <w:t>к содержанию паспорта внешнего облика объекта капитального</w:t>
      </w:r>
    </w:p>
    <w:p w:rsidR="0065075A" w:rsidRPr="005C265B" w:rsidRDefault="0065075A" w:rsidP="0065075A">
      <w:pPr>
        <w:autoSpaceDE w:val="0"/>
        <w:autoSpaceDN w:val="0"/>
        <w:adjustRightInd w:val="0"/>
        <w:spacing w:line="240" w:lineRule="exact"/>
        <w:jc w:val="center"/>
        <w:rPr>
          <w:rFonts w:eastAsia="Calibri"/>
          <w:b/>
          <w:bCs/>
          <w:szCs w:val="28"/>
          <w:lang w:eastAsia="en-US"/>
        </w:rPr>
      </w:pPr>
      <w:r w:rsidRPr="005C265B">
        <w:rPr>
          <w:rFonts w:eastAsia="Calibri"/>
          <w:b/>
          <w:bCs/>
          <w:szCs w:val="28"/>
          <w:lang w:eastAsia="en-US"/>
        </w:rPr>
        <w:t>строительства (колерного паспорта)</w:t>
      </w:r>
    </w:p>
    <w:p w:rsidR="0065075A" w:rsidRPr="005C265B" w:rsidRDefault="0065075A" w:rsidP="0065075A">
      <w:pPr>
        <w:autoSpaceDE w:val="0"/>
        <w:autoSpaceDN w:val="0"/>
        <w:adjustRightInd w:val="0"/>
        <w:rPr>
          <w:rFonts w:eastAsia="Calibri"/>
          <w:sz w:val="24"/>
          <w:lang w:eastAsia="en-US"/>
        </w:rPr>
      </w:pP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1. Разработка паспорта внешнего облика объекта капитального строительства (колерного паспорта) (далее - колерный паспорт) должна осуществляться с учетом законодательства об объектах культурного наследия.</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В целях точного указания цвета в колерном паспорте должен использоваться международный стандарт обозначения цветов, состоящий из кода цвета (RAL) (далее - стандарт RAL), состоящий из цветовых палитр CMYK, RGB.</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2. Разработка колерного паспорта объекта капитального строительства, расположенного на территории Краснокамского городского округа, являющегося объектом культурного наследия (памятником истории и культуры) народов Российской Федерации,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(далее - объекты культурного наследия), осуществляется в соответствии с согласованной в установленном законодательством об объектах культурного наследия порядке проектной документацией на проведение работ по сохранению объектов культурного наследия.</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3. Колерный паспорт включает:</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титульный лист,</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раздел «Общие данные»,</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раздел «Существующее состояние фасадов»,</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раздел «Главный фасад»,</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раздел «Дворовой фасад»,</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раздел «Боковые фасады»,</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раздел «Размещение средств размещения информации, рекламных конструкций»,</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раздел «Архитектурно-художественная подсветка»,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раздел «Эталоны колеров».</w:t>
      </w:r>
    </w:p>
    <w:p w:rsidR="0065075A" w:rsidRPr="005C265B" w:rsidRDefault="0065075A" w:rsidP="0065075A">
      <w:pPr>
        <w:autoSpaceDE w:val="0"/>
        <w:autoSpaceDN w:val="0"/>
        <w:adjustRightInd w:val="0"/>
        <w:ind w:firstLine="540"/>
        <w:jc w:val="both"/>
        <w:rPr>
          <w:rFonts w:eastAsia="Calibri"/>
          <w:szCs w:val="28"/>
          <w:lang w:eastAsia="en-US"/>
        </w:rPr>
      </w:pPr>
      <w:r>
        <w:rPr>
          <w:rFonts w:eastAsia="Calibri"/>
          <w:szCs w:val="28"/>
          <w:lang w:eastAsia="en-US"/>
        </w:rPr>
        <w:t>4</w:t>
      </w:r>
      <w:r w:rsidRPr="005C265B">
        <w:rPr>
          <w:rFonts w:eastAsia="Calibri"/>
          <w:szCs w:val="28"/>
          <w:lang w:eastAsia="en-US"/>
        </w:rPr>
        <w:t>. Раздел «Общие данные» включает:</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пояснительную записку,</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ведомость чертежей, отображающих архитектурные решения объекта капитального строительства (далее - Объект),</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ведомость отделки фасадов Объекта,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ситуационный план с размещением Объекта,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план координационных осей Объекта (продольных и поперечных), за исключением случаев, если Объект в плане имеет форму прямоугольника либо квадрата,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lastRenderedPageBreak/>
        <w:t>ведомость ссылочных и прилагаемых документов, в которой отражается информация о ранее согласованных колерных паспортах (обозначение документа с шифром раздела), наименование документа, дата согласования документа.</w:t>
      </w:r>
    </w:p>
    <w:p w:rsidR="0065075A" w:rsidRPr="005C265B" w:rsidRDefault="0065075A" w:rsidP="0065075A">
      <w:pPr>
        <w:autoSpaceDE w:val="0"/>
        <w:autoSpaceDN w:val="0"/>
        <w:adjustRightInd w:val="0"/>
        <w:ind w:firstLine="540"/>
        <w:jc w:val="both"/>
        <w:rPr>
          <w:rFonts w:eastAsia="Calibri"/>
          <w:szCs w:val="28"/>
          <w:lang w:eastAsia="en-US"/>
        </w:rPr>
      </w:pPr>
      <w:r>
        <w:rPr>
          <w:rFonts w:eastAsia="Calibri"/>
          <w:szCs w:val="28"/>
          <w:lang w:eastAsia="en-US"/>
        </w:rPr>
        <w:t>5</w:t>
      </w:r>
      <w:r w:rsidRPr="005C265B">
        <w:rPr>
          <w:rFonts w:eastAsia="Calibri"/>
          <w:szCs w:val="28"/>
          <w:lang w:eastAsia="en-US"/>
        </w:rPr>
        <w:t>. Пояснительная записка должна содержать краткую информацию об Объекте и проведенных натурных исследованиях:</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тип Объекта (функциональное назначение Объекта),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год строительства, сведения об архитекторах, строителях, владельцах Объекта,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описание существующего облика, технического состояния и использования Объекта,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обоснование проектных решений (при необходимости).</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Ведомость чертежей, отображающих архитектурные решения Объекта, содержит наименование разделов колерного паспорта.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Ведомость отделки фасадов должна содержать:</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архитектурные элементы фасада,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эталон цвета: отображение реального цвета материала отделки,</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указание цвета в стандарте RAL,</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вид отделки: название материала отделки.</w:t>
      </w:r>
    </w:p>
    <w:p w:rsidR="0065075A" w:rsidRPr="005C265B" w:rsidRDefault="0065075A" w:rsidP="0065075A">
      <w:pPr>
        <w:autoSpaceDE w:val="0"/>
        <w:autoSpaceDN w:val="0"/>
        <w:adjustRightInd w:val="0"/>
        <w:ind w:firstLine="540"/>
        <w:jc w:val="both"/>
        <w:rPr>
          <w:rFonts w:eastAsia="Calibri"/>
          <w:szCs w:val="28"/>
          <w:lang w:eastAsia="en-US"/>
        </w:rPr>
      </w:pPr>
      <w:r>
        <w:rPr>
          <w:rFonts w:eastAsia="Calibri"/>
          <w:szCs w:val="28"/>
          <w:lang w:eastAsia="en-US"/>
        </w:rPr>
        <w:t>6</w:t>
      </w:r>
      <w:r w:rsidRPr="005C265B">
        <w:rPr>
          <w:rFonts w:eastAsia="Calibri"/>
          <w:szCs w:val="28"/>
          <w:lang w:eastAsia="en-US"/>
        </w:rPr>
        <w:t>. Раздел «Существующее состояние фасадов» включает существующее состояние главного фасада, дворового и боковых фасадов (фотофиксация).</w:t>
      </w:r>
    </w:p>
    <w:p w:rsidR="0065075A" w:rsidRPr="005C265B" w:rsidRDefault="0065075A" w:rsidP="0065075A">
      <w:pPr>
        <w:autoSpaceDE w:val="0"/>
        <w:autoSpaceDN w:val="0"/>
        <w:adjustRightInd w:val="0"/>
        <w:ind w:firstLine="540"/>
        <w:jc w:val="both"/>
        <w:rPr>
          <w:rFonts w:eastAsia="Calibri"/>
          <w:szCs w:val="28"/>
          <w:lang w:eastAsia="en-US"/>
        </w:rPr>
      </w:pPr>
      <w:r>
        <w:rPr>
          <w:rFonts w:eastAsia="Calibri"/>
          <w:szCs w:val="28"/>
          <w:lang w:eastAsia="en-US"/>
        </w:rPr>
        <w:t>7</w:t>
      </w:r>
      <w:r w:rsidRPr="005C265B">
        <w:rPr>
          <w:rFonts w:eastAsia="Calibri"/>
          <w:szCs w:val="28"/>
          <w:lang w:eastAsia="en-US"/>
        </w:rPr>
        <w:t>. Раздел «Главный фасад» включает:</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чертежи фасада в цветовом решении, в случае разработки проекта колерного паспорта в отношении объекта культурного наследия прилагаются чертежи фрагментов фасада. Цветовое решение фасада выполняется в плоскостном виде, отображение объемных светотеней на чертежах фасада не допускается,</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при сплошной застройке должны быть показаны фасады примыкающих Объектов в цветах существующей покраски. На чертежах фасада должны быть промаркированы все участки и элементы с указанием позиций в соответствии с ведомостью отделки фасадов,</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цветовое решение элементов фасада Объекта, применяемые материалы должны обеспечивать комплексное решение всех элементов фасада, единство архитектурного облика Объекта.</w:t>
      </w:r>
    </w:p>
    <w:p w:rsidR="0065075A" w:rsidRPr="005C265B" w:rsidRDefault="0065075A" w:rsidP="0065075A">
      <w:pPr>
        <w:autoSpaceDE w:val="0"/>
        <w:autoSpaceDN w:val="0"/>
        <w:adjustRightInd w:val="0"/>
        <w:ind w:firstLine="540"/>
        <w:jc w:val="both"/>
        <w:rPr>
          <w:rFonts w:eastAsia="Calibri"/>
          <w:szCs w:val="28"/>
          <w:lang w:eastAsia="en-US"/>
        </w:rPr>
      </w:pPr>
      <w:r>
        <w:rPr>
          <w:rFonts w:eastAsia="Calibri"/>
          <w:szCs w:val="28"/>
          <w:lang w:eastAsia="en-US"/>
        </w:rPr>
        <w:t>8</w:t>
      </w:r>
      <w:r w:rsidRPr="005C265B">
        <w:rPr>
          <w:rFonts w:eastAsia="Calibri"/>
          <w:szCs w:val="28"/>
          <w:lang w:eastAsia="en-US"/>
        </w:rPr>
        <w:t>. Раздел «Дворовой фасад» включает:</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чертежи фасада в цветовом решении, при необходимости прилагаются чертежи фрагментов фасада. Цветовое решение фасада выполняется в плоскостном виде, отображение объемных светотеней на чертежах фасада не допускается,</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при сплошной застройке должны быть показаны фасады примыкающих Объектов в цветах существующей покраски. На чертежах фасада должны быть промаркированы все участки и элементы с указанием позиций в соответствии с ведомостью отделки фасадов,</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цветовое решение элементов фасада Объекта и применяемые материалы должны обеспечивать комплексное решение всех элементов фасада, единство архитектурного облика Объекта.</w:t>
      </w:r>
    </w:p>
    <w:p w:rsidR="0065075A" w:rsidRPr="005C265B" w:rsidRDefault="0065075A" w:rsidP="0065075A">
      <w:pPr>
        <w:autoSpaceDE w:val="0"/>
        <w:autoSpaceDN w:val="0"/>
        <w:adjustRightInd w:val="0"/>
        <w:ind w:firstLine="540"/>
        <w:jc w:val="both"/>
        <w:rPr>
          <w:rFonts w:eastAsia="Calibri"/>
          <w:szCs w:val="28"/>
          <w:lang w:eastAsia="en-US"/>
        </w:rPr>
      </w:pPr>
      <w:r>
        <w:rPr>
          <w:rFonts w:eastAsia="Calibri"/>
          <w:szCs w:val="28"/>
          <w:lang w:eastAsia="en-US"/>
        </w:rPr>
        <w:t>9</w:t>
      </w:r>
      <w:r w:rsidRPr="005C265B">
        <w:rPr>
          <w:rFonts w:eastAsia="Calibri"/>
          <w:szCs w:val="28"/>
          <w:lang w:eastAsia="en-US"/>
        </w:rPr>
        <w:t>. Раздел «Боковые фасады» включает:</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lastRenderedPageBreak/>
        <w:t>чертежи фасадов в цветовом решении, при необходимости прилагаются чертежи фрагментов фасадов. Цветовое решение фасадов выполняется в плоскостном виде, отображение объемных светотеней на чертежах фасадов не допускается,</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при сплошной застройке должны быть показаны фасады примыкающих Объектов в цветах существующей покраски. На чертежах фасадов должны быть промаркированы все участки и элементы с указанием позиций в соответствии с ведомостью отделки фасадов,</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цветовое решение элементов фасада Объекта и применяемые материалы должны обеспечивать комплексное решение всех элементов фасада, единство архитектурного облика Объекта.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1</w:t>
      </w:r>
      <w:r>
        <w:rPr>
          <w:rFonts w:eastAsia="Calibri"/>
          <w:szCs w:val="28"/>
          <w:lang w:eastAsia="en-US"/>
        </w:rPr>
        <w:t>0</w:t>
      </w:r>
      <w:r w:rsidRPr="005C265B">
        <w:rPr>
          <w:rFonts w:eastAsia="Calibri"/>
          <w:szCs w:val="28"/>
          <w:lang w:eastAsia="en-US"/>
        </w:rPr>
        <w:t>. Раздел «Размещение средств размещения информации, рекламных конструкций» включает:</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чертежи фасадов в цветовом решении со схемой размещения указанных объектов: места допустимого размещения объектов, предложения по альтернативным вариантам архитектурного, дизайнерского и колористического решения таких объектов; необходимые указания по производству работ (при необходимости),</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ведомость размещения указанных объектов с указанием типа, материала, способа крепления (например: знак адресации (выполненный из органического стекла, пластика, металла), цвета (с указанием RAL), наличия подсветки,</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узел крепления объекта,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ось размещения объекта,</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на чертежах должны быть промаркированы все места возможного размещения средств размещения информации, рекламных конструкций с указанием позиций в соответствии с ведомостью размещения указанных объектов.</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1</w:t>
      </w:r>
      <w:r>
        <w:rPr>
          <w:rFonts w:eastAsia="Calibri"/>
          <w:szCs w:val="28"/>
          <w:lang w:eastAsia="en-US"/>
        </w:rPr>
        <w:t>1</w:t>
      </w:r>
      <w:r w:rsidRPr="005C265B">
        <w:rPr>
          <w:rFonts w:eastAsia="Calibri"/>
          <w:szCs w:val="28"/>
          <w:lang w:eastAsia="en-US"/>
        </w:rPr>
        <w:t>. Раздел «Архитектурно-художественная подсветка» включает:</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чертежи фасадов в цветовом решении, отображающем архитектурно-художественную подсветку фасадов (главного, боковых),</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вид и цветовое решение архитектурно-художественной подсветки.</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1</w:t>
      </w:r>
      <w:r>
        <w:rPr>
          <w:rFonts w:eastAsia="Calibri"/>
          <w:szCs w:val="28"/>
          <w:lang w:eastAsia="en-US"/>
        </w:rPr>
        <w:t>2</w:t>
      </w:r>
      <w:r w:rsidRPr="005C265B">
        <w:rPr>
          <w:rFonts w:eastAsia="Calibri"/>
          <w:szCs w:val="28"/>
          <w:lang w:eastAsia="en-US"/>
        </w:rPr>
        <w:t>. Раздел «Эталоны колеров» оформляется в виде таблицы и включает:</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номер позиции ведомости отделки фасадов,</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указание цвета в стандарте RAL и цветовой палитре CMYK, RGB,</w:t>
      </w:r>
    </w:p>
    <w:p w:rsidR="0065075A" w:rsidRPr="005C265B" w:rsidRDefault="0065075A" w:rsidP="0065075A">
      <w:pPr>
        <w:autoSpaceDE w:val="0"/>
        <w:autoSpaceDN w:val="0"/>
        <w:adjustRightInd w:val="0"/>
        <w:ind w:firstLine="540"/>
        <w:jc w:val="both"/>
        <w:rPr>
          <w:rFonts w:eastAsia="Calibri"/>
          <w:szCs w:val="28"/>
          <w:lang w:eastAsia="en-US"/>
        </w:rPr>
      </w:pPr>
      <w:r w:rsidRPr="005C265B">
        <w:rPr>
          <w:rFonts w:eastAsia="Calibri"/>
          <w:szCs w:val="28"/>
          <w:lang w:eastAsia="en-US"/>
        </w:rPr>
        <w:t>эталон цвета: отображение реального цвета материала отделки.</w:t>
      </w:r>
    </w:p>
    <w:p w:rsidR="0065075A" w:rsidRPr="00951851" w:rsidRDefault="0065075A" w:rsidP="0065075A">
      <w:pPr>
        <w:autoSpaceDE w:val="0"/>
        <w:autoSpaceDN w:val="0"/>
        <w:adjustRightInd w:val="0"/>
        <w:jc w:val="both"/>
        <w:rPr>
          <w:sz w:val="24"/>
        </w:rPr>
      </w:pPr>
    </w:p>
    <w:p w:rsidR="0065075A" w:rsidRDefault="0065075A" w:rsidP="0065075A">
      <w:pPr>
        <w:spacing w:line="240" w:lineRule="exact"/>
      </w:pPr>
    </w:p>
    <w:sectPr w:rsidR="0065075A" w:rsidSect="00BF3C0E">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3F2" w:rsidRDefault="007443F2" w:rsidP="0065075A">
      <w:r>
        <w:separator/>
      </w:r>
    </w:p>
  </w:endnote>
  <w:endnote w:type="continuationSeparator" w:id="0">
    <w:p w:rsidR="007443F2" w:rsidRDefault="007443F2" w:rsidP="0065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165301"/>
      <w:docPartObj>
        <w:docPartGallery w:val="Page Numbers (Bottom of Page)"/>
        <w:docPartUnique/>
      </w:docPartObj>
    </w:sdtPr>
    <w:sdtEndPr/>
    <w:sdtContent>
      <w:p w:rsidR="0040339D" w:rsidRDefault="0040339D">
        <w:pPr>
          <w:pStyle w:val="a7"/>
          <w:jc w:val="center"/>
        </w:pPr>
        <w:r>
          <w:fldChar w:fldCharType="begin"/>
        </w:r>
        <w:r>
          <w:instrText>PAGE   \* MERGEFORMAT</w:instrText>
        </w:r>
        <w:r>
          <w:fldChar w:fldCharType="separate"/>
        </w:r>
        <w:r w:rsidR="001277F2">
          <w:rPr>
            <w:noProof/>
          </w:rPr>
          <w:t>4</w:t>
        </w:r>
        <w:r>
          <w:fldChar w:fldCharType="end"/>
        </w:r>
      </w:p>
    </w:sdtContent>
  </w:sdt>
  <w:p w:rsidR="0040339D" w:rsidRDefault="0040339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3F2" w:rsidRDefault="007443F2" w:rsidP="0065075A">
      <w:r>
        <w:separator/>
      </w:r>
    </w:p>
  </w:footnote>
  <w:footnote w:type="continuationSeparator" w:id="0">
    <w:p w:rsidR="007443F2" w:rsidRDefault="007443F2" w:rsidP="006507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9D" w:rsidRDefault="0040339D">
    <w:pPr>
      <w:pStyle w:val="a5"/>
    </w:pPr>
  </w:p>
  <w:p w:rsidR="0040339D" w:rsidRDefault="0040339D">
    <w:pPr>
      <w:pStyle w:val="a5"/>
    </w:pPr>
  </w:p>
  <w:p w:rsidR="0040339D" w:rsidRDefault="0040339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9D" w:rsidRDefault="0040339D" w:rsidP="006B36C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9D" w:rsidRDefault="0040339D">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39D" w:rsidRDefault="0040339D">
    <w:pPr>
      <w:pStyle w:val="a5"/>
    </w:pPr>
  </w:p>
  <w:p w:rsidR="0040339D" w:rsidRPr="00182124" w:rsidRDefault="0040339D" w:rsidP="006B36C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14B2"/>
    <w:multiLevelType w:val="hybridMultilevel"/>
    <w:tmpl w:val="F91EBDC4"/>
    <w:lvl w:ilvl="0" w:tplc="BD7827A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66226B1B"/>
    <w:multiLevelType w:val="multilevel"/>
    <w:tmpl w:val="F8FA4D58"/>
    <w:lvl w:ilvl="0">
      <w:start w:val="1"/>
      <w:numFmt w:val="decimal"/>
      <w:lvlText w:val="%1."/>
      <w:lvlJc w:val="left"/>
      <w:pPr>
        <w:ind w:left="142" w:firstLine="0"/>
      </w:pPr>
    </w:lvl>
    <w:lvl w:ilvl="1">
      <w:start w:val="1"/>
      <w:numFmt w:val="decimal"/>
      <w:lvlText w:val="%1.%2."/>
      <w:lvlJc w:val="left"/>
      <w:pPr>
        <w:ind w:left="-992" w:firstLine="1843"/>
      </w:pPr>
      <w:rPr>
        <w:rFonts w:ascii="Times New Roman" w:hAnsi="Times New Roman" w:cs="Times New Roman" w:hint="default"/>
        <w:sz w:val="28"/>
      </w:rPr>
    </w:lvl>
    <w:lvl w:ilvl="2">
      <w:start w:val="1"/>
      <w:numFmt w:val="decimal"/>
      <w:lvlText w:val="%1.%2.%3."/>
      <w:lvlJc w:val="left"/>
      <w:pPr>
        <w:ind w:left="-1867" w:firstLine="2127"/>
      </w:pPr>
      <w:rPr>
        <w:rFonts w:ascii="Times New Roman" w:hAnsi="Times New Roman" w:cs="Times New Roman" w:hint="default"/>
        <w:sz w:val="28"/>
      </w:rPr>
    </w:lvl>
    <w:lvl w:ilvl="3">
      <w:start w:val="1"/>
      <w:numFmt w:val="decimal"/>
      <w:lvlText w:val="%1.%2.%3.%4."/>
      <w:lvlJc w:val="left"/>
      <w:pPr>
        <w:ind w:left="-166" w:firstLine="0"/>
      </w:pPr>
      <w:rPr>
        <w:rFonts w:ascii="Times New Roman" w:hAnsi="Times New Roman" w:cs="Times New Roman" w:hint="default"/>
        <w:sz w:val="28"/>
      </w:rPr>
    </w:lvl>
    <w:lvl w:ilvl="4">
      <w:start w:val="1"/>
      <w:numFmt w:val="decimal"/>
      <w:lvlText w:val="%1.%2.%3.%4.%5."/>
      <w:lvlJc w:val="left"/>
      <w:pPr>
        <w:ind w:left="772" w:firstLine="0"/>
      </w:pPr>
    </w:lvl>
    <w:lvl w:ilvl="5">
      <w:start w:val="1"/>
      <w:numFmt w:val="decimal"/>
      <w:lvlText w:val="%1.%2.%3.%4.%5.%6."/>
      <w:lvlJc w:val="left"/>
      <w:pPr>
        <w:ind w:left="1132" w:firstLine="0"/>
      </w:pPr>
    </w:lvl>
    <w:lvl w:ilvl="6">
      <w:start w:val="1"/>
      <w:numFmt w:val="decimal"/>
      <w:lvlText w:val="%1.%2.%3.%4.%5.%6.%7."/>
      <w:lvlJc w:val="left"/>
      <w:pPr>
        <w:ind w:left="1492" w:firstLine="0"/>
      </w:pPr>
    </w:lvl>
    <w:lvl w:ilvl="7">
      <w:start w:val="1"/>
      <w:numFmt w:val="decimal"/>
      <w:lvlText w:val="%1.%2.%3.%4.%5.%6.%7.%8."/>
      <w:lvlJc w:val="left"/>
      <w:pPr>
        <w:ind w:left="1492" w:firstLine="0"/>
      </w:pPr>
    </w:lvl>
    <w:lvl w:ilvl="8">
      <w:start w:val="1"/>
      <w:numFmt w:val="decimal"/>
      <w:lvlText w:val="%1.%2.%3.%4.%5.%6.%7.%8.%9."/>
      <w:lvlJc w:val="left"/>
      <w:pPr>
        <w:ind w:left="1852" w:firstLine="0"/>
      </w:pPr>
    </w:lvl>
  </w:abstractNum>
  <w:abstractNum w:abstractNumId="3" w15:restartNumberingAfterBreak="0">
    <w:nsid w:val="76E46B33"/>
    <w:multiLevelType w:val="multilevel"/>
    <w:tmpl w:val="F8FA4D58"/>
    <w:lvl w:ilvl="0">
      <w:start w:val="1"/>
      <w:numFmt w:val="decimal"/>
      <w:lvlText w:val="%1."/>
      <w:lvlJc w:val="left"/>
      <w:pPr>
        <w:ind w:left="142" w:firstLine="0"/>
      </w:pPr>
    </w:lvl>
    <w:lvl w:ilvl="1">
      <w:start w:val="1"/>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992" w:firstLine="2127"/>
      </w:pPr>
      <w:rPr>
        <w:rFonts w:ascii="Times New Roman" w:hAnsi="Times New Roman" w:cs="Times New Roman" w:hint="default"/>
        <w:sz w:val="28"/>
      </w:rPr>
    </w:lvl>
    <w:lvl w:ilvl="3">
      <w:start w:val="1"/>
      <w:numFmt w:val="decimal"/>
      <w:lvlText w:val="%1.%2.%3.%4."/>
      <w:lvlJc w:val="left"/>
      <w:pPr>
        <w:ind w:left="1418" w:firstLine="0"/>
      </w:pPr>
      <w:rPr>
        <w:rFonts w:ascii="Times New Roman" w:hAnsi="Times New Roman" w:cs="Times New Roman" w:hint="default"/>
        <w:sz w:val="28"/>
      </w:rPr>
    </w:lvl>
    <w:lvl w:ilvl="4">
      <w:start w:val="1"/>
      <w:numFmt w:val="decimal"/>
      <w:lvlText w:val="%1.%2.%3.%4.%5."/>
      <w:lvlJc w:val="left"/>
      <w:pPr>
        <w:ind w:left="772" w:firstLine="0"/>
      </w:pPr>
    </w:lvl>
    <w:lvl w:ilvl="5">
      <w:start w:val="1"/>
      <w:numFmt w:val="decimal"/>
      <w:lvlText w:val="%1.%2.%3.%4.%5.%6."/>
      <w:lvlJc w:val="left"/>
      <w:pPr>
        <w:ind w:left="1132" w:firstLine="0"/>
      </w:pPr>
    </w:lvl>
    <w:lvl w:ilvl="6">
      <w:start w:val="1"/>
      <w:numFmt w:val="decimal"/>
      <w:lvlText w:val="%1.%2.%3.%4.%5.%6.%7."/>
      <w:lvlJc w:val="left"/>
      <w:pPr>
        <w:ind w:left="1492" w:firstLine="0"/>
      </w:pPr>
    </w:lvl>
    <w:lvl w:ilvl="7">
      <w:start w:val="1"/>
      <w:numFmt w:val="decimal"/>
      <w:lvlText w:val="%1.%2.%3.%4.%5.%6.%7.%8."/>
      <w:lvlJc w:val="left"/>
      <w:pPr>
        <w:ind w:left="1492" w:firstLine="0"/>
      </w:pPr>
    </w:lvl>
    <w:lvl w:ilvl="8">
      <w:start w:val="1"/>
      <w:numFmt w:val="decimal"/>
      <w:lvlText w:val="%1.%2.%3.%4.%5.%6.%7.%8.%9."/>
      <w:lvlJc w:val="left"/>
      <w:pPr>
        <w:ind w:left="1852" w:firstLine="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5A"/>
    <w:rsid w:val="000D42A6"/>
    <w:rsid w:val="000F4920"/>
    <w:rsid w:val="00116D1A"/>
    <w:rsid w:val="00127707"/>
    <w:rsid w:val="001277F2"/>
    <w:rsid w:val="00294770"/>
    <w:rsid w:val="002D288B"/>
    <w:rsid w:val="0040339D"/>
    <w:rsid w:val="004846ED"/>
    <w:rsid w:val="004C68AC"/>
    <w:rsid w:val="0059199F"/>
    <w:rsid w:val="005B5370"/>
    <w:rsid w:val="0060484B"/>
    <w:rsid w:val="00616A08"/>
    <w:rsid w:val="0065075A"/>
    <w:rsid w:val="006525D4"/>
    <w:rsid w:val="00681B04"/>
    <w:rsid w:val="006B36CA"/>
    <w:rsid w:val="007443F2"/>
    <w:rsid w:val="00785EB9"/>
    <w:rsid w:val="008140FE"/>
    <w:rsid w:val="00931D28"/>
    <w:rsid w:val="009C181E"/>
    <w:rsid w:val="00A02435"/>
    <w:rsid w:val="00B22847"/>
    <w:rsid w:val="00B42377"/>
    <w:rsid w:val="00B76B0E"/>
    <w:rsid w:val="00B97174"/>
    <w:rsid w:val="00BA2401"/>
    <w:rsid w:val="00BF3C0E"/>
    <w:rsid w:val="00C048A0"/>
    <w:rsid w:val="00CD7523"/>
    <w:rsid w:val="00DA4476"/>
    <w:rsid w:val="00DA46B3"/>
    <w:rsid w:val="00E00292"/>
    <w:rsid w:val="00F44D27"/>
    <w:rsid w:val="00FB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00176"/>
  <w15:chartTrackingRefBased/>
  <w15:docId w15:val="{6ECCD4AB-DA0E-403E-9699-E27FB500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75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rsid w:val="0065075A"/>
    <w:pPr>
      <w:keepNext/>
      <w:keepLines/>
      <w:numPr>
        <w:numId w:val="2"/>
      </w:numPr>
      <w:spacing w:before="400" w:after="120" w:line="276" w:lineRule="auto"/>
      <w:outlineLvl w:val="0"/>
    </w:pPr>
    <w:rPr>
      <w:rFonts w:ascii="Arial" w:eastAsia="Arial" w:hAnsi="Arial"/>
      <w:color w:val="000000"/>
      <w:sz w:val="40"/>
      <w:szCs w:val="40"/>
      <w:lang w:val="x-none" w:eastAsia="x-none"/>
    </w:rPr>
  </w:style>
  <w:style w:type="paragraph" w:styleId="2">
    <w:name w:val="heading 2"/>
    <w:basedOn w:val="a"/>
    <w:next w:val="a"/>
    <w:link w:val="20"/>
    <w:rsid w:val="0065075A"/>
    <w:pPr>
      <w:keepNext/>
      <w:keepLines/>
      <w:numPr>
        <w:ilvl w:val="1"/>
        <w:numId w:val="2"/>
      </w:numPr>
      <w:spacing w:before="360" w:after="120" w:line="276" w:lineRule="auto"/>
      <w:outlineLvl w:val="1"/>
    </w:pPr>
    <w:rPr>
      <w:rFonts w:ascii="Arial" w:eastAsia="Arial" w:hAnsi="Arial"/>
      <w:color w:val="000000"/>
      <w:sz w:val="32"/>
      <w:szCs w:val="32"/>
      <w:lang w:val="x-none" w:eastAsia="x-none"/>
    </w:rPr>
  </w:style>
  <w:style w:type="paragraph" w:styleId="3">
    <w:name w:val="heading 3"/>
    <w:basedOn w:val="a"/>
    <w:next w:val="a"/>
    <w:link w:val="30"/>
    <w:rsid w:val="0065075A"/>
    <w:pPr>
      <w:keepNext/>
      <w:keepLines/>
      <w:numPr>
        <w:ilvl w:val="2"/>
        <w:numId w:val="2"/>
      </w:numPr>
      <w:spacing w:before="320" w:after="80" w:line="276" w:lineRule="auto"/>
      <w:outlineLvl w:val="2"/>
    </w:pPr>
    <w:rPr>
      <w:rFonts w:ascii="Arial" w:eastAsia="Arial" w:hAnsi="Arial"/>
      <w:color w:val="434343"/>
      <w:szCs w:val="28"/>
      <w:lang w:val="x-none" w:eastAsia="x-none"/>
    </w:rPr>
  </w:style>
  <w:style w:type="paragraph" w:styleId="4">
    <w:name w:val="heading 4"/>
    <w:basedOn w:val="a"/>
    <w:next w:val="a"/>
    <w:link w:val="40"/>
    <w:rsid w:val="0065075A"/>
    <w:pPr>
      <w:keepNext/>
      <w:keepLines/>
      <w:numPr>
        <w:ilvl w:val="3"/>
        <w:numId w:val="2"/>
      </w:numPr>
      <w:spacing w:before="280" w:after="80" w:line="276" w:lineRule="auto"/>
      <w:outlineLvl w:val="3"/>
    </w:pPr>
    <w:rPr>
      <w:rFonts w:ascii="Arial" w:eastAsia="Arial" w:hAnsi="Arial"/>
      <w:color w:val="666666"/>
      <w:sz w:val="24"/>
      <w:lang w:val="x-none" w:eastAsia="x-none"/>
    </w:rPr>
  </w:style>
  <w:style w:type="paragraph" w:styleId="5">
    <w:name w:val="heading 5"/>
    <w:basedOn w:val="a"/>
    <w:next w:val="a"/>
    <w:link w:val="50"/>
    <w:rsid w:val="0065075A"/>
    <w:pPr>
      <w:keepNext/>
      <w:keepLines/>
      <w:numPr>
        <w:ilvl w:val="4"/>
        <w:numId w:val="2"/>
      </w:numPr>
      <w:spacing w:before="240" w:after="80" w:line="276" w:lineRule="auto"/>
      <w:outlineLvl w:val="4"/>
    </w:pPr>
    <w:rPr>
      <w:rFonts w:ascii="Arial" w:eastAsia="Arial" w:hAnsi="Arial"/>
      <w:color w:val="666666"/>
      <w:sz w:val="22"/>
      <w:szCs w:val="22"/>
      <w:lang w:val="x-none" w:eastAsia="x-none"/>
    </w:rPr>
  </w:style>
  <w:style w:type="paragraph" w:styleId="6">
    <w:name w:val="heading 6"/>
    <w:basedOn w:val="a"/>
    <w:next w:val="a"/>
    <w:link w:val="60"/>
    <w:rsid w:val="0065075A"/>
    <w:pPr>
      <w:keepNext/>
      <w:keepLines/>
      <w:numPr>
        <w:ilvl w:val="5"/>
        <w:numId w:val="2"/>
      </w:numPr>
      <w:spacing w:before="240" w:after="80" w:line="276" w:lineRule="auto"/>
      <w:outlineLvl w:val="5"/>
    </w:pPr>
    <w:rPr>
      <w:rFonts w:ascii="Arial" w:eastAsia="Arial" w:hAnsi="Arial"/>
      <w:i/>
      <w:color w:val="666666"/>
      <w:sz w:val="22"/>
      <w:szCs w:val="22"/>
      <w:lang w:val="x-none" w:eastAsia="x-none"/>
    </w:rPr>
  </w:style>
  <w:style w:type="paragraph" w:styleId="7">
    <w:name w:val="heading 7"/>
    <w:basedOn w:val="a"/>
    <w:next w:val="a"/>
    <w:link w:val="70"/>
    <w:uiPriority w:val="9"/>
    <w:unhideWhenUsed/>
    <w:qFormat/>
    <w:rsid w:val="0065075A"/>
    <w:pPr>
      <w:keepNext/>
      <w:keepLines/>
      <w:numPr>
        <w:ilvl w:val="6"/>
        <w:numId w:val="2"/>
      </w:numPr>
      <w:spacing w:before="40" w:line="276" w:lineRule="auto"/>
      <w:outlineLvl w:val="6"/>
    </w:pPr>
    <w:rPr>
      <w:rFonts w:ascii="Calibri Light" w:hAnsi="Calibri Light"/>
      <w:i/>
      <w:iCs/>
      <w:color w:val="1F4D78"/>
      <w:sz w:val="22"/>
      <w:szCs w:val="22"/>
      <w:lang w:val="x-none" w:eastAsia="x-none"/>
    </w:rPr>
  </w:style>
  <w:style w:type="paragraph" w:styleId="8">
    <w:name w:val="heading 8"/>
    <w:basedOn w:val="a"/>
    <w:next w:val="a"/>
    <w:link w:val="80"/>
    <w:uiPriority w:val="9"/>
    <w:semiHidden/>
    <w:unhideWhenUsed/>
    <w:qFormat/>
    <w:rsid w:val="0065075A"/>
    <w:pPr>
      <w:keepNext/>
      <w:keepLines/>
      <w:numPr>
        <w:ilvl w:val="7"/>
        <w:numId w:val="2"/>
      </w:numPr>
      <w:spacing w:before="40" w:line="276" w:lineRule="auto"/>
      <w:outlineLvl w:val="7"/>
    </w:pPr>
    <w:rPr>
      <w:rFonts w:ascii="Calibri Light" w:hAnsi="Calibri Light"/>
      <w:color w:val="272727"/>
      <w:sz w:val="21"/>
      <w:szCs w:val="21"/>
      <w:lang w:val="x-none" w:eastAsia="x-none"/>
    </w:rPr>
  </w:style>
  <w:style w:type="paragraph" w:styleId="9">
    <w:name w:val="heading 9"/>
    <w:basedOn w:val="a"/>
    <w:next w:val="a"/>
    <w:link w:val="90"/>
    <w:uiPriority w:val="9"/>
    <w:semiHidden/>
    <w:unhideWhenUsed/>
    <w:qFormat/>
    <w:rsid w:val="0065075A"/>
    <w:pPr>
      <w:keepNext/>
      <w:keepLines/>
      <w:numPr>
        <w:ilvl w:val="8"/>
        <w:numId w:val="2"/>
      </w:numPr>
      <w:spacing w:before="40" w:line="276" w:lineRule="auto"/>
      <w:outlineLvl w:val="8"/>
    </w:pPr>
    <w:rPr>
      <w:rFonts w:ascii="Calibri Light" w:hAnsi="Calibri Light"/>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5075A"/>
    <w:pPr>
      <w:spacing w:line="360" w:lineRule="exact"/>
      <w:ind w:firstLine="720"/>
      <w:jc w:val="both"/>
    </w:pPr>
    <w:rPr>
      <w:lang w:val="x-none" w:eastAsia="x-none"/>
    </w:rPr>
  </w:style>
  <w:style w:type="character" w:customStyle="1" w:styleId="a4">
    <w:name w:val="Основной текст Знак"/>
    <w:basedOn w:val="a0"/>
    <w:link w:val="a3"/>
    <w:rsid w:val="0065075A"/>
    <w:rPr>
      <w:rFonts w:ascii="Times New Roman" w:eastAsia="Times New Roman" w:hAnsi="Times New Roman" w:cs="Times New Roman"/>
      <w:sz w:val="28"/>
      <w:szCs w:val="24"/>
      <w:lang w:val="x-none" w:eastAsia="x-none"/>
    </w:rPr>
  </w:style>
  <w:style w:type="paragraph" w:styleId="a5">
    <w:name w:val="header"/>
    <w:basedOn w:val="a"/>
    <w:link w:val="a6"/>
    <w:uiPriority w:val="99"/>
    <w:unhideWhenUsed/>
    <w:rsid w:val="0065075A"/>
    <w:pPr>
      <w:tabs>
        <w:tab w:val="center" w:pos="4677"/>
        <w:tab w:val="right" w:pos="9355"/>
      </w:tabs>
    </w:pPr>
  </w:style>
  <w:style w:type="character" w:customStyle="1" w:styleId="a6">
    <w:name w:val="Верхний колонтитул Знак"/>
    <w:basedOn w:val="a0"/>
    <w:link w:val="a5"/>
    <w:uiPriority w:val="99"/>
    <w:rsid w:val="0065075A"/>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65075A"/>
    <w:pPr>
      <w:tabs>
        <w:tab w:val="center" w:pos="4677"/>
        <w:tab w:val="right" w:pos="9355"/>
      </w:tabs>
    </w:pPr>
  </w:style>
  <w:style w:type="character" w:customStyle="1" w:styleId="a8">
    <w:name w:val="Нижний колонтитул Знак"/>
    <w:basedOn w:val="a0"/>
    <w:link w:val="a7"/>
    <w:uiPriority w:val="99"/>
    <w:rsid w:val="0065075A"/>
    <w:rPr>
      <w:rFonts w:ascii="Times New Roman" w:eastAsia="Times New Roman" w:hAnsi="Times New Roman" w:cs="Times New Roman"/>
      <w:sz w:val="28"/>
      <w:szCs w:val="24"/>
      <w:lang w:eastAsia="ru-RU"/>
    </w:rPr>
  </w:style>
  <w:style w:type="paragraph" w:customStyle="1" w:styleId="ConsPlusNormal">
    <w:name w:val="ConsPlusNormal"/>
    <w:rsid w:val="0065075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Normal (Web)"/>
    <w:basedOn w:val="a"/>
    <w:rsid w:val="0065075A"/>
    <w:pPr>
      <w:spacing w:before="100" w:beforeAutospacing="1" w:after="100" w:afterAutospacing="1"/>
    </w:pPr>
    <w:rPr>
      <w:sz w:val="24"/>
    </w:rPr>
  </w:style>
  <w:style w:type="character" w:customStyle="1" w:styleId="10">
    <w:name w:val="Заголовок 1 Знак"/>
    <w:basedOn w:val="a0"/>
    <w:link w:val="1"/>
    <w:rsid w:val="0065075A"/>
    <w:rPr>
      <w:rFonts w:ascii="Arial" w:eastAsia="Arial" w:hAnsi="Arial" w:cs="Times New Roman"/>
      <w:color w:val="000000"/>
      <w:sz w:val="40"/>
      <w:szCs w:val="40"/>
      <w:lang w:val="x-none" w:eastAsia="x-none"/>
    </w:rPr>
  </w:style>
  <w:style w:type="character" w:customStyle="1" w:styleId="20">
    <w:name w:val="Заголовок 2 Знак"/>
    <w:basedOn w:val="a0"/>
    <w:link w:val="2"/>
    <w:rsid w:val="0065075A"/>
    <w:rPr>
      <w:rFonts w:ascii="Arial" w:eastAsia="Arial" w:hAnsi="Arial" w:cs="Times New Roman"/>
      <w:color w:val="000000"/>
      <w:sz w:val="32"/>
      <w:szCs w:val="32"/>
      <w:lang w:val="x-none" w:eastAsia="x-none"/>
    </w:rPr>
  </w:style>
  <w:style w:type="character" w:customStyle="1" w:styleId="30">
    <w:name w:val="Заголовок 3 Знак"/>
    <w:basedOn w:val="a0"/>
    <w:link w:val="3"/>
    <w:rsid w:val="0065075A"/>
    <w:rPr>
      <w:rFonts w:ascii="Arial" w:eastAsia="Arial" w:hAnsi="Arial" w:cs="Times New Roman"/>
      <w:color w:val="434343"/>
      <w:sz w:val="28"/>
      <w:szCs w:val="28"/>
      <w:lang w:val="x-none" w:eastAsia="x-none"/>
    </w:rPr>
  </w:style>
  <w:style w:type="character" w:customStyle="1" w:styleId="40">
    <w:name w:val="Заголовок 4 Знак"/>
    <w:basedOn w:val="a0"/>
    <w:link w:val="4"/>
    <w:rsid w:val="0065075A"/>
    <w:rPr>
      <w:rFonts w:ascii="Arial" w:eastAsia="Arial" w:hAnsi="Arial" w:cs="Times New Roman"/>
      <w:color w:val="666666"/>
      <w:sz w:val="24"/>
      <w:szCs w:val="24"/>
      <w:lang w:val="x-none" w:eastAsia="x-none"/>
    </w:rPr>
  </w:style>
  <w:style w:type="character" w:customStyle="1" w:styleId="50">
    <w:name w:val="Заголовок 5 Знак"/>
    <w:basedOn w:val="a0"/>
    <w:link w:val="5"/>
    <w:rsid w:val="0065075A"/>
    <w:rPr>
      <w:rFonts w:ascii="Arial" w:eastAsia="Arial" w:hAnsi="Arial" w:cs="Times New Roman"/>
      <w:color w:val="666666"/>
      <w:lang w:val="x-none" w:eastAsia="x-none"/>
    </w:rPr>
  </w:style>
  <w:style w:type="character" w:customStyle="1" w:styleId="60">
    <w:name w:val="Заголовок 6 Знак"/>
    <w:basedOn w:val="a0"/>
    <w:link w:val="6"/>
    <w:rsid w:val="0065075A"/>
    <w:rPr>
      <w:rFonts w:ascii="Arial" w:eastAsia="Arial" w:hAnsi="Arial" w:cs="Times New Roman"/>
      <w:i/>
      <w:color w:val="666666"/>
      <w:lang w:val="x-none" w:eastAsia="x-none"/>
    </w:rPr>
  </w:style>
  <w:style w:type="character" w:customStyle="1" w:styleId="70">
    <w:name w:val="Заголовок 7 Знак"/>
    <w:basedOn w:val="a0"/>
    <w:link w:val="7"/>
    <w:uiPriority w:val="9"/>
    <w:rsid w:val="0065075A"/>
    <w:rPr>
      <w:rFonts w:ascii="Calibri Light" w:eastAsia="Times New Roman" w:hAnsi="Calibri Light" w:cs="Times New Roman"/>
      <w:i/>
      <w:iCs/>
      <w:color w:val="1F4D78"/>
      <w:lang w:val="x-none" w:eastAsia="x-none"/>
    </w:rPr>
  </w:style>
  <w:style w:type="character" w:customStyle="1" w:styleId="80">
    <w:name w:val="Заголовок 8 Знак"/>
    <w:basedOn w:val="a0"/>
    <w:link w:val="8"/>
    <w:uiPriority w:val="9"/>
    <w:semiHidden/>
    <w:rsid w:val="0065075A"/>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uiPriority w:val="9"/>
    <w:semiHidden/>
    <w:rsid w:val="0065075A"/>
    <w:rPr>
      <w:rFonts w:ascii="Calibri Light" w:eastAsia="Times New Roman" w:hAnsi="Calibri Light" w:cs="Times New Roman"/>
      <w:i/>
      <w:iCs/>
      <w:color w:val="272727"/>
      <w:sz w:val="21"/>
      <w:szCs w:val="21"/>
      <w:lang w:val="x-none" w:eastAsia="x-none"/>
    </w:rPr>
  </w:style>
  <w:style w:type="paragraph" w:customStyle="1" w:styleId="aa">
    <w:name w:val="Адресат"/>
    <w:basedOn w:val="a"/>
    <w:rsid w:val="0065075A"/>
    <w:pPr>
      <w:suppressAutoHyphens/>
      <w:spacing w:line="240" w:lineRule="exact"/>
    </w:pPr>
    <w:rPr>
      <w:szCs w:val="20"/>
    </w:rPr>
  </w:style>
  <w:style w:type="paragraph" w:customStyle="1" w:styleId="ab">
    <w:name w:val="Заголовок к тексту"/>
    <w:basedOn w:val="a"/>
    <w:next w:val="a3"/>
    <w:qFormat/>
    <w:rsid w:val="0065075A"/>
    <w:pPr>
      <w:suppressAutoHyphens/>
      <w:spacing w:after="480" w:line="240" w:lineRule="exact"/>
    </w:pPr>
    <w:rPr>
      <w:b/>
      <w:szCs w:val="20"/>
    </w:rPr>
  </w:style>
  <w:style w:type="paragraph" w:customStyle="1" w:styleId="ac">
    <w:name w:val="Исполнитель"/>
    <w:basedOn w:val="a3"/>
    <w:rsid w:val="0065075A"/>
    <w:pPr>
      <w:suppressAutoHyphens/>
      <w:spacing w:line="240" w:lineRule="exact"/>
      <w:ind w:firstLine="0"/>
      <w:jc w:val="left"/>
    </w:pPr>
    <w:rPr>
      <w:sz w:val="20"/>
      <w:szCs w:val="20"/>
    </w:rPr>
  </w:style>
  <w:style w:type="paragraph" w:styleId="ad">
    <w:name w:val="List Paragraph"/>
    <w:basedOn w:val="a"/>
    <w:uiPriority w:val="34"/>
    <w:qFormat/>
    <w:rsid w:val="0065075A"/>
    <w:pPr>
      <w:ind w:left="720"/>
      <w:contextualSpacing/>
    </w:pPr>
    <w:rPr>
      <w:sz w:val="24"/>
    </w:rPr>
  </w:style>
  <w:style w:type="character" w:customStyle="1" w:styleId="ae">
    <w:name w:val="Основной текст_"/>
    <w:link w:val="31"/>
    <w:locked/>
    <w:rsid w:val="0065075A"/>
    <w:rPr>
      <w:sz w:val="26"/>
      <w:szCs w:val="26"/>
      <w:shd w:val="clear" w:color="auto" w:fill="FFFFFF"/>
    </w:rPr>
  </w:style>
  <w:style w:type="paragraph" w:customStyle="1" w:styleId="31">
    <w:name w:val="Основной текст3"/>
    <w:basedOn w:val="a"/>
    <w:link w:val="ae"/>
    <w:rsid w:val="0065075A"/>
    <w:pPr>
      <w:widowControl w:val="0"/>
      <w:shd w:val="clear" w:color="auto" w:fill="FFFFFF"/>
      <w:spacing w:before="540" w:line="322" w:lineRule="exact"/>
      <w:jc w:val="both"/>
    </w:pPr>
    <w:rPr>
      <w:rFonts w:asciiTheme="minorHAnsi" w:eastAsiaTheme="minorHAnsi" w:hAnsiTheme="minorHAnsi" w:cstheme="minorBidi"/>
      <w:sz w:val="26"/>
      <w:szCs w:val="26"/>
      <w:lang w:eastAsia="en-US"/>
    </w:rPr>
  </w:style>
  <w:style w:type="character" w:customStyle="1" w:styleId="13">
    <w:name w:val="Основной текст + 13"/>
    <w:aliases w:val="5 pt,Интервал 0 pt"/>
    <w:rsid w:val="0065075A"/>
    <w:rPr>
      <w:color w:val="000000"/>
      <w:spacing w:val="10"/>
      <w:w w:val="100"/>
      <w:position w:val="0"/>
      <w:sz w:val="27"/>
      <w:szCs w:val="27"/>
      <w:shd w:val="clear" w:color="auto" w:fill="FFFFFF"/>
      <w:lang w:val="ru-RU"/>
    </w:rPr>
  </w:style>
  <w:style w:type="paragraph" w:styleId="af">
    <w:name w:val="Balloon Text"/>
    <w:basedOn w:val="a"/>
    <w:link w:val="af0"/>
    <w:rsid w:val="0065075A"/>
    <w:rPr>
      <w:rFonts w:ascii="Segoe UI" w:hAnsi="Segoe UI"/>
      <w:sz w:val="18"/>
      <w:szCs w:val="18"/>
      <w:lang w:val="x-none" w:eastAsia="x-none"/>
    </w:rPr>
  </w:style>
  <w:style w:type="character" w:customStyle="1" w:styleId="af0">
    <w:name w:val="Текст выноски Знак"/>
    <w:basedOn w:val="a0"/>
    <w:link w:val="af"/>
    <w:rsid w:val="0065075A"/>
    <w:rPr>
      <w:rFonts w:ascii="Segoe UI" w:eastAsia="Times New Roman" w:hAnsi="Segoe UI" w:cs="Times New Roman"/>
      <w:sz w:val="18"/>
      <w:szCs w:val="18"/>
      <w:lang w:val="x-none" w:eastAsia="x-none"/>
    </w:rPr>
  </w:style>
  <w:style w:type="paragraph" w:customStyle="1" w:styleId="af1">
    <w:name w:val="Прижатый влево"/>
    <w:basedOn w:val="a"/>
    <w:next w:val="a"/>
    <w:uiPriority w:val="99"/>
    <w:rsid w:val="0065075A"/>
    <w:pPr>
      <w:widowControl w:val="0"/>
      <w:autoSpaceDE w:val="0"/>
      <w:autoSpaceDN w:val="0"/>
      <w:adjustRightInd w:val="0"/>
    </w:pPr>
    <w:rPr>
      <w:rFonts w:ascii="Arial" w:hAnsi="Arial" w:cs="Arial"/>
      <w:sz w:val="24"/>
    </w:rPr>
  </w:style>
  <w:style w:type="character" w:styleId="af2">
    <w:name w:val="Strong"/>
    <w:uiPriority w:val="22"/>
    <w:qFormat/>
    <w:rsid w:val="0065075A"/>
    <w:rPr>
      <w:b/>
      <w:bCs/>
    </w:rPr>
  </w:style>
  <w:style w:type="paragraph" w:customStyle="1" w:styleId="ConsPlusTitle">
    <w:name w:val="ConsPlusTitle"/>
    <w:rsid w:val="006507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65075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styleId="af3">
    <w:name w:val="Table Grid"/>
    <w:basedOn w:val="a1"/>
    <w:rsid w:val="006507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5075A"/>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65075A"/>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link w:val="ConsCell0"/>
    <w:rsid w:val="0065075A"/>
    <w:pPr>
      <w:widowControl w:val="0"/>
      <w:spacing w:after="0" w:line="240" w:lineRule="auto"/>
      <w:ind w:right="19772"/>
    </w:pPr>
    <w:rPr>
      <w:rFonts w:ascii="Arial" w:eastAsia="Times New Roman" w:hAnsi="Arial" w:cs="Times New Roman"/>
      <w:sz w:val="20"/>
      <w:szCs w:val="20"/>
      <w:lang w:eastAsia="ru-RU"/>
    </w:rPr>
  </w:style>
  <w:style w:type="character" w:customStyle="1" w:styleId="ConsCell0">
    <w:name w:val="ConsCell Знак"/>
    <w:link w:val="ConsCell"/>
    <w:rsid w:val="0065075A"/>
    <w:rPr>
      <w:rFonts w:ascii="Arial" w:eastAsia="Times New Roman" w:hAnsi="Arial" w:cs="Times New Roman"/>
      <w:sz w:val="20"/>
      <w:szCs w:val="20"/>
      <w:lang w:eastAsia="ru-RU"/>
    </w:rPr>
  </w:style>
  <w:style w:type="character" w:customStyle="1" w:styleId="21">
    <w:name w:val="Основной текст (2)_"/>
    <w:link w:val="22"/>
    <w:rsid w:val="0065075A"/>
    <w:rPr>
      <w:sz w:val="18"/>
      <w:szCs w:val="18"/>
      <w:shd w:val="clear" w:color="auto" w:fill="FFFFFF"/>
    </w:rPr>
  </w:style>
  <w:style w:type="paragraph" w:customStyle="1" w:styleId="22">
    <w:name w:val="Основной текст (2)"/>
    <w:basedOn w:val="a"/>
    <w:link w:val="21"/>
    <w:rsid w:val="0065075A"/>
    <w:pPr>
      <w:widowControl w:val="0"/>
      <w:shd w:val="clear" w:color="auto" w:fill="FFFFFF"/>
      <w:spacing w:line="155" w:lineRule="exact"/>
      <w:jc w:val="center"/>
    </w:pPr>
    <w:rPr>
      <w:rFonts w:asciiTheme="minorHAnsi" w:eastAsiaTheme="minorHAnsi" w:hAnsiTheme="minorHAnsi" w:cstheme="minorBidi"/>
      <w:sz w:val="18"/>
      <w:szCs w:val="18"/>
      <w:lang w:eastAsia="en-US"/>
    </w:rPr>
  </w:style>
  <w:style w:type="paragraph" w:styleId="23">
    <w:name w:val="Body Text 2"/>
    <w:basedOn w:val="a"/>
    <w:link w:val="24"/>
    <w:uiPriority w:val="99"/>
    <w:unhideWhenUsed/>
    <w:rsid w:val="0065075A"/>
    <w:pPr>
      <w:spacing w:after="120" w:line="480" w:lineRule="auto"/>
    </w:pPr>
    <w:rPr>
      <w:rFonts w:ascii="Calibri" w:hAnsi="Calibri"/>
      <w:sz w:val="22"/>
      <w:szCs w:val="22"/>
      <w:lang w:val="x-none" w:eastAsia="x-none"/>
    </w:rPr>
  </w:style>
  <w:style w:type="character" w:customStyle="1" w:styleId="24">
    <w:name w:val="Основной текст 2 Знак"/>
    <w:basedOn w:val="a0"/>
    <w:link w:val="23"/>
    <w:uiPriority w:val="99"/>
    <w:rsid w:val="0065075A"/>
    <w:rPr>
      <w:rFonts w:ascii="Calibri" w:eastAsia="Times New Roman" w:hAnsi="Calibri" w:cs="Times New Roman"/>
      <w:lang w:val="x-none" w:eastAsia="x-none"/>
    </w:rPr>
  </w:style>
  <w:style w:type="paragraph" w:customStyle="1" w:styleId="msonormalmailrucssattributepostfix">
    <w:name w:val="msonormal_mailru_css_attribute_postfix"/>
    <w:basedOn w:val="a"/>
    <w:rsid w:val="0065075A"/>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header" Target="header3.xml"/><Relationship Id="rId63" Type="http://schemas.openxmlformats.org/officeDocument/2006/relationships/image" Target="media/image51.png"/><Relationship Id="rId68" Type="http://schemas.openxmlformats.org/officeDocument/2006/relationships/image" Target="media/image56.png"/><Relationship Id="rId76" Type="http://schemas.openxmlformats.org/officeDocument/2006/relationships/image" Target="media/image64.png"/><Relationship Id="rId84" Type="http://schemas.openxmlformats.org/officeDocument/2006/relationships/image" Target="media/image72.png"/><Relationship Id="rId89" Type="http://schemas.openxmlformats.org/officeDocument/2006/relationships/image" Target="media/image77.png"/><Relationship Id="rId7" Type="http://schemas.openxmlformats.org/officeDocument/2006/relationships/image" Target="media/image1.png"/><Relationship Id="rId71" Type="http://schemas.openxmlformats.org/officeDocument/2006/relationships/image" Target="media/image59.png"/><Relationship Id="rId92" Type="http://schemas.openxmlformats.org/officeDocument/2006/relationships/image" Target="media/image80.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6.png"/><Relationship Id="rId66" Type="http://schemas.openxmlformats.org/officeDocument/2006/relationships/image" Target="media/image54.png"/><Relationship Id="rId74" Type="http://schemas.openxmlformats.org/officeDocument/2006/relationships/image" Target="media/image62.png"/><Relationship Id="rId79" Type="http://schemas.openxmlformats.org/officeDocument/2006/relationships/image" Target="media/image67.png"/><Relationship Id="rId87" Type="http://schemas.openxmlformats.org/officeDocument/2006/relationships/image" Target="media/image75.png"/><Relationship Id="rId5" Type="http://schemas.openxmlformats.org/officeDocument/2006/relationships/footnotes" Target="footnotes.xml"/><Relationship Id="rId61" Type="http://schemas.openxmlformats.org/officeDocument/2006/relationships/image" Target="media/image49.png"/><Relationship Id="rId82" Type="http://schemas.openxmlformats.org/officeDocument/2006/relationships/image" Target="media/image70.png"/><Relationship Id="rId90" Type="http://schemas.openxmlformats.org/officeDocument/2006/relationships/image" Target="media/image78.png"/><Relationship Id="rId95" Type="http://schemas.openxmlformats.org/officeDocument/2006/relationships/fontTable" Target="fontTable.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header" Target="header4.xml"/><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hyperlink" Target="consultantplus://offline/ref=AFCA63145601C767EF64C9DCD1135B760FDECB160B1ACB546687F2D922DD4F5C61D33C833ABA231A40733B66ED7Bd3L" TargetMode="External"/><Relationship Id="rId51" Type="http://schemas.openxmlformats.org/officeDocument/2006/relationships/image" Target="media/image41.png"/><Relationship Id="rId72" Type="http://schemas.openxmlformats.org/officeDocument/2006/relationships/image" Target="media/image60.png"/><Relationship Id="rId80" Type="http://schemas.openxmlformats.org/officeDocument/2006/relationships/image" Target="media/image68.png"/><Relationship Id="rId85" Type="http://schemas.openxmlformats.org/officeDocument/2006/relationships/image" Target="media/image73.png"/><Relationship Id="rId93" Type="http://schemas.openxmlformats.org/officeDocument/2006/relationships/image" Target="media/image81.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image" Target="media/image71.png"/><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5.png"/><Relationship Id="rId10" Type="http://schemas.openxmlformats.org/officeDocument/2006/relationships/header" Target="header1.xml"/><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86" Type="http://schemas.openxmlformats.org/officeDocument/2006/relationships/image" Target="media/image74.png"/><Relationship Id="rId94" Type="http://schemas.openxmlformats.org/officeDocument/2006/relationships/image" Target="media/image8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48</Pages>
  <Words>8040</Words>
  <Characters>45833</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Дума Краснокамского городского округа РЕШАЕТ:</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Цветовое решение</vt:lpstr>
      <vt:lpstr>    </vt:lpstr>
      <vt:lpstr>    </vt:lpstr>
      <vt:lpstr>    Пример группировки киосков и павильонов</vt:lpstr>
      <vt:lpstr>I. Типы вывесок</vt:lpstr>
    </vt:vector>
  </TitlesOfParts>
  <Company/>
  <LinksUpToDate>false</LinksUpToDate>
  <CharactersWithSpaces>53766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2021-05-21T05:43:00Z</cp:lastPrinted>
  <dcterms:created xsi:type="dcterms:W3CDTF">2021-03-03T10:30:00Z</dcterms:created>
  <dcterms:modified xsi:type="dcterms:W3CDTF">2021-05-28T08:58:00Z</dcterms:modified>
</cp:coreProperties>
</file>