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85" w:rsidRDefault="00EE5B85" w:rsidP="006F2721">
      <w:pPr>
        <w:pStyle w:val="1"/>
        <w:keepNext w:val="0"/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F72B3C" wp14:editId="57428279">
            <wp:simplePos x="0" y="0"/>
            <wp:positionH relativeFrom="column">
              <wp:posOffset>2818808</wp:posOffset>
            </wp:positionH>
            <wp:positionV relativeFrom="paragraph">
              <wp:posOffset>-104775</wp:posOffset>
            </wp:positionV>
            <wp:extent cx="756000" cy="922499"/>
            <wp:effectExtent l="0" t="0" r="0" b="0"/>
            <wp:wrapThrough wrapText="bothSides">
              <wp:wrapPolygon edited="0">
                <wp:start x="7079" y="446"/>
                <wp:lineTo x="4901" y="2231"/>
                <wp:lineTo x="2723" y="5802"/>
                <wp:lineTo x="2723" y="18298"/>
                <wp:lineTo x="5445" y="19636"/>
                <wp:lineTo x="10346" y="20529"/>
                <wp:lineTo x="13069" y="20529"/>
                <wp:lineTo x="16881" y="19636"/>
                <wp:lineTo x="20692" y="17405"/>
                <wp:lineTo x="20692" y="6248"/>
                <wp:lineTo x="17425" y="1785"/>
                <wp:lineTo x="15247" y="446"/>
                <wp:lineTo x="7079" y="44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6000" cy="922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B85" w:rsidRDefault="00EE5B85" w:rsidP="006F2721">
      <w:pPr>
        <w:pStyle w:val="1"/>
        <w:keepNext w:val="0"/>
        <w:ind w:firstLine="0"/>
        <w:jc w:val="center"/>
        <w:rPr>
          <w:sz w:val="28"/>
          <w:szCs w:val="28"/>
        </w:rPr>
      </w:pPr>
    </w:p>
    <w:p w:rsidR="00EE5B85" w:rsidRDefault="00EE5B85" w:rsidP="006F2721">
      <w:pPr>
        <w:pStyle w:val="1"/>
        <w:keepNext w:val="0"/>
        <w:ind w:firstLine="0"/>
        <w:jc w:val="center"/>
        <w:rPr>
          <w:sz w:val="28"/>
          <w:szCs w:val="28"/>
        </w:rPr>
      </w:pPr>
    </w:p>
    <w:p w:rsidR="004D7C9F" w:rsidRDefault="004D7C9F" w:rsidP="006F2721">
      <w:pPr>
        <w:pStyle w:val="1"/>
        <w:keepNext w:val="0"/>
        <w:ind w:firstLine="0"/>
        <w:rPr>
          <w:b/>
          <w:sz w:val="28"/>
          <w:szCs w:val="28"/>
        </w:rPr>
      </w:pPr>
    </w:p>
    <w:p w:rsidR="00EE5B85" w:rsidRPr="00F46980" w:rsidRDefault="00EE5B85" w:rsidP="006F2721">
      <w:pPr>
        <w:pStyle w:val="1"/>
        <w:keepNext w:val="0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EE5B85" w:rsidRPr="00F46980" w:rsidRDefault="00EE5B85" w:rsidP="006F2721">
      <w:pPr>
        <w:pStyle w:val="1"/>
        <w:keepNext w:val="0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EE5B85" w:rsidRDefault="00EE5B85" w:rsidP="00EE5B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EE5B85" w:rsidRDefault="00EE5B85" w:rsidP="00EE5B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B85" w:rsidRDefault="00EE5B85" w:rsidP="00EE5B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E5B85" w:rsidRPr="00466526" w:rsidRDefault="00EE5B85" w:rsidP="00466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526" w:rsidRPr="00C1486B" w:rsidRDefault="00C3015D" w:rsidP="00C30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28.04.2021</w:t>
      </w:r>
      <w:r w:rsidR="00466526" w:rsidRPr="0046652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66526" w:rsidRPr="00466526">
        <w:rPr>
          <w:rFonts w:ascii="Times New Roman" w:hAnsi="Times New Roman"/>
          <w:sz w:val="28"/>
          <w:szCs w:val="28"/>
        </w:rPr>
        <w:t xml:space="preserve">  № </w:t>
      </w:r>
      <w:r w:rsidR="00214789" w:rsidRPr="00214789">
        <w:rPr>
          <w:rFonts w:ascii="Times New Roman" w:hAnsi="Times New Roman"/>
          <w:sz w:val="28"/>
          <w:szCs w:val="28"/>
        </w:rPr>
        <w:t>4</w:t>
      </w:r>
      <w:r w:rsidR="00214789" w:rsidRPr="00C1486B">
        <w:rPr>
          <w:rFonts w:ascii="Times New Roman" w:hAnsi="Times New Roman"/>
          <w:sz w:val="28"/>
          <w:szCs w:val="28"/>
        </w:rPr>
        <w:t>3</w:t>
      </w:r>
    </w:p>
    <w:p w:rsidR="00C3015D" w:rsidRPr="00466526" w:rsidRDefault="00C3015D" w:rsidP="00C30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C9F" w:rsidRPr="009516B3" w:rsidRDefault="00466526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516B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7C9F" w:rsidRPr="009516B3">
        <w:rPr>
          <w:rFonts w:ascii="Times New Roman" w:hAnsi="Times New Roman" w:cs="Times New Roman"/>
          <w:b/>
          <w:sz w:val="28"/>
          <w:szCs w:val="28"/>
        </w:rPr>
        <w:t xml:space="preserve">Кодекса этики и </w:t>
      </w:r>
    </w:p>
    <w:p w:rsidR="004D7C9F" w:rsidRPr="009516B3" w:rsidRDefault="006F2721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служебного поведения</w:t>
      </w:r>
      <w:r w:rsidR="00466526" w:rsidRPr="0095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C9F" w:rsidRPr="009516B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</w:p>
    <w:p w:rsidR="009516B3" w:rsidRPr="009516B3" w:rsidRDefault="004D7C9F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516B3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466526" w:rsidRPr="009516B3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</w:t>
      </w:r>
    </w:p>
    <w:p w:rsidR="009516B3" w:rsidRPr="009516B3" w:rsidRDefault="00466526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516B3">
        <w:rPr>
          <w:rFonts w:ascii="Times New Roman" w:hAnsi="Times New Roman" w:cs="Times New Roman"/>
          <w:b/>
          <w:sz w:val="28"/>
          <w:szCs w:val="28"/>
        </w:rPr>
        <w:t>округа</w:t>
      </w:r>
      <w:r w:rsidR="006F27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16B3" w:rsidRPr="009516B3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</w:t>
      </w:r>
    </w:p>
    <w:p w:rsidR="009516B3" w:rsidRPr="009516B3" w:rsidRDefault="009516B3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516B3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Думе </w:t>
      </w:r>
    </w:p>
    <w:p w:rsidR="009516B3" w:rsidRPr="009516B3" w:rsidRDefault="009516B3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516B3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округа, </w:t>
      </w:r>
    </w:p>
    <w:p w:rsidR="009516B3" w:rsidRPr="009516B3" w:rsidRDefault="009516B3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516B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палате Краснокамского </w:t>
      </w:r>
    </w:p>
    <w:p w:rsidR="009516B3" w:rsidRPr="009516B3" w:rsidRDefault="009516B3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516B3">
        <w:rPr>
          <w:rFonts w:ascii="Times New Roman" w:hAnsi="Times New Roman" w:cs="Times New Roman"/>
          <w:b/>
          <w:sz w:val="28"/>
          <w:szCs w:val="28"/>
        </w:rPr>
        <w:t xml:space="preserve">городского округа, администрации </w:t>
      </w:r>
    </w:p>
    <w:p w:rsidR="00654EC4" w:rsidRDefault="009516B3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516B3">
        <w:rPr>
          <w:rFonts w:ascii="Times New Roman" w:hAnsi="Times New Roman" w:cs="Times New Roman"/>
          <w:b/>
          <w:sz w:val="28"/>
          <w:szCs w:val="28"/>
        </w:rPr>
        <w:t>Краснокамского городского округа</w:t>
      </w:r>
      <w:r w:rsidR="00654EC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54EC4" w:rsidRDefault="00654EC4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отраслевых (функциональных)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</w:t>
      </w:r>
      <w:r w:rsidR="003E666B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EC4" w:rsidRDefault="00654EC4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Краснокамского городского </w:t>
      </w:r>
    </w:p>
    <w:p w:rsidR="009516B3" w:rsidRDefault="00654EC4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87A6B" w:rsidRPr="00466526" w:rsidRDefault="00A87A6B" w:rsidP="006F2721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D7C9F" w:rsidRPr="006F2721" w:rsidRDefault="004D7C9F" w:rsidP="00F56D23">
      <w:pPr>
        <w:pStyle w:val="20"/>
        <w:shd w:val="clear" w:color="auto" w:fill="auto"/>
        <w:spacing w:before="0" w:line="240" w:lineRule="auto"/>
        <w:ind w:firstLine="709"/>
        <w:rPr>
          <w:b w:val="0"/>
          <w:spacing w:val="0"/>
          <w:sz w:val="28"/>
          <w:szCs w:val="28"/>
        </w:rPr>
      </w:pPr>
      <w:proofErr w:type="gramStart"/>
      <w:r w:rsidRPr="006F2721">
        <w:rPr>
          <w:b w:val="0"/>
          <w:spacing w:val="0"/>
          <w:sz w:val="28"/>
          <w:szCs w:val="28"/>
        </w:rPr>
        <w:t>В соответствии с Федеральн</w:t>
      </w:r>
      <w:r w:rsidR="006F2721" w:rsidRPr="006F2721">
        <w:rPr>
          <w:b w:val="0"/>
          <w:spacing w:val="0"/>
          <w:sz w:val="28"/>
          <w:szCs w:val="28"/>
        </w:rPr>
        <w:t xml:space="preserve">ым законом от 02 марта 2007 г. № </w:t>
      </w:r>
      <w:r w:rsidRPr="006F2721">
        <w:rPr>
          <w:b w:val="0"/>
          <w:spacing w:val="0"/>
          <w:sz w:val="28"/>
          <w:szCs w:val="28"/>
        </w:rPr>
        <w:t>25-ФЗ «О</w:t>
      </w:r>
      <w:r w:rsidR="002D4D6D" w:rsidRPr="006F2721">
        <w:rPr>
          <w:b w:val="0"/>
          <w:spacing w:val="0"/>
          <w:sz w:val="28"/>
          <w:szCs w:val="28"/>
        </w:rPr>
        <w:t xml:space="preserve"> </w:t>
      </w:r>
      <w:r w:rsidR="00F56D23">
        <w:rPr>
          <w:b w:val="0"/>
          <w:spacing w:val="0"/>
          <w:sz w:val="28"/>
          <w:szCs w:val="28"/>
        </w:rPr>
        <w:t xml:space="preserve">муниципальной </w:t>
      </w:r>
      <w:r w:rsidRPr="006F2721">
        <w:rPr>
          <w:b w:val="0"/>
          <w:spacing w:val="0"/>
          <w:sz w:val="28"/>
          <w:szCs w:val="28"/>
        </w:rPr>
        <w:t xml:space="preserve">службе в Российской Федерации», Указом Президента Российской Федерации от 12 августа 2002 г. № 885 «Об утверждении общих принципов служебного поведения государственных служащих», Законом Пермского края от 04 мая 2008 г. № 228-ПК «О муниципальной службе в Пермском крае», </w:t>
      </w:r>
      <w:r w:rsidR="002D4D6D" w:rsidRPr="006F2721">
        <w:rPr>
          <w:b w:val="0"/>
          <w:spacing w:val="0"/>
          <w:sz w:val="28"/>
          <w:szCs w:val="28"/>
        </w:rPr>
        <w:t>Указом губернатора Пермского края от 10 марта 2021 г. № 31</w:t>
      </w:r>
      <w:proofErr w:type="gramEnd"/>
      <w:r w:rsidR="002D4D6D" w:rsidRPr="006F2721">
        <w:rPr>
          <w:b w:val="0"/>
          <w:spacing w:val="0"/>
          <w:sz w:val="28"/>
          <w:szCs w:val="28"/>
        </w:rPr>
        <w:t xml:space="preserve"> «Об утверждении </w:t>
      </w:r>
      <w:r w:rsidR="00EF699C">
        <w:rPr>
          <w:b w:val="0"/>
          <w:spacing w:val="0"/>
          <w:sz w:val="28"/>
          <w:szCs w:val="28"/>
        </w:rPr>
        <w:t xml:space="preserve">Кодекса </w:t>
      </w:r>
      <w:r w:rsidR="002D4D6D" w:rsidRPr="006F2721">
        <w:rPr>
          <w:b w:val="0"/>
          <w:spacing w:val="0"/>
          <w:sz w:val="28"/>
          <w:szCs w:val="28"/>
        </w:rPr>
        <w:t>этики и служебного поведения государственных гражданских служащих Пермского края</w:t>
      </w:r>
      <w:r w:rsidR="00707CAC" w:rsidRPr="006F2721">
        <w:rPr>
          <w:b w:val="0"/>
          <w:spacing w:val="0"/>
          <w:sz w:val="28"/>
          <w:szCs w:val="28"/>
        </w:rPr>
        <w:t>,</w:t>
      </w:r>
      <w:r w:rsidR="002D4D6D" w:rsidRPr="006F2721">
        <w:rPr>
          <w:b w:val="0"/>
          <w:spacing w:val="0"/>
          <w:sz w:val="28"/>
          <w:szCs w:val="28"/>
        </w:rPr>
        <w:t xml:space="preserve">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края», </w:t>
      </w:r>
      <w:r w:rsidRPr="006F2721">
        <w:rPr>
          <w:b w:val="0"/>
          <w:spacing w:val="0"/>
          <w:sz w:val="28"/>
          <w:szCs w:val="28"/>
        </w:rPr>
        <w:t>Уставом Краснокамского городского округа</w:t>
      </w:r>
      <w:r w:rsidR="00771ECE">
        <w:rPr>
          <w:b w:val="0"/>
          <w:spacing w:val="0"/>
          <w:sz w:val="28"/>
          <w:szCs w:val="28"/>
        </w:rPr>
        <w:t xml:space="preserve"> Пермского края</w:t>
      </w:r>
      <w:r w:rsidRPr="006F2721">
        <w:rPr>
          <w:b w:val="0"/>
          <w:spacing w:val="0"/>
          <w:sz w:val="28"/>
          <w:szCs w:val="28"/>
        </w:rPr>
        <w:t>, в  целях установления единых этических норм и правил служебного поведения муниципальных служащих Краснокамского городского округа, замещающих должности муниципальной службы в Думе Краснокамского городского округа, Контрольно-счетной палате Краснокамского городского округа, администрации Краснокамского городского округа</w:t>
      </w:r>
      <w:r w:rsidR="00621B4B">
        <w:rPr>
          <w:b w:val="0"/>
          <w:spacing w:val="0"/>
          <w:sz w:val="28"/>
          <w:szCs w:val="28"/>
        </w:rPr>
        <w:t>,</w:t>
      </w:r>
      <w:r w:rsidR="00654EC4">
        <w:rPr>
          <w:b w:val="0"/>
          <w:spacing w:val="0"/>
          <w:sz w:val="28"/>
          <w:szCs w:val="28"/>
        </w:rPr>
        <w:t xml:space="preserve"> отраслевых (функциональных) орган</w:t>
      </w:r>
      <w:r w:rsidR="005316C1">
        <w:rPr>
          <w:b w:val="0"/>
          <w:spacing w:val="0"/>
          <w:sz w:val="28"/>
          <w:szCs w:val="28"/>
        </w:rPr>
        <w:t>ах</w:t>
      </w:r>
      <w:r w:rsidR="00654EC4">
        <w:rPr>
          <w:b w:val="0"/>
          <w:spacing w:val="0"/>
          <w:sz w:val="28"/>
          <w:szCs w:val="28"/>
        </w:rPr>
        <w:t xml:space="preserve"> администрации Краснокамского городского округа</w:t>
      </w:r>
    </w:p>
    <w:p w:rsidR="009516B3" w:rsidRPr="006F2721" w:rsidRDefault="000D6F70" w:rsidP="006F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21">
        <w:rPr>
          <w:rFonts w:ascii="Times New Roman" w:hAnsi="Times New Roman" w:cs="Times New Roman"/>
          <w:sz w:val="28"/>
          <w:szCs w:val="28"/>
        </w:rPr>
        <w:t>Дума</w:t>
      </w:r>
      <w:r w:rsidR="00EE5B85" w:rsidRPr="006F2721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="00A87A6B" w:rsidRPr="006F2721">
        <w:rPr>
          <w:rFonts w:ascii="Times New Roman" w:hAnsi="Times New Roman" w:cs="Times New Roman"/>
          <w:sz w:val="28"/>
          <w:szCs w:val="28"/>
        </w:rPr>
        <w:t xml:space="preserve"> </w:t>
      </w:r>
      <w:r w:rsidR="00B435D8" w:rsidRPr="006F2721">
        <w:rPr>
          <w:rFonts w:ascii="Times New Roman" w:hAnsi="Times New Roman" w:cs="Times New Roman"/>
          <w:sz w:val="28"/>
          <w:szCs w:val="28"/>
        </w:rPr>
        <w:t>РЕША</w:t>
      </w:r>
      <w:r w:rsidR="00771ECE">
        <w:rPr>
          <w:rFonts w:ascii="Times New Roman" w:hAnsi="Times New Roman" w:cs="Times New Roman"/>
          <w:sz w:val="28"/>
          <w:szCs w:val="28"/>
        </w:rPr>
        <w:t>ЕТ</w:t>
      </w:r>
      <w:r w:rsidR="00A87A6B" w:rsidRPr="006F2721">
        <w:rPr>
          <w:rFonts w:ascii="Times New Roman" w:hAnsi="Times New Roman" w:cs="Times New Roman"/>
          <w:sz w:val="28"/>
          <w:szCs w:val="28"/>
        </w:rPr>
        <w:t>:</w:t>
      </w:r>
      <w:r w:rsidR="009516B3" w:rsidRPr="006F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6B" w:rsidRPr="00654EC4" w:rsidRDefault="00A87A6B" w:rsidP="00654EC4">
      <w:pPr>
        <w:pStyle w:val="20"/>
        <w:shd w:val="clear" w:color="auto" w:fill="auto"/>
        <w:spacing w:before="0" w:line="240" w:lineRule="auto"/>
        <w:ind w:firstLine="709"/>
        <w:rPr>
          <w:b w:val="0"/>
          <w:spacing w:val="0"/>
          <w:sz w:val="28"/>
          <w:szCs w:val="28"/>
        </w:rPr>
      </w:pPr>
      <w:r w:rsidRPr="00654EC4">
        <w:rPr>
          <w:b w:val="0"/>
          <w:sz w:val="28"/>
          <w:szCs w:val="28"/>
        </w:rPr>
        <w:t xml:space="preserve">1. Утвердить </w:t>
      </w:r>
      <w:r w:rsidR="006F2721" w:rsidRPr="00654EC4">
        <w:rPr>
          <w:b w:val="0"/>
          <w:sz w:val="28"/>
          <w:szCs w:val="28"/>
        </w:rPr>
        <w:t xml:space="preserve">Кодекс этики и служебного поведения </w:t>
      </w:r>
      <w:r w:rsidR="009516B3" w:rsidRPr="00654EC4">
        <w:rPr>
          <w:b w:val="0"/>
          <w:sz w:val="28"/>
          <w:szCs w:val="28"/>
        </w:rPr>
        <w:t>муниципальных служащих Кра</w:t>
      </w:r>
      <w:r w:rsidR="006F2721" w:rsidRPr="00654EC4">
        <w:rPr>
          <w:b w:val="0"/>
          <w:sz w:val="28"/>
          <w:szCs w:val="28"/>
        </w:rPr>
        <w:t>снокамского городского округа,</w:t>
      </w:r>
      <w:r w:rsidR="009516B3" w:rsidRPr="00654EC4">
        <w:rPr>
          <w:b w:val="0"/>
          <w:sz w:val="28"/>
          <w:szCs w:val="28"/>
        </w:rPr>
        <w:t xml:space="preserve"> замещающих должности муниципальной службы в Думе Краснокамского городского округа, Контрольно</w:t>
      </w:r>
      <w:r w:rsidR="006F2721" w:rsidRPr="00654EC4">
        <w:rPr>
          <w:b w:val="0"/>
          <w:sz w:val="28"/>
          <w:szCs w:val="28"/>
        </w:rPr>
        <w:t xml:space="preserve">-счетной палате Краснокамского </w:t>
      </w:r>
      <w:r w:rsidR="009516B3" w:rsidRPr="00654EC4">
        <w:rPr>
          <w:b w:val="0"/>
          <w:sz w:val="28"/>
          <w:szCs w:val="28"/>
        </w:rPr>
        <w:t>го</w:t>
      </w:r>
      <w:r w:rsidR="006F2721" w:rsidRPr="00654EC4">
        <w:rPr>
          <w:b w:val="0"/>
          <w:sz w:val="28"/>
          <w:szCs w:val="28"/>
        </w:rPr>
        <w:t xml:space="preserve">родского округа, администрации </w:t>
      </w:r>
      <w:r w:rsidR="009516B3" w:rsidRPr="00654EC4">
        <w:rPr>
          <w:b w:val="0"/>
          <w:sz w:val="28"/>
          <w:szCs w:val="28"/>
        </w:rPr>
        <w:t>К</w:t>
      </w:r>
      <w:r w:rsidR="006F2721" w:rsidRPr="00654EC4">
        <w:rPr>
          <w:b w:val="0"/>
          <w:sz w:val="28"/>
          <w:szCs w:val="28"/>
        </w:rPr>
        <w:t>раснокамского городского округа</w:t>
      </w:r>
      <w:r w:rsidR="00654EC4" w:rsidRPr="00654EC4">
        <w:rPr>
          <w:b w:val="0"/>
          <w:sz w:val="28"/>
          <w:szCs w:val="28"/>
        </w:rPr>
        <w:t xml:space="preserve">, </w:t>
      </w:r>
      <w:r w:rsidR="00654EC4" w:rsidRPr="00654EC4">
        <w:rPr>
          <w:b w:val="0"/>
          <w:spacing w:val="0"/>
          <w:sz w:val="28"/>
          <w:szCs w:val="28"/>
        </w:rPr>
        <w:t>отраслевых (функциональных) орган</w:t>
      </w:r>
      <w:r w:rsidR="005316C1">
        <w:rPr>
          <w:b w:val="0"/>
          <w:spacing w:val="0"/>
          <w:sz w:val="28"/>
          <w:szCs w:val="28"/>
        </w:rPr>
        <w:t>ах</w:t>
      </w:r>
      <w:r w:rsidR="00654EC4" w:rsidRPr="00654EC4">
        <w:rPr>
          <w:b w:val="0"/>
          <w:spacing w:val="0"/>
          <w:sz w:val="28"/>
          <w:szCs w:val="28"/>
        </w:rPr>
        <w:t xml:space="preserve"> </w:t>
      </w:r>
      <w:r w:rsidR="00654EC4" w:rsidRPr="00654EC4">
        <w:rPr>
          <w:b w:val="0"/>
          <w:spacing w:val="0"/>
          <w:sz w:val="28"/>
          <w:szCs w:val="28"/>
        </w:rPr>
        <w:lastRenderedPageBreak/>
        <w:t>администрации Краснокамского городского округа</w:t>
      </w:r>
      <w:r w:rsidR="00621B4B" w:rsidRPr="00654EC4">
        <w:rPr>
          <w:b w:val="0"/>
          <w:sz w:val="28"/>
          <w:szCs w:val="28"/>
        </w:rPr>
        <w:t>,</w:t>
      </w:r>
      <w:r w:rsidRPr="00654EC4">
        <w:rPr>
          <w:b w:val="0"/>
          <w:sz w:val="28"/>
          <w:szCs w:val="28"/>
        </w:rPr>
        <w:t xml:space="preserve"> согласно</w:t>
      </w:r>
      <w:r w:rsidR="009516B3" w:rsidRPr="00654EC4">
        <w:rPr>
          <w:b w:val="0"/>
          <w:sz w:val="28"/>
          <w:szCs w:val="28"/>
        </w:rPr>
        <w:t xml:space="preserve"> приложению</w:t>
      </w:r>
      <w:r w:rsidRPr="00654EC4">
        <w:rPr>
          <w:b w:val="0"/>
          <w:sz w:val="28"/>
          <w:szCs w:val="28"/>
        </w:rPr>
        <w:t>.</w:t>
      </w:r>
    </w:p>
    <w:p w:rsidR="002D4D6D" w:rsidRPr="006F2721" w:rsidRDefault="002D4D6D" w:rsidP="006F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21">
        <w:rPr>
          <w:rFonts w:ascii="Times New Roman" w:hAnsi="Times New Roman" w:cs="Times New Roman"/>
          <w:sz w:val="28"/>
          <w:szCs w:val="28"/>
        </w:rPr>
        <w:t>2. Признать утратившим силу решение Краснокамской городской Думы от 26.12.2018 № 118 «Об утверждении Кодекса этики и служебного поведения муниципальных служащих Краснокамского городского округа».</w:t>
      </w:r>
    </w:p>
    <w:p w:rsidR="00466526" w:rsidRPr="006F2721" w:rsidRDefault="002D4D6D" w:rsidP="006F2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hAnsi="Times New Roman"/>
          <w:sz w:val="28"/>
          <w:szCs w:val="28"/>
        </w:rPr>
        <w:t>3</w:t>
      </w:r>
      <w:r w:rsidR="00466526" w:rsidRPr="006F2721">
        <w:rPr>
          <w:rFonts w:ascii="Times New Roman" w:hAnsi="Times New Roman"/>
          <w:sz w:val="28"/>
          <w:szCs w:val="28"/>
        </w:rPr>
        <w:t xml:space="preserve">. </w:t>
      </w:r>
      <w:r w:rsidR="00771ECE">
        <w:rPr>
          <w:rFonts w:ascii="Times New Roman" w:hAnsi="Times New Roman"/>
          <w:sz w:val="28"/>
          <w:szCs w:val="28"/>
        </w:rPr>
        <w:t>Настоящее р</w:t>
      </w:r>
      <w:r w:rsidR="00466526" w:rsidRPr="006F2721">
        <w:rPr>
          <w:rFonts w:ascii="Times New Roman" w:hAnsi="Times New Roman"/>
          <w:sz w:val="28"/>
          <w:szCs w:val="28"/>
        </w:rPr>
        <w:t xml:space="preserve">ешение подлежит опубликованию в специальном выпуске «Официальные материалы органов местного самоуправления Краснокамского </w:t>
      </w:r>
      <w:r w:rsidR="00606AD6" w:rsidRPr="006F2721">
        <w:rPr>
          <w:rFonts w:ascii="Times New Roman" w:hAnsi="Times New Roman"/>
          <w:sz w:val="28"/>
          <w:szCs w:val="28"/>
        </w:rPr>
        <w:t>городского округа</w:t>
      </w:r>
      <w:r w:rsidR="00466526" w:rsidRPr="006F2721">
        <w:rPr>
          <w:rFonts w:ascii="Times New Roman" w:hAnsi="Times New Roman"/>
          <w:sz w:val="28"/>
          <w:szCs w:val="28"/>
        </w:rPr>
        <w:t>» газеты «Краснокамская звезда».</w:t>
      </w:r>
    </w:p>
    <w:p w:rsidR="00466526" w:rsidRPr="006F2721" w:rsidRDefault="002D4D6D" w:rsidP="006F2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hAnsi="Times New Roman"/>
          <w:sz w:val="28"/>
          <w:szCs w:val="28"/>
        </w:rPr>
        <w:t>4</w:t>
      </w:r>
      <w:r w:rsidR="009516B3" w:rsidRPr="006F27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6526" w:rsidRPr="006F27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526" w:rsidRPr="006F2721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Думы</w:t>
      </w:r>
      <w:r w:rsidR="003317F9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466526" w:rsidRPr="006F2721">
        <w:rPr>
          <w:rFonts w:ascii="Times New Roman" w:hAnsi="Times New Roman"/>
          <w:sz w:val="28"/>
          <w:szCs w:val="28"/>
        </w:rPr>
        <w:t>.</w:t>
      </w:r>
    </w:p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3"/>
      </w:tblGrid>
      <w:tr w:rsidR="009516B3" w:rsidTr="00654EC4">
        <w:tc>
          <w:tcPr>
            <w:tcW w:w="5245" w:type="dxa"/>
          </w:tcPr>
          <w:p w:rsidR="00771ECE" w:rsidRDefault="00771ECE" w:rsidP="009915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ECE" w:rsidRDefault="00771ECE" w:rsidP="009915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ECE" w:rsidRDefault="00771ECE" w:rsidP="009915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D6D" w:rsidRDefault="002D4D6D" w:rsidP="009915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6B3" w:rsidRPr="00466526" w:rsidRDefault="009516B3" w:rsidP="009915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6652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6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466526">
              <w:rPr>
                <w:rFonts w:ascii="Times New Roman" w:hAnsi="Times New Roman"/>
                <w:sz w:val="28"/>
                <w:szCs w:val="28"/>
              </w:rPr>
              <w:t xml:space="preserve">-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9516B3" w:rsidRDefault="009516B3" w:rsidP="009915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2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652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9516B3" w:rsidRPr="00466526" w:rsidRDefault="009516B3" w:rsidP="009915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 w:rsidRPr="0046652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9516B3" w:rsidRDefault="009516B3" w:rsidP="009915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И.Я.Быкариз</w:t>
            </w:r>
            <w:proofErr w:type="spellEnd"/>
          </w:p>
        </w:tc>
        <w:tc>
          <w:tcPr>
            <w:tcW w:w="4783" w:type="dxa"/>
          </w:tcPr>
          <w:p w:rsidR="009516B3" w:rsidRDefault="009516B3" w:rsidP="009915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D6D" w:rsidRDefault="002D4D6D" w:rsidP="009915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ECE" w:rsidRDefault="00771ECE" w:rsidP="009915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ECE" w:rsidRDefault="00771ECE" w:rsidP="009915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6B3" w:rsidRDefault="009516B3" w:rsidP="00654EC4">
            <w:pPr>
              <w:autoSpaceDE w:val="0"/>
              <w:autoSpaceDN w:val="0"/>
              <w:adjustRightInd w:val="0"/>
              <w:spacing w:after="0" w:line="240" w:lineRule="exact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9516B3" w:rsidRDefault="009516B3" w:rsidP="00654EC4">
            <w:pPr>
              <w:autoSpaceDE w:val="0"/>
              <w:autoSpaceDN w:val="0"/>
              <w:adjustRightInd w:val="0"/>
              <w:spacing w:after="0" w:line="240" w:lineRule="exact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</w:p>
          <w:p w:rsidR="009516B3" w:rsidRDefault="009516B3" w:rsidP="009915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9516B3" w:rsidRDefault="009516B3" w:rsidP="009915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Ю.М.Трухин</w:t>
            </w:r>
            <w:proofErr w:type="spellEnd"/>
          </w:p>
        </w:tc>
      </w:tr>
    </w:tbl>
    <w:p w:rsidR="00466526" w:rsidRDefault="00466526" w:rsidP="006F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AD6" w:rsidRDefault="00606AD6" w:rsidP="006F2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6D" w:rsidRDefault="002D4D6D" w:rsidP="006F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86B" w:rsidRPr="00606AD6" w:rsidRDefault="00C1486B" w:rsidP="00C1486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1486B" w:rsidRDefault="00C1486B" w:rsidP="00C1486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6AD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Думы </w:t>
      </w:r>
    </w:p>
    <w:p w:rsidR="00C1486B" w:rsidRPr="00606AD6" w:rsidRDefault="00C1486B" w:rsidP="00C1486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C1486B" w:rsidRPr="009C7E32" w:rsidRDefault="00C1486B" w:rsidP="00C1486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06A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28.04.2021</w:t>
      </w:r>
      <w:r w:rsidRPr="00606AD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E32">
        <w:rPr>
          <w:rFonts w:ascii="Times New Roman" w:hAnsi="Times New Roman"/>
          <w:sz w:val="28"/>
          <w:szCs w:val="28"/>
        </w:rPr>
        <w:t>43</w:t>
      </w:r>
    </w:p>
    <w:p w:rsidR="00C1486B" w:rsidRPr="00606AD6" w:rsidRDefault="00C1486B" w:rsidP="00C14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86B" w:rsidRPr="006F2721" w:rsidRDefault="00C1486B" w:rsidP="00C14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86B" w:rsidRPr="006F2721" w:rsidRDefault="00C1486B" w:rsidP="00C148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21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C1486B" w:rsidRPr="006F2721" w:rsidRDefault="00C1486B" w:rsidP="00C148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21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муниципальных служащих Краснокамского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округа,</w:t>
      </w:r>
      <w:r w:rsidRPr="006F2721">
        <w:rPr>
          <w:rFonts w:ascii="Times New Roman" w:hAnsi="Times New Roman" w:cs="Times New Roman"/>
          <w:b/>
          <w:sz w:val="28"/>
          <w:szCs w:val="28"/>
        </w:rPr>
        <w:t xml:space="preserve"> замещающих должности муниципальной службы в Думе Краснокамского городского округа, Контрольно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-счетной палате Краснокамского </w:t>
      </w:r>
      <w:r w:rsidRPr="006F272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родского округа, администрации </w:t>
      </w:r>
      <w:r w:rsidRPr="006F2721">
        <w:rPr>
          <w:rFonts w:ascii="Times New Roman" w:hAnsi="Times New Roman" w:cs="Times New Roman"/>
          <w:b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, отраслевых (функциональных) органах администрации Краснокамского городского округа</w:t>
      </w:r>
    </w:p>
    <w:p w:rsidR="00C1486B" w:rsidRDefault="00C1486B" w:rsidP="00C148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6B" w:rsidRPr="006F2721" w:rsidRDefault="00C1486B" w:rsidP="00C148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6B" w:rsidRPr="006F2721" w:rsidRDefault="00C1486B" w:rsidP="00C148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27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486B" w:rsidRPr="006F2721" w:rsidRDefault="00C1486B" w:rsidP="00C148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1.1. </w:t>
      </w:r>
      <w:proofErr w:type="gramStart"/>
      <w:r w:rsidRPr="006F2721">
        <w:rPr>
          <w:spacing w:val="0"/>
          <w:sz w:val="28"/>
          <w:szCs w:val="28"/>
        </w:rPr>
        <w:t>Настоящий Кодекс разработан в соответствии с положениями Конституции Российской Федерации, федеральным</w:t>
      </w:r>
      <w:r>
        <w:rPr>
          <w:spacing w:val="0"/>
          <w:sz w:val="28"/>
          <w:szCs w:val="28"/>
        </w:rPr>
        <w:t xml:space="preserve">и законами от 02 марта 2007 г. № 25-ФЗ «О муниципальной </w:t>
      </w:r>
      <w:r w:rsidRPr="006F2721">
        <w:rPr>
          <w:spacing w:val="0"/>
          <w:sz w:val="28"/>
          <w:szCs w:val="28"/>
        </w:rPr>
        <w:t>службе в Российской Федерации»,  от 25 декабря 2008 г. № 273-ФЗ «О противодействии коррупции», другими федеральными законами, содержащими ограничения, запреты и обязанности для муниципальных</w:t>
      </w:r>
      <w:r>
        <w:rPr>
          <w:spacing w:val="0"/>
          <w:sz w:val="28"/>
          <w:szCs w:val="28"/>
        </w:rPr>
        <w:t xml:space="preserve"> служащих Российской Федерации,</w:t>
      </w:r>
      <w:r w:rsidRPr="006F2721">
        <w:rPr>
          <w:spacing w:val="0"/>
          <w:sz w:val="28"/>
          <w:szCs w:val="28"/>
        </w:rPr>
        <w:t xml:space="preserve"> Указом Президента Российской Федерации от 12 августа 2002 г. № 885 «Об утверждении общих принципов</w:t>
      </w:r>
      <w:proofErr w:type="gramEnd"/>
      <w:r w:rsidRPr="006F2721">
        <w:rPr>
          <w:spacing w:val="0"/>
          <w:sz w:val="28"/>
          <w:szCs w:val="28"/>
        </w:rPr>
        <w:t xml:space="preserve"> </w:t>
      </w:r>
      <w:proofErr w:type="gramStart"/>
      <w:r w:rsidRPr="006F2721">
        <w:rPr>
          <w:spacing w:val="0"/>
          <w:sz w:val="28"/>
          <w:szCs w:val="28"/>
        </w:rPr>
        <w:t>служебного повед</w:t>
      </w:r>
      <w:r>
        <w:rPr>
          <w:spacing w:val="0"/>
          <w:sz w:val="28"/>
          <w:szCs w:val="28"/>
        </w:rPr>
        <w:t>ения государственных служащих»,</w:t>
      </w:r>
      <w:r w:rsidRPr="006F2721">
        <w:rPr>
          <w:spacing w:val="0"/>
          <w:sz w:val="28"/>
          <w:szCs w:val="28"/>
        </w:rPr>
        <w:t xml:space="preserve">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г., Законом Пермского края от 04 мая 2008 г. № 228-ПК «О муниципальной службе в Пермском крае», Указом губернатора Пермского края от 10 марта 2021 г. № 31 «Об утверждении</w:t>
      </w:r>
      <w:proofErr w:type="gramEnd"/>
      <w:r w:rsidRPr="006F272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Кодекса </w:t>
      </w:r>
      <w:r w:rsidRPr="006F2721">
        <w:rPr>
          <w:spacing w:val="0"/>
          <w:sz w:val="28"/>
          <w:szCs w:val="28"/>
        </w:rPr>
        <w:t xml:space="preserve">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края», </w:t>
      </w:r>
      <w:proofErr w:type="gramStart"/>
      <w:r w:rsidRPr="006F2721">
        <w:rPr>
          <w:spacing w:val="0"/>
          <w:sz w:val="28"/>
          <w:szCs w:val="28"/>
        </w:rPr>
        <w:t>основан</w:t>
      </w:r>
      <w:proofErr w:type="gramEnd"/>
      <w:r w:rsidRPr="006F2721">
        <w:rPr>
          <w:spacing w:val="0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1.2.</w:t>
      </w:r>
      <w:r w:rsidRPr="006F2721">
        <w:rPr>
          <w:spacing w:val="0"/>
        </w:rPr>
        <w:t xml:space="preserve"> </w:t>
      </w:r>
      <w:r w:rsidRPr="006F2721">
        <w:rPr>
          <w:spacing w:val="0"/>
          <w:sz w:val="28"/>
          <w:szCs w:val="28"/>
        </w:rPr>
        <w:t>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Краснокамского городского округа.</w:t>
      </w:r>
    </w:p>
    <w:p w:rsidR="00C1486B" w:rsidRPr="006F2721" w:rsidRDefault="00C1486B" w:rsidP="00C1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272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272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служащий Краснокамского городского округа (далее – муниципальный служащий) – это гражданин</w:t>
      </w:r>
      <w:r w:rsidRPr="006F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испо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лняющий в порядке, определенном </w:t>
      </w:r>
      <w:r w:rsidRPr="006F272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правовыми актами в соответствии с федеральными законами и законами субъекта Российской Феде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обязанности по должности </w:t>
      </w:r>
      <w:r w:rsidRPr="006F272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службы за денежное содержание, выплачиваемое за счёт средств бюджета Краснокамского городского округа.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1.3. Граждани</w:t>
      </w:r>
      <w:r>
        <w:rPr>
          <w:spacing w:val="0"/>
          <w:sz w:val="28"/>
          <w:szCs w:val="28"/>
        </w:rPr>
        <w:t>н, поступающий на муниципальную</w:t>
      </w:r>
      <w:r w:rsidRPr="006F2721">
        <w:rPr>
          <w:spacing w:val="0"/>
          <w:sz w:val="28"/>
          <w:szCs w:val="28"/>
        </w:rPr>
        <w:t xml:space="preserve"> службу в органы местного самоуправления Краснокамского городского округа (далее – муниципальная служба), обязан </w:t>
      </w:r>
      <w:proofErr w:type="gramStart"/>
      <w:r w:rsidRPr="006F2721">
        <w:rPr>
          <w:spacing w:val="0"/>
          <w:sz w:val="28"/>
          <w:szCs w:val="28"/>
        </w:rPr>
        <w:t>ознакомиться с положениями настоящего Кодекса и соблюдать</w:t>
      </w:r>
      <w:proofErr w:type="gramEnd"/>
      <w:r w:rsidRPr="006F2721">
        <w:rPr>
          <w:spacing w:val="0"/>
          <w:sz w:val="28"/>
          <w:szCs w:val="28"/>
        </w:rPr>
        <w:t xml:space="preserve"> их в процессе своей служебной деятельности.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1.4. Каждый муниципальный служащий должен принимать все необходимые меры для соблюдения положений настоящего Кодекса, а каждый гражданин вправе ожидать от муниципального служащего поведения в отношениях с ним в соответствии с положениями настоящего Кодекса.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1.5. Целью настоящего Кодекса является установление этических норм и правил слу</w:t>
      </w:r>
      <w:r>
        <w:rPr>
          <w:spacing w:val="0"/>
          <w:sz w:val="28"/>
          <w:szCs w:val="28"/>
        </w:rPr>
        <w:t>жебного поведения муниципальных</w:t>
      </w:r>
      <w:r w:rsidRPr="006F2721">
        <w:rPr>
          <w:spacing w:val="0"/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Краснокамского городского округа (далее – органы местного самоуправления) и обеспечение единых норм поведения муниципальных служащих.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1.6. Настоящий Кодекс призван повысить эффективность выполнения муниципальными служащими своих должностных обязанностей.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1.7. Настоящий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1.8.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C1486B" w:rsidRDefault="00C1486B" w:rsidP="00C1486B">
      <w:pPr>
        <w:pStyle w:val="20"/>
        <w:shd w:val="clear" w:color="auto" w:fill="auto"/>
        <w:spacing w:before="0" w:line="240" w:lineRule="auto"/>
        <w:rPr>
          <w:spacing w:val="0"/>
        </w:rPr>
      </w:pPr>
    </w:p>
    <w:p w:rsidR="00C1486B" w:rsidRPr="001366F0" w:rsidRDefault="00C1486B" w:rsidP="00C1486B">
      <w:pPr>
        <w:pStyle w:val="20"/>
        <w:shd w:val="clear" w:color="auto" w:fill="auto"/>
        <w:spacing w:before="0" w:line="240" w:lineRule="auto"/>
        <w:jc w:val="center"/>
        <w:rPr>
          <w:spacing w:val="0"/>
          <w:sz w:val="28"/>
        </w:rPr>
      </w:pPr>
      <w:r w:rsidRPr="001366F0">
        <w:rPr>
          <w:spacing w:val="0"/>
          <w:sz w:val="28"/>
        </w:rPr>
        <w:t>2. Основные принципы и правила служебного поведения муниципальных служащих</w:t>
      </w:r>
    </w:p>
    <w:p w:rsidR="00C1486B" w:rsidRPr="001366F0" w:rsidRDefault="00C1486B" w:rsidP="00C1486B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6F2721">
        <w:rPr>
          <w:rFonts w:ascii="Times New Roman" w:hAnsi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и Пермского края (далее - законы и иные нормативные правовые акты).</w:t>
      </w:r>
      <w:proofErr w:type="gramEnd"/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F2721">
        <w:rPr>
          <w:rFonts w:ascii="Times New Roman" w:hAnsi="Times New Roman"/>
          <w:sz w:val="28"/>
          <w:szCs w:val="28"/>
        </w:rPr>
        <w:t>2.2.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2.3. Муниципальные</w:t>
      </w:r>
      <w:r w:rsidRPr="006F2721">
        <w:rPr>
          <w:rFonts w:ascii="Times New Roman" w:hAnsi="Times New Roman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2.3.1. </w:t>
      </w:r>
      <w:r w:rsidRPr="006F2721"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2.</w:t>
      </w:r>
      <w:r w:rsidRPr="006F2721">
        <w:rPr>
          <w:rFonts w:ascii="Times New Roman" w:hAnsi="Times New Roman"/>
          <w:sz w:val="28"/>
          <w:szCs w:val="28"/>
        </w:rPr>
        <w:t>3.3. осуществлять свою деятельность в пределах полномочий соответствующего органа местного самоуправления;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 xml:space="preserve">3.4.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</w:t>
      </w:r>
      <w:r w:rsidRPr="006F2721">
        <w:rPr>
          <w:rFonts w:ascii="Times New Roman" w:hAnsi="Times New Roman"/>
          <w:sz w:val="28"/>
          <w:szCs w:val="28"/>
          <w:lang w:bidi="en-US"/>
        </w:rPr>
        <w:t xml:space="preserve">групп </w:t>
      </w:r>
      <w:r w:rsidRPr="006F2721">
        <w:rPr>
          <w:rFonts w:ascii="Times New Roman" w:hAnsi="Times New Roman"/>
          <w:sz w:val="28"/>
          <w:szCs w:val="28"/>
        </w:rPr>
        <w:t>и организаций;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3.7. соблюдать нормы служебной, профессиональной этики и правила делового поведения;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3.8. проявлять корректность и внимательность в обращении с гражданами и должностными лицами;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3.10.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3.12.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3.13.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3.14.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7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6F2721">
        <w:rPr>
          <w:rFonts w:ascii="Times New Roman" w:hAnsi="Times New Roman"/>
          <w:sz w:val="28"/>
          <w:szCs w:val="28"/>
        </w:rPr>
        <w:t>3.15.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C1486B" w:rsidRPr="006F2721" w:rsidRDefault="00C1486B" w:rsidP="00C1486B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721">
        <w:rPr>
          <w:rFonts w:ascii="Times New Roman" w:hAnsi="Times New Roman"/>
          <w:sz w:val="28"/>
          <w:szCs w:val="28"/>
        </w:rPr>
        <w:t>2.3.16.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</w:t>
      </w:r>
      <w:r>
        <w:rPr>
          <w:rFonts w:ascii="Times New Roman" w:hAnsi="Times New Roman"/>
          <w:sz w:val="28"/>
          <w:szCs w:val="28"/>
        </w:rPr>
        <w:t xml:space="preserve">стемы Российской Федерации, размеров </w:t>
      </w:r>
      <w:r w:rsidRPr="006F2721">
        <w:rPr>
          <w:rFonts w:ascii="Times New Roman" w:hAnsi="Times New Roman"/>
          <w:sz w:val="28"/>
          <w:szCs w:val="28"/>
        </w:rPr>
        <w:t>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6F2721">
        <w:rPr>
          <w:rFonts w:ascii="Times New Roman" w:hAnsi="Times New Roman"/>
          <w:sz w:val="28"/>
          <w:szCs w:val="28"/>
        </w:rPr>
        <w:t xml:space="preserve"> это необходимо для точной передачи сведений либо </w:t>
      </w:r>
      <w:r w:rsidRPr="006F2721">
        <w:rPr>
          <w:rFonts w:ascii="Times New Roman" w:hAnsi="Times New Roman"/>
          <w:sz w:val="28"/>
          <w:szCs w:val="28"/>
        </w:rPr>
        <w:lastRenderedPageBreak/>
        <w:t>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2.3.17.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2.4. Муниципальные служащие </w:t>
      </w:r>
      <w:proofErr w:type="gramStart"/>
      <w:r w:rsidRPr="006F2721">
        <w:rPr>
          <w:spacing w:val="0"/>
          <w:sz w:val="28"/>
          <w:szCs w:val="28"/>
        </w:rPr>
        <w:t>обрабатывают и передают</w:t>
      </w:r>
      <w:proofErr w:type="gramEnd"/>
      <w:r w:rsidRPr="006F2721">
        <w:rPr>
          <w:spacing w:val="0"/>
          <w:sz w:val="28"/>
          <w:szCs w:val="28"/>
        </w:rPr>
        <w:t xml:space="preserve">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2.5. Муниципальные служа</w:t>
      </w:r>
      <w:r>
        <w:rPr>
          <w:spacing w:val="0"/>
          <w:sz w:val="28"/>
          <w:szCs w:val="28"/>
        </w:rPr>
        <w:t>щие, наделенные организационно-</w:t>
      </w:r>
      <w:r w:rsidRPr="006F2721">
        <w:rPr>
          <w:spacing w:val="0"/>
          <w:sz w:val="28"/>
          <w:szCs w:val="28"/>
        </w:rPr>
        <w:t>распорядительными полномочиями по отношению к другим к другим муниципальным служащим, должны: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2.5.1. быть для них образцом профессионализма, безупречной репутации, способствовать формированию в государственном органе либо в подразделении благоприятного для эффективной работы морально-психологического климата;</w:t>
      </w:r>
    </w:p>
    <w:p w:rsidR="00C1486B" w:rsidRPr="006F2721" w:rsidRDefault="00C1486B" w:rsidP="00C1486B">
      <w:pPr>
        <w:pStyle w:val="11"/>
        <w:shd w:val="clear" w:color="auto" w:fill="auto"/>
        <w:tabs>
          <w:tab w:val="left" w:pos="1495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2.5.2. своим личным поведением подавать пример честности, беспристрастности и справедливости.</w:t>
      </w:r>
    </w:p>
    <w:p w:rsidR="00C1486B" w:rsidRDefault="00C1486B" w:rsidP="00C1486B">
      <w:pPr>
        <w:pStyle w:val="20"/>
        <w:shd w:val="clear" w:color="auto" w:fill="auto"/>
        <w:spacing w:before="0" w:line="240" w:lineRule="auto"/>
        <w:rPr>
          <w:b w:val="0"/>
          <w:bCs w:val="0"/>
          <w:spacing w:val="0"/>
          <w:sz w:val="28"/>
          <w:szCs w:val="28"/>
        </w:rPr>
      </w:pPr>
    </w:p>
    <w:p w:rsidR="00C1486B" w:rsidRPr="001366F0" w:rsidRDefault="00C1486B" w:rsidP="00C1486B">
      <w:pPr>
        <w:pStyle w:val="20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 w:rsidRPr="001366F0">
        <w:rPr>
          <w:bCs w:val="0"/>
          <w:spacing w:val="0"/>
          <w:sz w:val="28"/>
          <w:szCs w:val="28"/>
        </w:rPr>
        <w:t xml:space="preserve">3. </w:t>
      </w:r>
      <w:r w:rsidRPr="001366F0">
        <w:rPr>
          <w:spacing w:val="0"/>
          <w:sz w:val="28"/>
          <w:szCs w:val="28"/>
        </w:rPr>
        <w:t>Стандарт антикоррупционного поведения муниципального служащего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3.1. </w:t>
      </w:r>
      <w:r w:rsidRPr="006F2721">
        <w:rPr>
          <w:spacing w:val="0"/>
          <w:sz w:val="28"/>
          <w:szCs w:val="28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Пермского края.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</w:t>
      </w:r>
      <w:r w:rsidRPr="006F2721">
        <w:rPr>
          <w:spacing w:val="0"/>
          <w:sz w:val="28"/>
          <w:szCs w:val="28"/>
        </w:rPr>
        <w:t xml:space="preserve"> В период прохождения муниципальной службы муниципальные служащие обязаны: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3.2.1.</w:t>
      </w:r>
      <w:r w:rsidRPr="006F2721">
        <w:rPr>
          <w:spacing w:val="0"/>
          <w:sz w:val="28"/>
          <w:szCs w:val="28"/>
        </w:rPr>
        <w:t xml:space="preserve"> уведомлять представителя нанимателя о возникшем конфликте интересов </w:t>
      </w:r>
      <w:r>
        <w:rPr>
          <w:spacing w:val="0"/>
          <w:sz w:val="28"/>
          <w:szCs w:val="28"/>
        </w:rPr>
        <w:t>или</w:t>
      </w:r>
      <w:r w:rsidRPr="006F2721">
        <w:rPr>
          <w:spacing w:val="0"/>
          <w:sz w:val="28"/>
          <w:szCs w:val="28"/>
        </w:rPr>
        <w:t xml:space="preserve"> о возможности его возникновения, а также принимать меры по предотвращению и урегулированию конфликта интересов;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3.2.2.</w:t>
      </w:r>
      <w:r w:rsidRPr="006F2721">
        <w:rPr>
          <w:spacing w:val="0"/>
          <w:sz w:val="28"/>
          <w:szCs w:val="28"/>
        </w:rPr>
        <w:t xml:space="preserve"> уведомлять представителя нанимателя, органы прокуратуры Российской Федерации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3.2.3</w:t>
      </w:r>
      <w:r w:rsidRPr="006F2721">
        <w:rPr>
          <w:spacing w:val="0"/>
          <w:sz w:val="28"/>
          <w:szCs w:val="28"/>
        </w:rPr>
        <w:t xml:space="preserve"> предварительно уведомлять представителя нанимателя о намерении выполнять иную оплачиваемую работу;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3.2.4.</w:t>
      </w:r>
      <w:r w:rsidRPr="006F2721">
        <w:rPr>
          <w:spacing w:val="0"/>
          <w:sz w:val="28"/>
          <w:szCs w:val="28"/>
        </w:rPr>
        <w:t xml:space="preserve"> получать разрешение представителя нанимателя: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proofErr w:type="gramStart"/>
      <w:r w:rsidRPr="006F2721">
        <w:rPr>
          <w:spacing w:val="0"/>
          <w:sz w:val="28"/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lastRenderedPageBreak/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</w:t>
      </w:r>
      <w:r>
        <w:rPr>
          <w:spacing w:val="0"/>
          <w:sz w:val="28"/>
          <w:szCs w:val="28"/>
        </w:rPr>
        <w:t>если в должностные обязанности муниципального</w:t>
      </w:r>
      <w:r w:rsidRPr="006F2721">
        <w:rPr>
          <w:spacing w:val="0"/>
          <w:sz w:val="28"/>
          <w:szCs w:val="28"/>
        </w:rPr>
        <w:t xml:space="preserve"> служащего входит взаимодействие с указанными организациями и объединениями;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proofErr w:type="gramStart"/>
      <w:r w:rsidRPr="006F2721">
        <w:rPr>
          <w:spacing w:val="0"/>
          <w:sz w:val="28"/>
          <w:szCs w:val="28"/>
        </w:rPr>
        <w:t>3.2.5. передавать принадлежащие муниципальному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  <w:proofErr w:type="gramEnd"/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3.2.6. использовать средства материально-технического и иного обеспечения, другого </w:t>
      </w:r>
      <w:r w:rsidRPr="00183F37">
        <w:rPr>
          <w:spacing w:val="0"/>
          <w:sz w:val="28"/>
          <w:szCs w:val="28"/>
        </w:rPr>
        <w:t>государственного</w:t>
      </w:r>
      <w:r w:rsidRPr="006F2721">
        <w:rPr>
          <w:spacing w:val="0"/>
          <w:sz w:val="28"/>
          <w:szCs w:val="28"/>
        </w:rPr>
        <w:t xml:space="preserve"> имущества только в связи с исполнением должностных обязанностей;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3.2.7. представлять 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3.3.</w:t>
      </w:r>
      <w:r w:rsidRPr="006F2721">
        <w:rPr>
          <w:spacing w:val="0"/>
          <w:sz w:val="28"/>
          <w:szCs w:val="28"/>
        </w:rPr>
        <w:t xml:space="preserve"> Муниципальные служащие, замещающие должности муниципальной службы, включенные в перечни, установленные нормативными правовыми актами органов местного самоуправления: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3.3.1.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proofErr w:type="gramStart"/>
      <w:r w:rsidRPr="006F2721">
        <w:rPr>
          <w:spacing w:val="0"/>
          <w:sz w:val="28"/>
          <w:szCs w:val="28"/>
        </w:rPr>
        <w:t>3.3.2. в случаях, предусмотренных Федеральным законом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вправе открывать и иметь счета (вклады), хранить наличные денежные средства и ценности в иностранных банках</w:t>
      </w:r>
      <w:proofErr w:type="gramEnd"/>
      <w:r w:rsidRPr="006F2721">
        <w:rPr>
          <w:spacing w:val="0"/>
          <w:sz w:val="28"/>
          <w:szCs w:val="28"/>
        </w:rPr>
        <w:t xml:space="preserve">, </w:t>
      </w:r>
      <w:proofErr w:type="gramStart"/>
      <w:r w:rsidRPr="006F2721">
        <w:rPr>
          <w:spacing w:val="0"/>
          <w:sz w:val="28"/>
          <w:szCs w:val="28"/>
        </w:rPr>
        <w:t>расположенных</w:t>
      </w:r>
      <w:proofErr w:type="gramEnd"/>
      <w:r w:rsidRPr="006F2721">
        <w:rPr>
          <w:spacing w:val="0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3.4. 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муниципальными служащими в связи с протокольными мероприятиями, со служебными </w:t>
      </w:r>
      <w:r w:rsidRPr="006F2721">
        <w:rPr>
          <w:spacing w:val="0"/>
          <w:sz w:val="28"/>
          <w:szCs w:val="28"/>
        </w:rPr>
        <w:lastRenderedPageBreak/>
        <w:t xml:space="preserve">командировками и с другими официальными мероприятиями, </w:t>
      </w:r>
      <w:proofErr w:type="gramStart"/>
      <w:r w:rsidRPr="006F2721">
        <w:rPr>
          <w:spacing w:val="0"/>
          <w:sz w:val="28"/>
          <w:szCs w:val="28"/>
        </w:rPr>
        <w:t>признаются собственностью Краснокамского городского округа и передаются</w:t>
      </w:r>
      <w:proofErr w:type="gramEnd"/>
      <w:r w:rsidRPr="006F2721">
        <w:rPr>
          <w:spacing w:val="0"/>
          <w:sz w:val="28"/>
          <w:szCs w:val="28"/>
        </w:rPr>
        <w:t xml:space="preserve"> муниципальными служащими по акту в орган местного самоуправления, в котором они замещают должность муниципальной службы, за исключением </w:t>
      </w:r>
      <w:r>
        <w:rPr>
          <w:spacing w:val="0"/>
          <w:sz w:val="28"/>
          <w:szCs w:val="28"/>
        </w:rPr>
        <w:t xml:space="preserve">случаев, </w:t>
      </w:r>
      <w:r w:rsidRPr="006F2721">
        <w:rPr>
          <w:spacing w:val="0"/>
          <w:sz w:val="28"/>
          <w:szCs w:val="28"/>
        </w:rPr>
        <w:t>установленных Гражданским кодексом Российской Федерации.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3.5. Муниципальные</w:t>
      </w:r>
      <w:r w:rsidRPr="006F2721">
        <w:rPr>
          <w:spacing w:val="0"/>
          <w:sz w:val="28"/>
          <w:szCs w:val="28"/>
        </w:rPr>
        <w:t xml:space="preserve">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3.5.1. принимать меры </w:t>
      </w:r>
      <w:r w:rsidRPr="006F2721">
        <w:rPr>
          <w:spacing w:val="0"/>
          <w:sz w:val="28"/>
          <w:szCs w:val="28"/>
        </w:rPr>
        <w:t>по предотвращению и урегулированию конфликта интересов своих подчиненных;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3.5.2. принимать меры </w:t>
      </w:r>
      <w:r w:rsidRPr="006F2721">
        <w:rPr>
          <w:spacing w:val="0"/>
          <w:sz w:val="28"/>
          <w:szCs w:val="28"/>
        </w:rPr>
        <w:t>по предупреждению коррупции среди подчиненных;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3.5.3.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3.6. Муниципальные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:rsidR="00C1486B" w:rsidRDefault="00C1486B" w:rsidP="00C1486B">
      <w:pPr>
        <w:pStyle w:val="20"/>
        <w:shd w:val="clear" w:color="auto" w:fill="auto"/>
        <w:tabs>
          <w:tab w:val="left" w:pos="538"/>
        </w:tabs>
        <w:spacing w:before="0" w:line="240" w:lineRule="auto"/>
        <w:rPr>
          <w:b w:val="0"/>
          <w:bCs w:val="0"/>
          <w:spacing w:val="0"/>
          <w:sz w:val="28"/>
          <w:szCs w:val="28"/>
        </w:rPr>
      </w:pPr>
    </w:p>
    <w:p w:rsidR="00C1486B" w:rsidRPr="006F2721" w:rsidRDefault="00C1486B" w:rsidP="00C1486B">
      <w:pPr>
        <w:pStyle w:val="20"/>
        <w:shd w:val="clear" w:color="auto" w:fill="auto"/>
        <w:tabs>
          <w:tab w:val="left" w:pos="538"/>
        </w:tabs>
        <w:spacing w:before="0" w:line="240" w:lineRule="auto"/>
        <w:jc w:val="center"/>
        <w:rPr>
          <w:spacing w:val="0"/>
          <w:sz w:val="28"/>
          <w:szCs w:val="28"/>
        </w:rPr>
      </w:pPr>
      <w:r w:rsidRPr="006F2721">
        <w:rPr>
          <w:bCs w:val="0"/>
          <w:spacing w:val="0"/>
          <w:sz w:val="28"/>
          <w:szCs w:val="28"/>
        </w:rPr>
        <w:t xml:space="preserve">4. </w:t>
      </w:r>
      <w:r w:rsidRPr="006F2721">
        <w:rPr>
          <w:spacing w:val="0"/>
          <w:sz w:val="28"/>
          <w:szCs w:val="28"/>
        </w:rPr>
        <w:t xml:space="preserve">Этические правила служебного поведения </w:t>
      </w:r>
      <w:r>
        <w:rPr>
          <w:spacing w:val="0"/>
          <w:sz w:val="28"/>
          <w:szCs w:val="28"/>
        </w:rPr>
        <w:t>муниципальных</w:t>
      </w:r>
      <w:r w:rsidRPr="006F2721">
        <w:rPr>
          <w:spacing w:val="0"/>
          <w:sz w:val="28"/>
          <w:szCs w:val="28"/>
        </w:rPr>
        <w:t xml:space="preserve"> служащих</w:t>
      </w:r>
    </w:p>
    <w:p w:rsidR="00C1486B" w:rsidRPr="006F2721" w:rsidRDefault="00C1486B" w:rsidP="00C1486B">
      <w:pPr>
        <w:pStyle w:val="20"/>
        <w:shd w:val="clear" w:color="auto" w:fill="auto"/>
        <w:tabs>
          <w:tab w:val="left" w:pos="538"/>
        </w:tabs>
        <w:spacing w:before="0" w:line="240" w:lineRule="auto"/>
        <w:rPr>
          <w:spacing w:val="0"/>
          <w:sz w:val="28"/>
          <w:szCs w:val="28"/>
        </w:rPr>
      </w:pP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</w:t>
      </w:r>
      <w:r w:rsidRPr="006F2721">
        <w:rPr>
          <w:spacing w:val="0"/>
          <w:sz w:val="28"/>
          <w:szCs w:val="28"/>
        </w:rPr>
        <w:t xml:space="preserve"> В служебном поведении муниципальные служащие воздерживаются</w:t>
      </w:r>
      <w:r>
        <w:rPr>
          <w:spacing w:val="0"/>
          <w:sz w:val="28"/>
          <w:szCs w:val="28"/>
        </w:rPr>
        <w:t xml:space="preserve"> </w:t>
      </w:r>
      <w:proofErr w:type="gramStart"/>
      <w:r w:rsidRPr="006F2721">
        <w:rPr>
          <w:spacing w:val="0"/>
          <w:sz w:val="28"/>
          <w:szCs w:val="28"/>
        </w:rPr>
        <w:t>от</w:t>
      </w:r>
      <w:proofErr w:type="gramEnd"/>
      <w:r w:rsidRPr="006F2721">
        <w:rPr>
          <w:spacing w:val="0"/>
          <w:sz w:val="28"/>
          <w:szCs w:val="28"/>
        </w:rPr>
        <w:t>: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4.2.1. 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иным признакам;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4.2.4. курения в помещениях, занятых органом</w:t>
      </w:r>
      <w:r>
        <w:rPr>
          <w:spacing w:val="0"/>
          <w:sz w:val="28"/>
          <w:szCs w:val="28"/>
        </w:rPr>
        <w:t xml:space="preserve"> местного самоуправления</w:t>
      </w:r>
      <w:r w:rsidRPr="006F2721">
        <w:rPr>
          <w:spacing w:val="0"/>
          <w:sz w:val="28"/>
          <w:szCs w:val="28"/>
        </w:rPr>
        <w:t xml:space="preserve">, а также во время иного </w:t>
      </w:r>
      <w:r>
        <w:rPr>
          <w:spacing w:val="0"/>
          <w:sz w:val="28"/>
          <w:szCs w:val="28"/>
        </w:rPr>
        <w:t>служебного общения с гражданами.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4.4. Муниципальному служащему при проведении проверки не следует вступать в такие отношения с руководством и сотрудниками проверяемой </w:t>
      </w:r>
      <w:r w:rsidRPr="006F2721">
        <w:rPr>
          <w:spacing w:val="0"/>
          <w:sz w:val="28"/>
          <w:szCs w:val="28"/>
        </w:rPr>
        <w:lastRenderedPageBreak/>
        <w:t>организации, которые могут его скомпрометировать или повлиять на его способность действовать независимо и объективно.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4.5. Муниципальный служащий не должен использовать свой официальный статус в интересах третьей стороны.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4.6. Внешний вид муниципальных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4.7. Муниципальный служащий при выполнении своих должностных обязанностей не должен допускать возникновения конфликтных ситуаций.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Муниципальный служащий должен вести себя достойно, действовать в строгом соответствии с законодательством Российской Федерации и Пермского края, сво</w:t>
      </w:r>
      <w:r>
        <w:rPr>
          <w:spacing w:val="0"/>
          <w:sz w:val="28"/>
          <w:szCs w:val="28"/>
        </w:rPr>
        <w:t>ей</w:t>
      </w:r>
      <w:r w:rsidRPr="006F2721">
        <w:rPr>
          <w:spacing w:val="0"/>
          <w:sz w:val="28"/>
          <w:szCs w:val="28"/>
        </w:rPr>
        <w:t xml:space="preserve"> должностной инструкцией, а также нормами настоящего Кодекса.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>4.8. В случае если муниципальному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Если непосредственный руководитель не может разрешить проблему или </w:t>
      </w:r>
      <w:proofErr w:type="gramStart"/>
      <w:r w:rsidRPr="006F2721">
        <w:rPr>
          <w:spacing w:val="0"/>
          <w:sz w:val="28"/>
          <w:szCs w:val="28"/>
        </w:rPr>
        <w:t>оказывается сам вовлечен</w:t>
      </w:r>
      <w:proofErr w:type="gramEnd"/>
      <w:r w:rsidRPr="006F2721">
        <w:rPr>
          <w:spacing w:val="0"/>
          <w:sz w:val="28"/>
          <w:szCs w:val="28"/>
        </w:rPr>
        <w:t xml:space="preserve"> в конфликтную ситуацию, муниципальному служащему следует уведомить об этом вышестоящего руководителя.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rPr>
          <w:spacing w:val="0"/>
        </w:rPr>
      </w:pP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5. </w:t>
      </w:r>
      <w:r w:rsidRPr="006F2721">
        <w:rPr>
          <w:b/>
          <w:spacing w:val="0"/>
          <w:sz w:val="28"/>
          <w:szCs w:val="28"/>
        </w:rPr>
        <w:t>Ответственность за нарушение положений настоящего Кодекса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rPr>
          <w:spacing w:val="0"/>
        </w:rPr>
      </w:pPr>
    </w:p>
    <w:p w:rsidR="00C1486B" w:rsidRPr="006F2721" w:rsidRDefault="00C1486B" w:rsidP="00C1486B">
      <w:pPr>
        <w:pStyle w:val="11"/>
        <w:shd w:val="clear" w:color="auto" w:fill="auto"/>
        <w:tabs>
          <w:tab w:val="left" w:pos="130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5.1. Нарушение </w:t>
      </w:r>
      <w:r>
        <w:rPr>
          <w:spacing w:val="0"/>
          <w:sz w:val="28"/>
          <w:szCs w:val="28"/>
        </w:rPr>
        <w:t>муниципальным</w:t>
      </w:r>
      <w:r w:rsidRPr="006F2721">
        <w:rPr>
          <w:spacing w:val="0"/>
          <w:sz w:val="28"/>
          <w:szCs w:val="28"/>
        </w:rPr>
        <w:t xml:space="preserve">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</w:t>
      </w:r>
      <w:r>
        <w:rPr>
          <w:spacing w:val="0"/>
          <w:sz w:val="28"/>
          <w:szCs w:val="28"/>
        </w:rPr>
        <w:t>муниципальных</w:t>
      </w:r>
      <w:r w:rsidRPr="006F2721">
        <w:rPr>
          <w:spacing w:val="0"/>
          <w:sz w:val="28"/>
          <w:szCs w:val="28"/>
        </w:rPr>
        <w:t xml:space="preserve"> служащих Пермского края и урегулированию конфликта интересов, а в случаях, предусмотренных федеральными законами, нарушение положений настоящего Кодекса влечет применение к </w:t>
      </w:r>
      <w:r>
        <w:rPr>
          <w:spacing w:val="0"/>
          <w:sz w:val="28"/>
          <w:szCs w:val="28"/>
        </w:rPr>
        <w:t>муниципальному</w:t>
      </w:r>
      <w:r w:rsidRPr="006F2721">
        <w:rPr>
          <w:spacing w:val="0"/>
          <w:sz w:val="28"/>
          <w:szCs w:val="28"/>
        </w:rPr>
        <w:t xml:space="preserve"> служащему мер юридической ответственности. </w:t>
      </w:r>
    </w:p>
    <w:p w:rsidR="00C1486B" w:rsidRPr="006F2721" w:rsidRDefault="00C1486B" w:rsidP="00C1486B">
      <w:pPr>
        <w:pStyle w:val="11"/>
        <w:shd w:val="clear" w:color="auto" w:fill="auto"/>
        <w:tabs>
          <w:tab w:val="left" w:pos="130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2721">
        <w:rPr>
          <w:spacing w:val="0"/>
          <w:sz w:val="28"/>
          <w:szCs w:val="28"/>
        </w:rPr>
        <w:t xml:space="preserve">5.2. Соблюдение </w:t>
      </w:r>
      <w:r>
        <w:rPr>
          <w:spacing w:val="0"/>
          <w:sz w:val="28"/>
          <w:szCs w:val="28"/>
        </w:rPr>
        <w:t xml:space="preserve">муниципальными </w:t>
      </w:r>
      <w:r w:rsidRPr="006F2721">
        <w:rPr>
          <w:spacing w:val="0"/>
          <w:sz w:val="28"/>
          <w:szCs w:val="28"/>
        </w:rPr>
        <w:t>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а также взысканий за коррупционные правонарушения.</w:t>
      </w:r>
    </w:p>
    <w:p w:rsidR="00C1486B" w:rsidRPr="006F2721" w:rsidRDefault="00C1486B" w:rsidP="00C1486B">
      <w:pPr>
        <w:pStyle w:val="11"/>
        <w:shd w:val="clear" w:color="auto" w:fill="auto"/>
        <w:spacing w:before="0" w:after="0" w:line="240" w:lineRule="auto"/>
        <w:rPr>
          <w:spacing w:val="0"/>
        </w:rPr>
      </w:pPr>
    </w:p>
    <w:p w:rsidR="00C1486B" w:rsidRDefault="00C1486B" w:rsidP="00C1486B">
      <w:pPr>
        <w:pStyle w:val="11"/>
        <w:shd w:val="clear" w:color="auto" w:fill="auto"/>
        <w:spacing w:before="0" w:after="0" w:line="240" w:lineRule="auto"/>
        <w:ind w:firstLine="720"/>
      </w:pPr>
    </w:p>
    <w:p w:rsidR="00C1486B" w:rsidRDefault="00C1486B" w:rsidP="00C1486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1486B" w:rsidRDefault="00C1486B" w:rsidP="00C1486B">
      <w:pPr>
        <w:pStyle w:val="11"/>
        <w:shd w:val="clear" w:color="auto" w:fill="auto"/>
        <w:spacing w:before="0" w:after="0" w:line="240" w:lineRule="auto"/>
      </w:pPr>
    </w:p>
    <w:p w:rsidR="00563A8C" w:rsidRPr="006F2721" w:rsidRDefault="00563A8C" w:rsidP="006F2721">
      <w:pPr>
        <w:pStyle w:val="11"/>
        <w:shd w:val="clear" w:color="auto" w:fill="auto"/>
        <w:spacing w:before="0" w:after="0" w:line="240" w:lineRule="auto"/>
        <w:rPr>
          <w:spacing w:val="0"/>
        </w:rPr>
      </w:pPr>
    </w:p>
    <w:p w:rsidR="00E90566" w:rsidRDefault="00E90566" w:rsidP="006F2721">
      <w:pPr>
        <w:pStyle w:val="11"/>
        <w:shd w:val="clear" w:color="auto" w:fill="auto"/>
        <w:spacing w:before="0" w:after="0" w:line="240" w:lineRule="auto"/>
        <w:ind w:firstLine="720"/>
      </w:pPr>
      <w:bookmarkStart w:id="0" w:name="_GoBack"/>
      <w:bookmarkEnd w:id="0"/>
    </w:p>
    <w:p w:rsidR="00865DB2" w:rsidRDefault="00865DB2" w:rsidP="006F2721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D32B8" w:rsidRDefault="006D32B8" w:rsidP="006F2721">
      <w:pPr>
        <w:pStyle w:val="11"/>
        <w:shd w:val="clear" w:color="auto" w:fill="auto"/>
        <w:spacing w:before="0" w:after="0" w:line="240" w:lineRule="auto"/>
      </w:pPr>
    </w:p>
    <w:p w:rsidR="006D32B8" w:rsidRDefault="006D32B8" w:rsidP="006F2721">
      <w:pPr>
        <w:pStyle w:val="ad"/>
        <w:shd w:val="clear" w:color="auto" w:fill="FFFFFF"/>
        <w:spacing w:after="0" w:line="240" w:lineRule="auto"/>
        <w:ind w:left="0"/>
        <w:jc w:val="both"/>
      </w:pPr>
    </w:p>
    <w:p w:rsidR="00A87A6B" w:rsidRPr="00606AD6" w:rsidRDefault="00A87A6B" w:rsidP="006F2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7A6B" w:rsidRPr="00606AD6" w:rsidSect="00771ECE">
      <w:headerReference w:type="default" r:id="rId10"/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4A" w:rsidRDefault="00F5454A" w:rsidP="00A87A6B">
      <w:pPr>
        <w:spacing w:after="0" w:line="240" w:lineRule="auto"/>
      </w:pPr>
      <w:r>
        <w:separator/>
      </w:r>
    </w:p>
  </w:endnote>
  <w:endnote w:type="continuationSeparator" w:id="0">
    <w:p w:rsidR="00F5454A" w:rsidRDefault="00F5454A" w:rsidP="00A8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4A" w:rsidRDefault="00F5454A" w:rsidP="00A87A6B">
      <w:pPr>
        <w:spacing w:after="0" w:line="240" w:lineRule="auto"/>
      </w:pPr>
      <w:r>
        <w:separator/>
      </w:r>
    </w:p>
  </w:footnote>
  <w:footnote w:type="continuationSeparator" w:id="0">
    <w:p w:rsidR="00F5454A" w:rsidRDefault="00F5454A" w:rsidP="00A8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256273"/>
      <w:docPartObj>
        <w:docPartGallery w:val="Page Numbers (Top of Page)"/>
        <w:docPartUnique/>
      </w:docPartObj>
    </w:sdtPr>
    <w:sdtEndPr/>
    <w:sdtContent>
      <w:p w:rsidR="00771ECE" w:rsidRDefault="00771ECE">
        <w:pPr>
          <w:pStyle w:val="a3"/>
          <w:jc w:val="center"/>
        </w:pPr>
      </w:p>
      <w:p w:rsidR="00771ECE" w:rsidRDefault="00771E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6B">
          <w:rPr>
            <w:noProof/>
          </w:rPr>
          <w:t>9</w:t>
        </w:r>
        <w:r>
          <w:fldChar w:fldCharType="end"/>
        </w:r>
      </w:p>
    </w:sdtContent>
  </w:sdt>
  <w:p w:rsidR="00771ECE" w:rsidRDefault="00771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80"/>
    <w:multiLevelType w:val="multilevel"/>
    <w:tmpl w:val="B0FC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37D3F"/>
    <w:multiLevelType w:val="multilevel"/>
    <w:tmpl w:val="402C237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90A0E"/>
    <w:multiLevelType w:val="multilevel"/>
    <w:tmpl w:val="8E4430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04416"/>
    <w:multiLevelType w:val="multilevel"/>
    <w:tmpl w:val="9454D7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D53C6"/>
    <w:multiLevelType w:val="multilevel"/>
    <w:tmpl w:val="27AC6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26A4B"/>
    <w:multiLevelType w:val="multilevel"/>
    <w:tmpl w:val="FCD293A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57DA8"/>
    <w:multiLevelType w:val="multilevel"/>
    <w:tmpl w:val="9424C308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2160"/>
      </w:pPr>
      <w:rPr>
        <w:rFonts w:hint="default"/>
      </w:rPr>
    </w:lvl>
  </w:abstractNum>
  <w:abstractNum w:abstractNumId="7">
    <w:nsid w:val="2B755BB6"/>
    <w:multiLevelType w:val="multilevel"/>
    <w:tmpl w:val="34260A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A0BB1"/>
    <w:multiLevelType w:val="multilevel"/>
    <w:tmpl w:val="9454D7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71881"/>
    <w:multiLevelType w:val="multilevel"/>
    <w:tmpl w:val="693464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32E11"/>
    <w:multiLevelType w:val="multilevel"/>
    <w:tmpl w:val="D02E0D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9F1F48"/>
    <w:multiLevelType w:val="multilevel"/>
    <w:tmpl w:val="73E0F08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945F37"/>
    <w:multiLevelType w:val="multilevel"/>
    <w:tmpl w:val="3A52CBC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AF4AAB"/>
    <w:multiLevelType w:val="multilevel"/>
    <w:tmpl w:val="86EA41C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6B"/>
    <w:rsid w:val="00007231"/>
    <w:rsid w:val="000111C5"/>
    <w:rsid w:val="00027AFA"/>
    <w:rsid w:val="00073D7D"/>
    <w:rsid w:val="000A7437"/>
    <w:rsid w:val="000D6F70"/>
    <w:rsid w:val="00115D1D"/>
    <w:rsid w:val="001366F0"/>
    <w:rsid w:val="0017461D"/>
    <w:rsid w:val="00176F15"/>
    <w:rsid w:val="00181089"/>
    <w:rsid w:val="001C71D8"/>
    <w:rsid w:val="00214789"/>
    <w:rsid w:val="00216C0E"/>
    <w:rsid w:val="002600E3"/>
    <w:rsid w:val="002A046A"/>
    <w:rsid w:val="002D4D6D"/>
    <w:rsid w:val="0030138F"/>
    <w:rsid w:val="0031432A"/>
    <w:rsid w:val="003317F9"/>
    <w:rsid w:val="003507F2"/>
    <w:rsid w:val="00394545"/>
    <w:rsid w:val="003B1AF1"/>
    <w:rsid w:val="003B4B01"/>
    <w:rsid w:val="003C0445"/>
    <w:rsid w:val="003E666B"/>
    <w:rsid w:val="0043706E"/>
    <w:rsid w:val="0046271E"/>
    <w:rsid w:val="00466526"/>
    <w:rsid w:val="00482918"/>
    <w:rsid w:val="004D19B9"/>
    <w:rsid w:val="004D7C9F"/>
    <w:rsid w:val="005316C1"/>
    <w:rsid w:val="005334E6"/>
    <w:rsid w:val="00563A8C"/>
    <w:rsid w:val="00565E1B"/>
    <w:rsid w:val="005662D3"/>
    <w:rsid w:val="00587459"/>
    <w:rsid w:val="005B15F0"/>
    <w:rsid w:val="005C1104"/>
    <w:rsid w:val="00602460"/>
    <w:rsid w:val="00606AD6"/>
    <w:rsid w:val="00621B4B"/>
    <w:rsid w:val="006310D7"/>
    <w:rsid w:val="00652CEA"/>
    <w:rsid w:val="00654EC4"/>
    <w:rsid w:val="006A6577"/>
    <w:rsid w:val="006D32B8"/>
    <w:rsid w:val="006F2721"/>
    <w:rsid w:val="00707CAC"/>
    <w:rsid w:val="00722979"/>
    <w:rsid w:val="00771ECE"/>
    <w:rsid w:val="0078305F"/>
    <w:rsid w:val="00786447"/>
    <w:rsid w:val="007E780C"/>
    <w:rsid w:val="007F47EB"/>
    <w:rsid w:val="0080056D"/>
    <w:rsid w:val="0081050F"/>
    <w:rsid w:val="00851CF2"/>
    <w:rsid w:val="00855758"/>
    <w:rsid w:val="00865DB2"/>
    <w:rsid w:val="008B020B"/>
    <w:rsid w:val="008B74AE"/>
    <w:rsid w:val="008E24CD"/>
    <w:rsid w:val="00931936"/>
    <w:rsid w:val="009516B3"/>
    <w:rsid w:val="009626B4"/>
    <w:rsid w:val="00971132"/>
    <w:rsid w:val="0099157B"/>
    <w:rsid w:val="009B702E"/>
    <w:rsid w:val="009F28C2"/>
    <w:rsid w:val="009F4D25"/>
    <w:rsid w:val="00A1330F"/>
    <w:rsid w:val="00A345B6"/>
    <w:rsid w:val="00A56297"/>
    <w:rsid w:val="00A62DCB"/>
    <w:rsid w:val="00A70C6D"/>
    <w:rsid w:val="00A87A6B"/>
    <w:rsid w:val="00AA51B8"/>
    <w:rsid w:val="00AC0D62"/>
    <w:rsid w:val="00B10D68"/>
    <w:rsid w:val="00B301CA"/>
    <w:rsid w:val="00B435D8"/>
    <w:rsid w:val="00B57C77"/>
    <w:rsid w:val="00B64BFE"/>
    <w:rsid w:val="00BC6673"/>
    <w:rsid w:val="00BD0ECF"/>
    <w:rsid w:val="00BF3C4A"/>
    <w:rsid w:val="00C1486B"/>
    <w:rsid w:val="00C3015D"/>
    <w:rsid w:val="00C32D8C"/>
    <w:rsid w:val="00C369D4"/>
    <w:rsid w:val="00C6393D"/>
    <w:rsid w:val="00C86990"/>
    <w:rsid w:val="00CA2DD3"/>
    <w:rsid w:val="00CD46CF"/>
    <w:rsid w:val="00CD4B19"/>
    <w:rsid w:val="00CE3982"/>
    <w:rsid w:val="00D02DCB"/>
    <w:rsid w:val="00DE226D"/>
    <w:rsid w:val="00DF0675"/>
    <w:rsid w:val="00DF5E9E"/>
    <w:rsid w:val="00E24E66"/>
    <w:rsid w:val="00E90566"/>
    <w:rsid w:val="00EE1DA4"/>
    <w:rsid w:val="00EE46E3"/>
    <w:rsid w:val="00EE5B85"/>
    <w:rsid w:val="00EF699C"/>
    <w:rsid w:val="00F4009A"/>
    <w:rsid w:val="00F5454A"/>
    <w:rsid w:val="00F56D23"/>
    <w:rsid w:val="00F71FD6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5B8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6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87A6B"/>
  </w:style>
  <w:style w:type="paragraph" w:styleId="a5">
    <w:name w:val="footer"/>
    <w:basedOn w:val="a"/>
    <w:link w:val="a6"/>
    <w:uiPriority w:val="99"/>
    <w:unhideWhenUsed/>
    <w:rsid w:val="00A87A6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87A6B"/>
  </w:style>
  <w:style w:type="paragraph" w:styleId="a7">
    <w:name w:val="Balloon Text"/>
    <w:basedOn w:val="a"/>
    <w:link w:val="a8"/>
    <w:uiPriority w:val="99"/>
    <w:semiHidden/>
    <w:unhideWhenUsed/>
    <w:rsid w:val="00FB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A1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5B85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1"/>
    <w:rsid w:val="004D7C9F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7C9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link w:val="ab"/>
    <w:rsid w:val="004D7C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D7C9F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4D7C9F"/>
    <w:pPr>
      <w:widowControl w:val="0"/>
      <w:shd w:val="clear" w:color="auto" w:fill="FFFFFF"/>
      <w:spacing w:before="720" w:after="0" w:line="235" w:lineRule="exact"/>
      <w:jc w:val="both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ab">
    <w:name w:val="Колонтитул"/>
    <w:basedOn w:val="a"/>
    <w:link w:val="aa"/>
    <w:rsid w:val="004D7C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39"/>
    <w:rsid w:val="0095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5B8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6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87A6B"/>
  </w:style>
  <w:style w:type="paragraph" w:styleId="a5">
    <w:name w:val="footer"/>
    <w:basedOn w:val="a"/>
    <w:link w:val="a6"/>
    <w:uiPriority w:val="99"/>
    <w:unhideWhenUsed/>
    <w:rsid w:val="00A87A6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87A6B"/>
  </w:style>
  <w:style w:type="paragraph" w:styleId="a7">
    <w:name w:val="Balloon Text"/>
    <w:basedOn w:val="a"/>
    <w:link w:val="a8"/>
    <w:uiPriority w:val="99"/>
    <w:semiHidden/>
    <w:unhideWhenUsed/>
    <w:rsid w:val="00FB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A1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5B85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1"/>
    <w:rsid w:val="004D7C9F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7C9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link w:val="ab"/>
    <w:rsid w:val="004D7C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D7C9F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4D7C9F"/>
    <w:pPr>
      <w:widowControl w:val="0"/>
      <w:shd w:val="clear" w:color="auto" w:fill="FFFFFF"/>
      <w:spacing w:before="720" w:after="0" w:line="235" w:lineRule="exact"/>
      <w:jc w:val="both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ab">
    <w:name w:val="Колонтитул"/>
    <w:basedOn w:val="a"/>
    <w:link w:val="aa"/>
    <w:rsid w:val="004D7C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39"/>
    <w:rsid w:val="0095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FDB-8F42-4870-88D2-5ACDB943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1</cp:lastModifiedBy>
  <cp:revision>16</cp:revision>
  <cp:lastPrinted>2021-04-29T06:20:00Z</cp:lastPrinted>
  <dcterms:created xsi:type="dcterms:W3CDTF">2021-03-23T12:02:00Z</dcterms:created>
  <dcterms:modified xsi:type="dcterms:W3CDTF">2021-04-29T09:32:00Z</dcterms:modified>
</cp:coreProperties>
</file>