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2C" w:rsidRPr="00BA082C" w:rsidRDefault="00BA082C" w:rsidP="00BA082C">
      <w:pPr>
        <w:pStyle w:val="a3"/>
        <w:jc w:val="center"/>
        <w:rPr>
          <w:color w:val="365F91" w:themeColor="accent1" w:themeShade="BF"/>
          <w:sz w:val="27"/>
          <w:szCs w:val="27"/>
        </w:rPr>
      </w:pPr>
      <w:r>
        <w:rPr>
          <w:color w:val="365F91" w:themeColor="accent1" w:themeShade="BF"/>
          <w:sz w:val="27"/>
          <w:szCs w:val="27"/>
        </w:rPr>
        <w:t>Агентство по развитию субъектов малого и среднего предпринимательства Пермского края</w:t>
      </w:r>
    </w:p>
    <w:p w:rsidR="00BA082C" w:rsidRPr="00BA082C" w:rsidRDefault="00BA082C" w:rsidP="00BA082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BA082C">
        <w:rPr>
          <w:color w:val="000000"/>
          <w:sz w:val="28"/>
          <w:szCs w:val="28"/>
          <w:shd w:val="clear" w:color="auto" w:fill="FFFFFF"/>
        </w:rPr>
        <w:t>Целью деятельности Агентства является реализация в Пермском крае единой государственной политики в сфере развития малого и среднего предпринимательства.</w:t>
      </w:r>
    </w:p>
    <w:p w:rsidR="00BA082C" w:rsidRPr="00BA082C" w:rsidRDefault="00BA082C" w:rsidP="00BA082C">
      <w:pPr>
        <w:pStyle w:val="a3"/>
        <w:rPr>
          <w:color w:val="4F81BD" w:themeColor="accent1"/>
          <w:sz w:val="27"/>
          <w:szCs w:val="27"/>
        </w:rPr>
      </w:pPr>
      <w:r w:rsidRPr="00BA082C">
        <w:rPr>
          <w:color w:val="4F81BD" w:themeColor="accent1"/>
          <w:sz w:val="27"/>
          <w:szCs w:val="27"/>
        </w:rPr>
        <w:t>Направление деятельности:</w:t>
      </w:r>
    </w:p>
    <w:p w:rsidR="00BA082C" w:rsidRPr="00A90E91" w:rsidRDefault="00BA082C" w:rsidP="00A90E91">
      <w:pPr>
        <w:pStyle w:val="a3"/>
        <w:numPr>
          <w:ilvl w:val="0"/>
          <w:numId w:val="1"/>
        </w:numPr>
        <w:shd w:val="clear" w:color="auto" w:fill="FFFFFF"/>
        <w:spacing w:before="360" w:beforeAutospacing="0" w:after="0" w:afterAutospacing="0"/>
        <w:jc w:val="both"/>
        <w:rPr>
          <w:color w:val="000000"/>
          <w:sz w:val="27"/>
          <w:szCs w:val="27"/>
        </w:rPr>
      </w:pPr>
      <w:r w:rsidRPr="00A90E91">
        <w:rPr>
          <w:color w:val="000000"/>
          <w:sz w:val="27"/>
          <w:szCs w:val="27"/>
        </w:rPr>
        <w:t>В сфере развития малого и среднего предпринимательства (далее – МСП) осуществляет функции уполномоченного органа, обеспечивающего реализацию региональной политики Пермского края (далее – ПК) в указанной области;</w:t>
      </w:r>
    </w:p>
    <w:p w:rsidR="00BA082C" w:rsidRPr="00A90E91" w:rsidRDefault="00BA082C" w:rsidP="00A90E91">
      <w:pPr>
        <w:pStyle w:val="a3"/>
        <w:numPr>
          <w:ilvl w:val="0"/>
          <w:numId w:val="1"/>
        </w:numPr>
        <w:shd w:val="clear" w:color="auto" w:fill="FFFFFF"/>
        <w:spacing w:before="360" w:beforeAutospacing="0" w:after="0" w:afterAutospacing="0"/>
        <w:jc w:val="both"/>
        <w:rPr>
          <w:color w:val="000000"/>
          <w:sz w:val="27"/>
          <w:szCs w:val="27"/>
        </w:rPr>
      </w:pPr>
      <w:r w:rsidRPr="00A90E91">
        <w:rPr>
          <w:color w:val="000000"/>
          <w:sz w:val="27"/>
          <w:szCs w:val="27"/>
        </w:rPr>
        <w:t>Является координатором мер поддержки экспорта, реализуемых в ПК;</w:t>
      </w:r>
    </w:p>
    <w:p w:rsidR="00BA082C" w:rsidRPr="00A90E91" w:rsidRDefault="00BA082C" w:rsidP="00A90E91">
      <w:pPr>
        <w:pStyle w:val="a3"/>
        <w:numPr>
          <w:ilvl w:val="0"/>
          <w:numId w:val="1"/>
        </w:numPr>
        <w:shd w:val="clear" w:color="auto" w:fill="FFFFFF"/>
        <w:spacing w:before="360" w:beforeAutospacing="0" w:after="0" w:afterAutospacing="0"/>
        <w:jc w:val="both"/>
        <w:rPr>
          <w:color w:val="000000"/>
          <w:sz w:val="27"/>
          <w:szCs w:val="27"/>
        </w:rPr>
      </w:pPr>
      <w:r w:rsidRPr="00A90E91">
        <w:rPr>
          <w:color w:val="000000"/>
          <w:sz w:val="27"/>
          <w:szCs w:val="27"/>
        </w:rPr>
        <w:t>Организует выставки, конференции, семинары, круглые столы и иные мероприятия по вопросам, относящимся к компетенции Агентства;</w:t>
      </w:r>
    </w:p>
    <w:p w:rsidR="00BA082C" w:rsidRPr="00A90E91" w:rsidRDefault="00BA082C" w:rsidP="00A90E91">
      <w:pPr>
        <w:pStyle w:val="a3"/>
        <w:numPr>
          <w:ilvl w:val="0"/>
          <w:numId w:val="1"/>
        </w:numPr>
        <w:shd w:val="clear" w:color="auto" w:fill="FFFFFF"/>
        <w:spacing w:before="360" w:beforeAutospacing="0" w:after="0" w:afterAutospacing="0"/>
        <w:jc w:val="both"/>
        <w:rPr>
          <w:color w:val="000000"/>
          <w:sz w:val="27"/>
          <w:szCs w:val="27"/>
        </w:rPr>
      </w:pPr>
      <w:r w:rsidRPr="00A90E91">
        <w:rPr>
          <w:color w:val="000000"/>
          <w:sz w:val="27"/>
          <w:szCs w:val="27"/>
        </w:rPr>
        <w:t>Представляет пользователям в установленном законодательством порядке информацию из государственных информационных ресурсов и информационных систем ПК, находящихся в ведении Агентства;</w:t>
      </w:r>
    </w:p>
    <w:p w:rsidR="00BA082C" w:rsidRPr="00A90E91" w:rsidRDefault="00BA082C" w:rsidP="00A90E91">
      <w:pPr>
        <w:pStyle w:val="a3"/>
        <w:numPr>
          <w:ilvl w:val="0"/>
          <w:numId w:val="1"/>
        </w:numPr>
        <w:shd w:val="clear" w:color="auto" w:fill="FFFFFF"/>
        <w:spacing w:before="360" w:beforeAutospacing="0" w:after="0" w:afterAutospacing="0"/>
        <w:jc w:val="both"/>
        <w:rPr>
          <w:color w:val="000000"/>
          <w:sz w:val="27"/>
          <w:szCs w:val="27"/>
        </w:rPr>
      </w:pPr>
      <w:r w:rsidRPr="00A90E91">
        <w:rPr>
          <w:color w:val="000000"/>
          <w:sz w:val="27"/>
          <w:szCs w:val="27"/>
        </w:rPr>
        <w:t>Организует прием граждан, обеспечивает своевременное и полное рассмотрение устных, письменных или в форме электронного документа обращений граждан и юридических лиц, принятие по ним решений и направление ответов в установленный срок;</w:t>
      </w:r>
    </w:p>
    <w:p w:rsidR="00BA082C" w:rsidRPr="00A90E91" w:rsidRDefault="00BA082C" w:rsidP="00A90E91">
      <w:pPr>
        <w:pStyle w:val="a3"/>
        <w:numPr>
          <w:ilvl w:val="0"/>
          <w:numId w:val="1"/>
        </w:numPr>
        <w:shd w:val="clear" w:color="auto" w:fill="FFFFFF"/>
        <w:spacing w:before="360" w:beforeAutospacing="0" w:after="0" w:afterAutospacing="0"/>
        <w:jc w:val="both"/>
        <w:rPr>
          <w:color w:val="000000"/>
          <w:sz w:val="27"/>
          <w:szCs w:val="27"/>
        </w:rPr>
      </w:pPr>
      <w:r w:rsidRPr="00A90E91">
        <w:rPr>
          <w:color w:val="000000"/>
          <w:sz w:val="27"/>
          <w:szCs w:val="27"/>
        </w:rPr>
        <w:t>Оказывает гражданам бесплатную юридическую помощь в виде правового консультирования в устной и письменной форме по вопросам, относящимся к его компетенции, в порядке, установленном законодательством РФ для рассмотрения обращений граждан;</w:t>
      </w:r>
    </w:p>
    <w:p w:rsidR="00BA082C" w:rsidRDefault="00BA082C" w:rsidP="00A90E91">
      <w:pPr>
        <w:pStyle w:val="a3"/>
        <w:numPr>
          <w:ilvl w:val="0"/>
          <w:numId w:val="1"/>
        </w:numPr>
        <w:shd w:val="clear" w:color="auto" w:fill="FFFFFF"/>
        <w:spacing w:before="360" w:beforeAutospacing="0" w:after="0" w:afterAutospacing="0"/>
        <w:jc w:val="both"/>
        <w:rPr>
          <w:color w:val="000000"/>
          <w:sz w:val="27"/>
          <w:szCs w:val="27"/>
        </w:rPr>
      </w:pPr>
      <w:r w:rsidRPr="00A90E91">
        <w:rPr>
          <w:color w:val="000000"/>
          <w:sz w:val="27"/>
          <w:szCs w:val="27"/>
        </w:rPr>
        <w:t>Обеспечивает при реализации своих полномочий приоритет целей и задач по развитию конкуренции на товарных рынках в у</w:t>
      </w:r>
      <w:r w:rsidR="00A90E91" w:rsidRPr="00A90E91">
        <w:rPr>
          <w:color w:val="000000"/>
          <w:sz w:val="27"/>
          <w:szCs w:val="27"/>
        </w:rPr>
        <w:t>становленной сфере деятельности.</w:t>
      </w:r>
    </w:p>
    <w:p w:rsidR="007E60FA" w:rsidRPr="00A90E91" w:rsidRDefault="007E60FA" w:rsidP="007E60FA">
      <w:pPr>
        <w:pStyle w:val="a3"/>
        <w:shd w:val="clear" w:color="auto" w:fill="FFFFFF"/>
        <w:spacing w:before="360" w:beforeAutospacing="0" w:after="0" w:afterAutospacing="0"/>
        <w:ind w:left="72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7E60FA" w:rsidRPr="007E60FA" w:rsidRDefault="007E60FA" w:rsidP="007E60FA">
      <w:pPr>
        <w:pStyle w:val="a3"/>
        <w:contextualSpacing/>
        <w:rPr>
          <w:color w:val="212529"/>
          <w:sz w:val="27"/>
          <w:szCs w:val="27"/>
          <w:shd w:val="clear" w:color="auto" w:fill="FFFFFF"/>
        </w:rPr>
      </w:pPr>
      <w:r w:rsidRPr="007E60FA">
        <w:rPr>
          <w:color w:val="212529"/>
          <w:sz w:val="27"/>
          <w:szCs w:val="27"/>
          <w:shd w:val="clear" w:color="auto" w:fill="FFFFFF"/>
        </w:rPr>
        <w:t xml:space="preserve">Контактная информация: </w:t>
      </w:r>
    </w:p>
    <w:p w:rsidR="007E60FA" w:rsidRPr="007E60FA" w:rsidRDefault="007E60FA" w:rsidP="007E60FA">
      <w:pPr>
        <w:pStyle w:val="a3"/>
        <w:contextualSpacing/>
        <w:rPr>
          <w:color w:val="212529"/>
          <w:sz w:val="27"/>
          <w:szCs w:val="27"/>
          <w:shd w:val="clear" w:color="auto" w:fill="FFFFFF"/>
        </w:rPr>
      </w:pPr>
      <w:r w:rsidRPr="007E60FA">
        <w:rPr>
          <w:color w:val="212529"/>
          <w:sz w:val="27"/>
          <w:szCs w:val="27"/>
          <w:shd w:val="clear" w:color="auto" w:fill="FFFFFF"/>
        </w:rPr>
        <w:t>Адрес: г. Пермь, ул. Ленина, д.68</w:t>
      </w:r>
    </w:p>
    <w:p w:rsidR="007E60FA" w:rsidRPr="007E60FA" w:rsidRDefault="007E60FA" w:rsidP="007E60FA">
      <w:pPr>
        <w:pStyle w:val="a3"/>
        <w:contextualSpacing/>
        <w:rPr>
          <w:color w:val="212529"/>
          <w:sz w:val="27"/>
          <w:szCs w:val="27"/>
          <w:shd w:val="clear" w:color="auto" w:fill="FFFFFF"/>
        </w:rPr>
      </w:pPr>
      <w:r w:rsidRPr="007E60FA">
        <w:rPr>
          <w:color w:val="212529"/>
          <w:sz w:val="27"/>
          <w:szCs w:val="27"/>
          <w:shd w:val="clear" w:color="auto" w:fill="FFFFFF"/>
        </w:rPr>
        <w:t>Телефон: (342) 270-09-44</w:t>
      </w:r>
    </w:p>
    <w:p w:rsidR="008D07AA" w:rsidRPr="007E60FA" w:rsidRDefault="007E60FA" w:rsidP="007E60FA">
      <w:pPr>
        <w:pStyle w:val="a3"/>
        <w:contextualSpacing/>
        <w:rPr>
          <w:sz w:val="27"/>
          <w:szCs w:val="27"/>
          <w:lang w:val="en-US"/>
        </w:rPr>
      </w:pPr>
      <w:proofErr w:type="gramStart"/>
      <w:r w:rsidRPr="007E60FA">
        <w:rPr>
          <w:color w:val="212529"/>
          <w:sz w:val="27"/>
          <w:szCs w:val="27"/>
          <w:shd w:val="clear" w:color="auto" w:fill="FFFFFF"/>
          <w:lang w:val="en-US"/>
        </w:rPr>
        <w:t>e-mail</w:t>
      </w:r>
      <w:proofErr w:type="gramEnd"/>
      <w:r w:rsidRPr="007E60FA">
        <w:rPr>
          <w:color w:val="212529"/>
          <w:sz w:val="27"/>
          <w:szCs w:val="27"/>
          <w:shd w:val="clear" w:color="auto" w:fill="FFFFFF"/>
          <w:lang w:val="en-US"/>
        </w:rPr>
        <w:t>: info@agmsp.permkrai.ru</w:t>
      </w:r>
    </w:p>
    <w:sectPr w:rsidR="008D07AA" w:rsidRPr="007E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58A7"/>
    <w:multiLevelType w:val="hybridMultilevel"/>
    <w:tmpl w:val="A7CE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82C"/>
    <w:rsid w:val="007E60FA"/>
    <w:rsid w:val="008D07AA"/>
    <w:rsid w:val="00A90E91"/>
    <w:rsid w:val="00B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0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User28</cp:lastModifiedBy>
  <cp:revision>3</cp:revision>
  <dcterms:created xsi:type="dcterms:W3CDTF">2021-02-11T08:16:00Z</dcterms:created>
  <dcterms:modified xsi:type="dcterms:W3CDTF">2021-06-23T11:26:00Z</dcterms:modified>
</cp:coreProperties>
</file>