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A8" w:rsidRPr="0046536E" w:rsidRDefault="00D45416" w:rsidP="00D45416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36E">
        <w:rPr>
          <w:rFonts w:ascii="Times New Roman" w:hAnsi="Times New Roman"/>
          <w:b/>
          <w:sz w:val="28"/>
          <w:szCs w:val="28"/>
        </w:rPr>
        <w:t>П</w:t>
      </w:r>
      <w:r w:rsidRPr="0046536E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  <w:r w:rsidR="001840A8" w:rsidRPr="0046536E">
        <w:rPr>
          <w:rFonts w:ascii="Times New Roman" w:hAnsi="Times New Roman"/>
          <w:b/>
          <w:sz w:val="28"/>
          <w:szCs w:val="28"/>
        </w:rPr>
        <w:t xml:space="preserve"> </w:t>
      </w:r>
    </w:p>
    <w:p w:rsidR="00D45416" w:rsidRPr="006C288F" w:rsidRDefault="001840A8" w:rsidP="00D45416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8"/>
          <w:szCs w:val="28"/>
        </w:rPr>
      </w:pPr>
      <w:r w:rsidRPr="001840A8">
        <w:rPr>
          <w:rFonts w:ascii="Times New Roman" w:hAnsi="Times New Roman"/>
          <w:sz w:val="24"/>
          <w:szCs w:val="28"/>
        </w:rPr>
        <w:t xml:space="preserve">(извлечение из </w:t>
      </w:r>
      <w:r>
        <w:rPr>
          <w:rFonts w:ascii="Times New Roman" w:hAnsi="Times New Roman"/>
          <w:sz w:val="24"/>
          <w:szCs w:val="28"/>
        </w:rPr>
        <w:t>Административного регламента)</w:t>
      </w:r>
    </w:p>
    <w:p w:rsidR="00B23137" w:rsidRDefault="00B23137"/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>2.6.1. документы, представляемые Заявителем лично: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>- Заявка, оформленная согласно приложению 2 к настоящему Административному регламенту;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88F">
        <w:rPr>
          <w:rFonts w:ascii="Times New Roman" w:hAnsi="Times New Roman"/>
          <w:sz w:val="28"/>
          <w:szCs w:val="28"/>
        </w:rPr>
        <w:t>- схема территориального размещения места (площадки) накопления твердых коммунальных отходов на карте масштаба 1:2000 (на базе геоинформационных систем «2ГИС», «Гугл карты» и т.п.) с указанием расстояния до жилых зданий,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88F">
        <w:rPr>
          <w:rFonts w:ascii="Times New Roman" w:hAnsi="Times New Roman"/>
          <w:sz w:val="28"/>
          <w:szCs w:val="28"/>
        </w:rPr>
        <w:t>территорий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организаций, а также с указанием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C288F">
        <w:rPr>
          <w:rFonts w:ascii="Times New Roman" w:hAnsi="Times New Roman"/>
          <w:sz w:val="28"/>
          <w:szCs w:val="28"/>
        </w:rPr>
        <w:t>наличия подъездного пути;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88F">
        <w:rPr>
          <w:rFonts w:ascii="Times New Roman" w:hAnsi="Times New Roman"/>
          <w:sz w:val="28"/>
          <w:szCs w:val="28"/>
        </w:rPr>
        <w:t xml:space="preserve">- документы, подтверждающие объем образования твердых коммунальных отходов в сутки, рассчитанный с учетом постановления Правительства Пермского края от 08 июня 2018 г. № 309-п «Об утверждении Порядка накопления твердых коммунальных отходов (в том числе их раздельного накопления) на территории Пермского края», приказа Региональной службы по </w:t>
      </w:r>
      <w:bookmarkStart w:id="0" w:name="_GoBack"/>
      <w:bookmarkEnd w:id="0"/>
      <w:r w:rsidRPr="006C288F">
        <w:rPr>
          <w:rFonts w:ascii="Times New Roman" w:hAnsi="Times New Roman"/>
          <w:sz w:val="28"/>
          <w:szCs w:val="28"/>
        </w:rPr>
        <w:t>тарифам Пермского края от 20 июля 2018 г. № СЭД-46-04-02-97 «Об установлении нормативов накопления твердых коммунальных отходов на</w:t>
      </w:r>
      <w:proofErr w:type="gramEnd"/>
      <w:r w:rsidRPr="006C288F">
        <w:rPr>
          <w:rFonts w:ascii="Times New Roman" w:hAnsi="Times New Roman"/>
          <w:sz w:val="28"/>
          <w:szCs w:val="28"/>
        </w:rPr>
        <w:t xml:space="preserve"> территории Пермского края» с указанием периодичности вывоза твердых коммунальных отходов;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>- учредительные документы (при обращении юридического лица);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 Российской Федерации (паспорт);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>- 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Заявителя.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>Заявителю выдается расписка в получении документов, предусмотренных настоящим пунктом, с указанием их перечня и даты получения Управлением благоустройства. В случае представления документов Заявителем через МФЦ расписка выдается МФЦ. В случае направления документов почтовым отправлением к нему должна быть приложена опись вложения.</w:t>
      </w:r>
    </w:p>
    <w:p w:rsidR="00523D6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 xml:space="preserve">2.6.2. </w:t>
      </w: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6C288F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на земельный участок, на котором планируется создание места (площадки) накопления твердых коммунальных отходов;</w:t>
      </w:r>
      <w:proofErr w:type="gramEnd"/>
    </w:p>
    <w:p w:rsidR="00523D6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gramStart"/>
      <w:r w:rsidRPr="006C288F">
        <w:rPr>
          <w:rFonts w:ascii="Times New Roman" w:hAnsi="Times New Roman"/>
          <w:sz w:val="28"/>
          <w:szCs w:val="28"/>
        </w:rPr>
        <w:t>Интернет-сервиса</w:t>
      </w:r>
      <w:proofErr w:type="gramEnd"/>
      <w:r w:rsidRPr="006C288F">
        <w:rPr>
          <w:rFonts w:ascii="Times New Roman" w:hAnsi="Times New Roman"/>
          <w:sz w:val="28"/>
          <w:szCs w:val="28"/>
        </w:rPr>
        <w:t xml:space="preserve">, размещенного </w:t>
      </w:r>
      <w:r>
        <w:rPr>
          <w:rFonts w:ascii="Times New Roman" w:hAnsi="Times New Roman"/>
          <w:sz w:val="28"/>
          <w:szCs w:val="28"/>
        </w:rPr>
        <w:t>на сайте регистрирующего органа;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территориального органа </w:t>
      </w:r>
      <w:r w:rsidRPr="006C288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6C288F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Пермскому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523D6F" w:rsidRPr="006C288F" w:rsidRDefault="00523D6F" w:rsidP="00523D6F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>Заявитель вправе представить документы</w:t>
      </w:r>
      <w:r>
        <w:rPr>
          <w:rFonts w:ascii="Times New Roman" w:hAnsi="Times New Roman"/>
          <w:sz w:val="28"/>
          <w:szCs w:val="28"/>
        </w:rPr>
        <w:t>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23D6F" w:rsidRDefault="00523D6F"/>
    <w:p w:rsidR="00D45416" w:rsidRPr="006C288F" w:rsidRDefault="00D45416" w:rsidP="00D45416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6C288F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Pr="00840F95">
        <w:rPr>
          <w:rFonts w:ascii="Times New Roman" w:hAnsi="Times New Roman"/>
          <w:b/>
          <w:sz w:val="28"/>
          <w:szCs w:val="28"/>
        </w:rPr>
        <w:t>10 календарных дней</w:t>
      </w:r>
      <w:r w:rsidRPr="00752A70">
        <w:rPr>
          <w:rFonts w:ascii="Times New Roman" w:hAnsi="Times New Roman"/>
          <w:sz w:val="28"/>
          <w:szCs w:val="28"/>
        </w:rPr>
        <w:t xml:space="preserve"> </w:t>
      </w:r>
      <w:r w:rsidRPr="006C288F">
        <w:rPr>
          <w:rFonts w:ascii="Times New Roman" w:hAnsi="Times New Roman"/>
          <w:sz w:val="28"/>
          <w:szCs w:val="28"/>
        </w:rPr>
        <w:t>со дня поступления Заявки с прилагаемыми документами в орган, предоставляющий муниципальную услугу.</w:t>
      </w:r>
    </w:p>
    <w:p w:rsidR="00D45416" w:rsidRPr="006C288F" w:rsidRDefault="00D45416" w:rsidP="00D45416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88F">
        <w:rPr>
          <w:rFonts w:ascii="Times New Roman" w:hAnsi="Times New Roman"/>
          <w:sz w:val="28"/>
          <w:szCs w:val="28"/>
        </w:rPr>
        <w:t xml:space="preserve">В случае направления запроса в Управление Федеральной службы по надзору в сфере защиты прав потребителей и благополучия человека по Пермскому краю (далее – Управление </w:t>
      </w:r>
      <w:proofErr w:type="spellStart"/>
      <w:r w:rsidRPr="006C288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C288F">
        <w:rPr>
          <w:rFonts w:ascii="Times New Roman" w:hAnsi="Times New Roman"/>
          <w:sz w:val="28"/>
          <w:szCs w:val="28"/>
        </w:rPr>
        <w:t xml:space="preserve"> по Пермскому краю)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предоставления муниципальной услуги </w:t>
      </w:r>
      <w:r w:rsidRPr="00840F95">
        <w:rPr>
          <w:rFonts w:ascii="Times New Roman" w:hAnsi="Times New Roman"/>
          <w:b/>
          <w:sz w:val="28"/>
          <w:szCs w:val="28"/>
        </w:rPr>
        <w:t>составляет 20 календарных</w:t>
      </w:r>
      <w:proofErr w:type="gramEnd"/>
      <w:r w:rsidRPr="00840F95">
        <w:rPr>
          <w:rFonts w:ascii="Times New Roman" w:hAnsi="Times New Roman"/>
          <w:b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, при этом заявителю не позднее 3 календарных дней со дня принятия такого решения направляется соответствующее уведомление.</w:t>
      </w:r>
    </w:p>
    <w:p w:rsidR="00D45416" w:rsidRDefault="00D45416"/>
    <w:sectPr w:rsidR="00D4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6F"/>
    <w:rsid w:val="001840A8"/>
    <w:rsid w:val="0046536E"/>
    <w:rsid w:val="00523D6F"/>
    <w:rsid w:val="00840F95"/>
    <w:rsid w:val="00B23137"/>
    <w:rsid w:val="00D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D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D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2022-10-21T09:31:00Z</dcterms:created>
  <dcterms:modified xsi:type="dcterms:W3CDTF">2022-10-21T09:38:00Z</dcterms:modified>
</cp:coreProperties>
</file>