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AF" w:rsidRPr="009412AF" w:rsidRDefault="009412AF" w:rsidP="009412AF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12AF">
        <w:rPr>
          <w:rFonts w:eastAsiaTheme="minorHAnsi"/>
          <w:b/>
          <w:bCs/>
          <w:sz w:val="28"/>
          <w:szCs w:val="28"/>
          <w:lang w:eastAsia="en-US"/>
        </w:rPr>
        <w:t xml:space="preserve">ПРОГРАММА ИГРОВОГО СЕРИАЛА </w:t>
      </w: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12AF">
        <w:rPr>
          <w:rFonts w:eastAsiaTheme="minorHAnsi"/>
          <w:b/>
          <w:bCs/>
          <w:sz w:val="28"/>
          <w:szCs w:val="28"/>
          <w:lang w:eastAsia="en-US"/>
        </w:rPr>
        <w:t>«</w:t>
      </w:r>
      <w:proofErr w:type="spellStart"/>
      <w:r w:rsidRPr="009412AF">
        <w:rPr>
          <w:rFonts w:eastAsiaTheme="minorHAnsi"/>
          <w:b/>
          <w:bCs/>
          <w:sz w:val="28"/>
          <w:szCs w:val="28"/>
          <w:lang w:eastAsia="en-US"/>
        </w:rPr>
        <w:t>авантУристы</w:t>
      </w:r>
      <w:proofErr w:type="spellEnd"/>
      <w:r w:rsidRPr="009412AF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12AF">
        <w:rPr>
          <w:rFonts w:eastAsiaTheme="minorHAnsi"/>
          <w:b/>
          <w:bCs/>
          <w:sz w:val="28"/>
          <w:szCs w:val="28"/>
          <w:lang w:eastAsia="en-US"/>
        </w:rPr>
        <w:t>Разработка новых брендовых маршрутов и турпродуктов</w:t>
      </w: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9412AF">
        <w:rPr>
          <w:rFonts w:eastAsiaTheme="minorHAnsi"/>
          <w:bCs/>
          <w:sz w:val="28"/>
          <w:szCs w:val="28"/>
          <w:lang w:eastAsia="en-US"/>
        </w:rPr>
        <w:t xml:space="preserve">Проводится на игровой платформе </w:t>
      </w:r>
      <w:proofErr w:type="spellStart"/>
      <w:r w:rsidRPr="009412AF">
        <w:rPr>
          <w:rFonts w:eastAsiaTheme="minorHAnsi"/>
          <w:bCs/>
          <w:sz w:val="28"/>
          <w:szCs w:val="28"/>
          <w:lang w:eastAsia="en-US"/>
        </w:rPr>
        <w:t>Discord</w:t>
      </w:r>
      <w:proofErr w:type="spellEnd"/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9412AF">
        <w:rPr>
          <w:rFonts w:eastAsiaTheme="minorHAnsi"/>
          <w:bCs/>
          <w:sz w:val="28"/>
          <w:szCs w:val="28"/>
          <w:lang w:eastAsia="en-US"/>
        </w:rPr>
        <w:t>при поддержке команды КИБЕРТУР</w:t>
      </w:r>
      <w:proofErr w:type="gramStart"/>
      <w:r w:rsidRPr="009412AF">
        <w:rPr>
          <w:rFonts w:eastAsiaTheme="minorHAnsi"/>
          <w:bCs/>
          <w:sz w:val="28"/>
          <w:szCs w:val="28"/>
          <w:lang w:eastAsia="en-US"/>
        </w:rPr>
        <w:t>.Р</w:t>
      </w:r>
      <w:proofErr w:type="gramEnd"/>
      <w:r w:rsidRPr="009412AF">
        <w:rPr>
          <w:rFonts w:eastAsiaTheme="minorHAnsi"/>
          <w:bCs/>
          <w:sz w:val="28"/>
          <w:szCs w:val="28"/>
          <w:lang w:eastAsia="en-US"/>
        </w:rPr>
        <w:t>Ф</w:t>
      </w: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9412AF">
        <w:rPr>
          <w:rFonts w:eastAsiaTheme="minorHAnsi"/>
          <w:bCs/>
          <w:sz w:val="28"/>
          <w:szCs w:val="28"/>
          <w:lang w:eastAsia="en-US"/>
        </w:rPr>
        <w:t>Ментор: Дмитрий Шкаев</w:t>
      </w: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9412AF">
        <w:rPr>
          <w:rFonts w:eastAsiaTheme="minorHAnsi"/>
          <w:bCs/>
          <w:sz w:val="28"/>
          <w:szCs w:val="28"/>
          <w:lang w:eastAsia="en-US"/>
        </w:rPr>
        <w:t xml:space="preserve">Ассистент: Артем </w:t>
      </w:r>
      <w:proofErr w:type="spellStart"/>
      <w:r w:rsidRPr="009412AF">
        <w:rPr>
          <w:rFonts w:eastAsiaTheme="minorHAnsi"/>
          <w:bCs/>
          <w:sz w:val="28"/>
          <w:szCs w:val="28"/>
          <w:lang w:eastAsia="en-US"/>
        </w:rPr>
        <w:t>Кадушкин</w:t>
      </w:r>
      <w:proofErr w:type="spellEnd"/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 w:rsidRPr="009412AF">
        <w:rPr>
          <w:rFonts w:eastAsiaTheme="minorHAnsi"/>
          <w:bCs/>
          <w:sz w:val="28"/>
          <w:szCs w:val="28"/>
          <w:lang w:eastAsia="en-US"/>
        </w:rPr>
        <w:t xml:space="preserve">РЕГИСТРАЦИЯ ПО ССЫЛКЕ </w:t>
      </w:r>
      <w:hyperlink r:id="rId6" w:anchor="form" w:history="1">
        <w:r w:rsidRPr="009412AF">
          <w:rPr>
            <w:rFonts w:eastAsiaTheme="minorHAnsi"/>
            <w:bCs/>
            <w:color w:val="0000FF"/>
            <w:sz w:val="28"/>
            <w:szCs w:val="28"/>
            <w:u w:val="single"/>
            <w:lang w:eastAsia="en-US"/>
          </w:rPr>
          <w:t>https://msppk.ru/events/avanturisty/#form</w:t>
        </w:r>
      </w:hyperlink>
    </w:p>
    <w:p w:rsidR="009412AF" w:rsidRPr="009412AF" w:rsidRDefault="009412AF" w:rsidP="009412AF">
      <w:pPr>
        <w:spacing w:line="276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8"/>
        <w:gridCol w:w="1205"/>
        <w:gridCol w:w="6478"/>
      </w:tblGrid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b/>
                <w:bCs/>
                <w:lang w:eastAsia="en-US"/>
              </w:rPr>
            </w:pPr>
            <w:r w:rsidRPr="009412AF">
              <w:rPr>
                <w:rFonts w:eastAsiaTheme="minorHAnsi"/>
                <w:b/>
                <w:bCs/>
                <w:lang w:eastAsia="en-US"/>
              </w:rPr>
              <w:t>Дата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rPr>
                <w:rFonts w:eastAsiaTheme="minorHAnsi"/>
                <w:b/>
                <w:bCs/>
                <w:lang w:eastAsia="en-US"/>
              </w:rPr>
            </w:pPr>
            <w:r w:rsidRPr="009412AF">
              <w:rPr>
                <w:rFonts w:eastAsiaTheme="minorHAnsi"/>
                <w:b/>
                <w:bCs/>
                <w:lang w:eastAsia="en-US"/>
              </w:rPr>
              <w:t xml:space="preserve">Время </w:t>
            </w:r>
            <w:r w:rsidRPr="009412AF">
              <w:rPr>
                <w:rFonts w:eastAsiaTheme="minorHAnsi"/>
                <w:lang w:eastAsia="en-US"/>
              </w:rPr>
              <w:t>(местное)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12AF">
              <w:rPr>
                <w:rFonts w:eastAsiaTheme="minorHAnsi"/>
                <w:b/>
                <w:bCs/>
                <w:lang w:eastAsia="en-US"/>
              </w:rPr>
              <w:t>Наименование темы</w:t>
            </w:r>
          </w:p>
        </w:tc>
      </w:tr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17 августа 2020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jc w:val="both"/>
              <w:rPr>
                <w:rFonts w:eastAsiaTheme="minorHAnsi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15.00-16.00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contextualSpacing/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ИГРАЕМ В БИЗНЕС: ФУНКЦИИ ИГРЫ, КОТОРЫЕ ПРИГОДЯТСЯ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Какие бывают игры и что полезного в них можно обнаружить?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Игра как бизнес - вчера, сегодня и завтра.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 xml:space="preserve">Чем хороши цифровые </w:t>
            </w:r>
            <w:proofErr w:type="gramStart"/>
            <w:r w:rsidRPr="009412AF">
              <w:rPr>
                <w:rFonts w:eastAsia="Calibri"/>
                <w:bdr w:val="none" w:sz="0" w:space="0" w:color="auto" w:frame="1"/>
              </w:rPr>
              <w:t>игры</w:t>
            </w:r>
            <w:proofErr w:type="gramEnd"/>
            <w:r w:rsidRPr="009412AF">
              <w:rPr>
                <w:rFonts w:eastAsia="Calibri"/>
                <w:bdr w:val="none" w:sz="0" w:space="0" w:color="auto" w:frame="1"/>
              </w:rPr>
              <w:t xml:space="preserve"> и чем бесполезная игра отличается от полезной?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 можно использовать игры для развития малого и среднего бизнеса?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 находить и применять эффективные игры в своих турпродукт и инициативах?</w:t>
            </w:r>
          </w:p>
          <w:p w:rsidR="009412AF" w:rsidRPr="009412AF" w:rsidRDefault="009412AF" w:rsidP="009412AF">
            <w:pPr>
              <w:numPr>
                <w:ilvl w:val="0"/>
                <w:numId w:val="4"/>
              </w:numPr>
              <w:ind w:left="671"/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Какие игры помогли турбизнесу вырасти в реальных условиях?</w:t>
            </w:r>
          </w:p>
          <w:p w:rsidR="009412AF" w:rsidRPr="009412AF" w:rsidRDefault="009412AF" w:rsidP="009412AF">
            <w:pPr>
              <w:ind w:left="360"/>
              <w:contextualSpacing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contextualSpacing/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ИНТЕРАКТИВ:</w:t>
            </w:r>
          </w:p>
          <w:p w:rsidR="009412AF" w:rsidRPr="009412AF" w:rsidRDefault="009412AF" w:rsidP="009412AF">
            <w:pPr>
              <w:contextualSpacing/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Демонстрация игр + </w:t>
            </w:r>
            <w:proofErr w:type="gram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игровой</w:t>
            </w:r>
            <w:proofErr w:type="gram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челлендж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на все 5 дней</w:t>
            </w:r>
          </w:p>
          <w:p w:rsidR="009412AF" w:rsidRPr="009412AF" w:rsidRDefault="009412AF" w:rsidP="009412AF">
            <w:pPr>
              <w:ind w:left="360"/>
              <w:contextualSpacing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jc w:val="both"/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ЭКСПЕРТ: Представитель </w:t>
            </w:r>
            <w:proofErr w:type="gram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бизнес-симулятора</w:t>
            </w:r>
            <w:proofErr w:type="gram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SimFormer</w:t>
            </w:r>
            <w:proofErr w:type="spellEnd"/>
          </w:p>
          <w:p w:rsidR="009412AF" w:rsidRPr="009412AF" w:rsidRDefault="009412AF" w:rsidP="009412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18 августа 2020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15.00-16.00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ПРОДУЦИРУЕМ ИДЕИ: ИГРА КАК ГЕНЕРАЦИЯ В ЦИФРОВОЙ СРЕДЕ</w:t>
            </w:r>
          </w:p>
          <w:p w:rsidR="009412AF" w:rsidRPr="009412AF" w:rsidRDefault="009412AF" w:rsidP="009412AF">
            <w:pPr>
              <w:numPr>
                <w:ilvl w:val="0"/>
                <w:numId w:val="3"/>
              </w:numPr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Какие игры нужно использовать для генерации идей?</w:t>
            </w:r>
          </w:p>
          <w:p w:rsidR="009412AF" w:rsidRPr="009412AF" w:rsidRDefault="009412AF" w:rsidP="009412AF">
            <w:pPr>
              <w:numPr>
                <w:ilvl w:val="0"/>
                <w:numId w:val="3"/>
              </w:numPr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Виды и типы игр, позволяющие разработать цели и плановые показатели бизнеса.</w:t>
            </w:r>
          </w:p>
          <w:p w:rsidR="009412AF" w:rsidRPr="009412AF" w:rsidRDefault="009412AF" w:rsidP="009412AF">
            <w:pPr>
              <w:numPr>
                <w:ilvl w:val="0"/>
                <w:numId w:val="3"/>
              </w:numPr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 развивать собственные компетенции и повышать квалификацию в ходе игры?</w:t>
            </w:r>
          </w:p>
          <w:p w:rsidR="009412AF" w:rsidRPr="009412AF" w:rsidRDefault="009412AF" w:rsidP="009412AF">
            <w:pPr>
              <w:numPr>
                <w:ilvl w:val="0"/>
                <w:numId w:val="3"/>
              </w:numPr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 учиться создавать и управлять турпродуктом на примере игры?</w:t>
            </w:r>
          </w:p>
          <w:p w:rsidR="009412AF" w:rsidRPr="009412AF" w:rsidRDefault="009412AF" w:rsidP="009412AF">
            <w:pPr>
              <w:numPr>
                <w:ilvl w:val="0"/>
                <w:numId w:val="3"/>
              </w:numPr>
              <w:contextualSpacing/>
              <w:rPr>
                <w:rFonts w:eastAsia="Calibri"/>
                <w:bdr w:val="none" w:sz="0" w:space="0" w:color="auto" w:frame="1"/>
              </w:rPr>
            </w:pPr>
            <w:r w:rsidRPr="009412AF">
              <w:rPr>
                <w:rFonts w:eastAsia="Calibri"/>
                <w:bdr w:val="none" w:sz="0" w:space="0" w:color="auto" w:frame="1"/>
              </w:rPr>
              <w:t>Каких практических результатов можно достигнуть уже в ходе игры?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ИНТЕРАКТИВ: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Демонстрация игр + коллективная игра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ЭКСПЕРТ: Александр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Айгистов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, руководитель Российского </w:t>
            </w: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lastRenderedPageBreak/>
              <w:t>агентства развития информационного общества</w:t>
            </w:r>
          </w:p>
          <w:p w:rsidR="009412AF" w:rsidRPr="009412AF" w:rsidRDefault="009412AF" w:rsidP="009412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lastRenderedPageBreak/>
              <w:t>19 августа 2020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15.00-16.00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СИМУЛИРУЕМ И СТИМУЛИРУЕМ: МОДЕЛИРОВАНИЕ ТУРПРОДУКТОВ ВНУТРИ ИГРОВОЙ СРЕДЫ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Что такое симулятор и зачем он нужен?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Что может дать игра в планировании вашего бизнеса?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В какие игры нужно играть каждый день, каждую неделю и один раз в год?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Зачем участвовать в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мультиплеерных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платформах и как это делать правильно?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Какие игровые платформы лучше использовать для моделирования?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Как использовать опыт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игростроя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в собственном турбизнесе?</w:t>
            </w:r>
          </w:p>
          <w:p w:rsidR="009412AF" w:rsidRPr="009412AF" w:rsidRDefault="009412AF" w:rsidP="009412AF">
            <w:pPr>
              <w:numPr>
                <w:ilvl w:val="0"/>
                <w:numId w:val="2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Конкретные примеры игр, полезных для моделирования турпродуктов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ИНТЕРАКТИВ: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Демонстрация игр + коллективная игра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ЭКСПЕРТ: Представитель Лаборатории исследований компьютерных игр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</w:p>
        </w:tc>
      </w:tr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20 августа 2020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15.00-16.00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АКТИВИЗИРУЕМ КОМАНДУ:</w:t>
            </w:r>
          </w:p>
          <w:p w:rsidR="009412AF" w:rsidRPr="009412AF" w:rsidRDefault="009412AF" w:rsidP="009412AF">
            <w:pPr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ГЕЙМИФИКАЦИЯ ЧЕЛОВЕЧЕСКОГО КАПИТАЛА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Очки и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пойнты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как цели.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Игра как тест.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Баги и лаги - что нам нужно знать об этом?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Как игра позволяет понять, нужно ли работать над турпродуктом с конкретным человеком?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Игрок как сотрудник и сотрудник как игрок.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Игровые компетенции в бизнесе: новые тенденции на рынке труда.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Игра как тест профессиональных навыков и умения работать в команде.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Геймификация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как инструмент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командообразования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и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фасилитации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.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ИНТЕРАКТИВ: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Демонстрация игр + коллективная цифровая игра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ЭКСПЕРТ: Дмитрий Цветков, коммерческий директор разработчика цифровых решений </w:t>
            </w:r>
            <w:proofErr w:type="spellStart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Team</w:t>
            </w:r>
            <w:proofErr w:type="spellEnd"/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 91</w:t>
            </w:r>
          </w:p>
          <w:p w:rsidR="009412AF" w:rsidRPr="009412AF" w:rsidRDefault="009412AF" w:rsidP="009412AF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9412AF" w:rsidRPr="009412AF" w:rsidTr="0015329D">
        <w:tc>
          <w:tcPr>
            <w:tcW w:w="1668" w:type="dxa"/>
          </w:tcPr>
          <w:p w:rsidR="009412AF" w:rsidRPr="009412AF" w:rsidRDefault="009412AF" w:rsidP="009412AF">
            <w:pPr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21 августа 2020</w:t>
            </w:r>
          </w:p>
        </w:tc>
        <w:tc>
          <w:tcPr>
            <w:tcW w:w="1205" w:type="dxa"/>
          </w:tcPr>
          <w:p w:rsidR="009412AF" w:rsidRPr="009412AF" w:rsidRDefault="009412AF" w:rsidP="009412AF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9412AF">
              <w:rPr>
                <w:rFonts w:eastAsiaTheme="minorHAnsi"/>
                <w:color w:val="000000"/>
                <w:lang w:eastAsia="en-US"/>
              </w:rPr>
              <w:t>15.00-16.00</w:t>
            </w:r>
          </w:p>
        </w:tc>
        <w:tc>
          <w:tcPr>
            <w:tcW w:w="6478" w:type="dxa"/>
          </w:tcPr>
          <w:p w:rsidR="009412AF" w:rsidRPr="009412AF" w:rsidRDefault="009412AF" w:rsidP="009412AF">
            <w:pPr>
              <w:rPr>
                <w:rFonts w:eastAsia="Calibri"/>
                <w:b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/>
                <w:bdr w:val="none" w:sz="0" w:space="0" w:color="auto" w:frame="1"/>
                <w:lang w:eastAsia="en-US"/>
              </w:rPr>
              <w:t>ПОБЕЖДАЕМ КОНКУРЕНТОВ: ИГРА КАК ЯРКИЙ СТРАТЕГИЧЕСКИЙ ОПЫТ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Цифровые стратегии и их использование в турбизнесе: новый опыт и полезные навыки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 xml:space="preserve">Ускорение и повышение эффективности обучения проектной команды и самообучения </w:t>
            </w: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lastRenderedPageBreak/>
              <w:t>предпринимателя.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Зачем нужен внимательный подход к выбору стратегий?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Ретроспектива стратегического жанра: что мы упустили.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Игры на стыке жанров: от симулятора к стратегии.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Как применить опыт цифровой стратегии в реальности?</w:t>
            </w:r>
          </w:p>
          <w:p w:rsidR="009412AF" w:rsidRPr="009412AF" w:rsidRDefault="009412AF" w:rsidP="009412AF">
            <w:pPr>
              <w:numPr>
                <w:ilvl w:val="0"/>
                <w:numId w:val="1"/>
              </w:num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Что мы сможем сделать уже завтра, используя накопленный опыт?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ИНТЕРАКТИВ:</w:t>
            </w: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Демонстрация игр + коллективная игра</w:t>
            </w:r>
          </w:p>
          <w:p w:rsidR="009412AF" w:rsidRPr="009412AF" w:rsidRDefault="009412AF" w:rsidP="009412AF">
            <w:pPr>
              <w:ind w:left="360"/>
              <w:rPr>
                <w:rFonts w:eastAsia="Calibri"/>
                <w:bdr w:val="none" w:sz="0" w:space="0" w:color="auto" w:frame="1"/>
                <w:lang w:eastAsia="en-US"/>
              </w:rPr>
            </w:pPr>
          </w:p>
          <w:p w:rsidR="009412AF" w:rsidRPr="009412AF" w:rsidRDefault="009412AF" w:rsidP="009412AF">
            <w:pPr>
              <w:rPr>
                <w:rFonts w:eastAsia="Calibri"/>
                <w:bdr w:val="none" w:sz="0" w:space="0" w:color="auto" w:frame="1"/>
                <w:lang w:eastAsia="en-US"/>
              </w:rPr>
            </w:pPr>
            <w:r w:rsidRPr="009412AF">
              <w:rPr>
                <w:rFonts w:eastAsia="Calibri"/>
                <w:bdr w:val="none" w:sz="0" w:space="0" w:color="auto" w:frame="1"/>
                <w:lang w:eastAsia="en-US"/>
              </w:rPr>
              <w:t>ЭКСПЕРТ: Представитель портала Gamestudies.ru</w:t>
            </w:r>
          </w:p>
          <w:p w:rsidR="009412AF" w:rsidRPr="009412AF" w:rsidRDefault="009412AF" w:rsidP="009412AF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9412AF" w:rsidRPr="009412AF" w:rsidRDefault="009412AF" w:rsidP="009412AF">
      <w:pPr>
        <w:tabs>
          <w:tab w:val="left" w:pos="2190"/>
        </w:tabs>
        <w:spacing w:after="200" w:line="276" w:lineRule="auto"/>
        <w:rPr>
          <w:rFonts w:eastAsiaTheme="minorHAnsi"/>
          <w:b/>
          <w:color w:val="000000"/>
          <w:lang w:eastAsia="en-US"/>
        </w:rPr>
      </w:pPr>
      <w:bookmarkStart w:id="0" w:name="_GoBack"/>
      <w:bookmarkEnd w:id="0"/>
    </w:p>
    <w:sectPr w:rsidR="009412AF" w:rsidRPr="009412AF" w:rsidSect="00567E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429B"/>
    <w:multiLevelType w:val="hybridMultilevel"/>
    <w:tmpl w:val="E8D01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4FD9"/>
    <w:multiLevelType w:val="hybridMultilevel"/>
    <w:tmpl w:val="FEC675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B16BE7"/>
    <w:multiLevelType w:val="hybridMultilevel"/>
    <w:tmpl w:val="82FC6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56968"/>
    <w:multiLevelType w:val="hybridMultilevel"/>
    <w:tmpl w:val="10A4B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AF"/>
    <w:rsid w:val="00667255"/>
    <w:rsid w:val="00885369"/>
    <w:rsid w:val="009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mailrucssattributepostfix">
    <w:name w:val="p2_mailru_css_attribute_postfix"/>
    <w:basedOn w:val="a"/>
    <w:rsid w:val="009412AF"/>
    <w:pPr>
      <w:spacing w:before="100" w:beforeAutospacing="1" w:after="100" w:afterAutospacing="1"/>
    </w:pPr>
  </w:style>
  <w:style w:type="character" w:customStyle="1" w:styleId="s1mailrucssattributepostfix">
    <w:name w:val="s1_mailru_css_attribute_postfix"/>
    <w:basedOn w:val="a0"/>
    <w:rsid w:val="009412AF"/>
  </w:style>
  <w:style w:type="table" w:styleId="a3">
    <w:name w:val="Table Grid"/>
    <w:basedOn w:val="a1"/>
    <w:uiPriority w:val="59"/>
    <w:rsid w:val="0094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mailrucssattributepostfix">
    <w:name w:val="p2_mailru_css_attribute_postfix"/>
    <w:basedOn w:val="a"/>
    <w:rsid w:val="009412AF"/>
    <w:pPr>
      <w:spacing w:before="100" w:beforeAutospacing="1" w:after="100" w:afterAutospacing="1"/>
    </w:pPr>
  </w:style>
  <w:style w:type="character" w:customStyle="1" w:styleId="s1mailrucssattributepostfix">
    <w:name w:val="s1_mailru_css_attribute_postfix"/>
    <w:basedOn w:val="a0"/>
    <w:rsid w:val="009412AF"/>
  </w:style>
  <w:style w:type="table" w:styleId="a3">
    <w:name w:val="Table Grid"/>
    <w:basedOn w:val="a1"/>
    <w:uiPriority w:val="59"/>
    <w:rsid w:val="00941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events/avanturis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2020-08-13T03:17:00Z</dcterms:created>
  <dcterms:modified xsi:type="dcterms:W3CDTF">2020-08-13T03:29:00Z</dcterms:modified>
</cp:coreProperties>
</file>