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C" w:rsidRPr="0088238C" w:rsidRDefault="0088238C" w:rsidP="0088238C">
      <w:pPr>
        <w:ind w:firstLine="0"/>
        <w:jc w:val="center"/>
        <w:rPr>
          <w:b/>
          <w:sz w:val="28"/>
          <w:szCs w:val="28"/>
        </w:rPr>
      </w:pPr>
      <w:bookmarkStart w:id="0" w:name="_Toc436730563"/>
      <w:r w:rsidRPr="0088238C">
        <w:rPr>
          <w:b/>
          <w:sz w:val="28"/>
          <w:szCs w:val="28"/>
        </w:rPr>
        <w:t>ОТЧЕТ О НАУЧНО-ИССЛЕДОВАТЕЛЬСКОЙ РАБОТЕ</w:t>
      </w:r>
    </w:p>
    <w:p w:rsidR="0088238C" w:rsidRPr="0088238C" w:rsidRDefault="0088238C" w:rsidP="0088238C">
      <w:pPr>
        <w:ind w:firstLine="0"/>
        <w:jc w:val="center"/>
        <w:rPr>
          <w:b/>
          <w:sz w:val="28"/>
          <w:szCs w:val="28"/>
        </w:rPr>
      </w:pPr>
      <w:r w:rsidRPr="0088238C">
        <w:rPr>
          <w:b/>
          <w:sz w:val="28"/>
          <w:szCs w:val="28"/>
        </w:rPr>
        <w:t>на тему: «Стратегия социально-экономического развития Краснокамского муниципального района Пермского края на период 2016-2030 годы»</w:t>
      </w:r>
    </w:p>
    <w:p w:rsidR="0088238C" w:rsidRDefault="0088238C" w:rsidP="00F5013E">
      <w:pPr>
        <w:pStyle w:val="12"/>
      </w:pPr>
    </w:p>
    <w:p w:rsidR="00F5013E" w:rsidRDefault="0088238C" w:rsidP="00F5013E">
      <w:pPr>
        <w:pStyle w:val="12"/>
      </w:pPr>
      <w:bookmarkStart w:id="1" w:name="_GoBack"/>
      <w:bookmarkEnd w:id="1"/>
      <w:r>
        <w:t xml:space="preserve">Раздел 5. </w:t>
      </w:r>
      <w:r w:rsidR="00F5013E" w:rsidRPr="00F5013E">
        <w:t>Инвестиционная стратегия Краснокамского муниципального района на период 2016-2030 годы</w:t>
      </w:r>
      <w:bookmarkEnd w:id="0"/>
    </w:p>
    <w:p w:rsidR="006750E9" w:rsidRPr="006750E9" w:rsidRDefault="000A0FD7" w:rsidP="00B93812">
      <w:pPr>
        <w:pStyle w:val="21"/>
        <w:rPr>
          <w:rFonts w:eastAsia="Times New Roman"/>
        </w:rPr>
      </w:pPr>
      <w:bookmarkStart w:id="2" w:name="_Toc436730564"/>
      <w:r>
        <w:rPr>
          <w:rFonts w:eastAsia="Times New Roman"/>
        </w:rPr>
        <w:t xml:space="preserve">5.1. </w:t>
      </w:r>
      <w:r w:rsidR="006750E9" w:rsidRPr="006750E9">
        <w:rPr>
          <w:rFonts w:eastAsia="Times New Roman"/>
        </w:rPr>
        <w:t>Оценка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w:t>
      </w:r>
      <w:bookmarkEnd w:id="2"/>
    </w:p>
    <w:p w:rsidR="000A0FD7" w:rsidRDefault="000A0FD7" w:rsidP="006750E9">
      <w:pPr>
        <w:ind w:firstLine="0"/>
        <w:rPr>
          <w:rFonts w:eastAsia="Times New Roman" w:cs="Times New Roman"/>
          <w:i/>
        </w:rPr>
      </w:pPr>
    </w:p>
    <w:p w:rsidR="00B93812" w:rsidRPr="006750E9" w:rsidRDefault="00B93812" w:rsidP="00B93812">
      <w:pPr>
        <w:ind w:firstLine="0"/>
        <w:rPr>
          <w:rFonts w:eastAsia="Times New Roman" w:cs="Times New Roman"/>
          <w:b/>
          <w:i/>
        </w:rPr>
      </w:pPr>
      <w:r w:rsidRPr="006750E9">
        <w:rPr>
          <w:rFonts w:eastAsia="Times New Roman" w:cs="Times New Roman"/>
          <w:b/>
          <w:i/>
        </w:rPr>
        <w:t>О методологии оценки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w:t>
      </w:r>
    </w:p>
    <w:p w:rsidR="00B93812" w:rsidRPr="006750E9" w:rsidRDefault="00B93812" w:rsidP="00B93812">
      <w:pPr>
        <w:ind w:firstLine="708"/>
        <w:rPr>
          <w:rFonts w:eastAsia="Times New Roman" w:cs="Times New Roman"/>
        </w:rPr>
      </w:pPr>
    </w:p>
    <w:p w:rsidR="00B93812" w:rsidRPr="006750E9" w:rsidRDefault="00B93812" w:rsidP="00B93812">
      <w:pPr>
        <w:ind w:firstLine="708"/>
        <w:rPr>
          <w:rFonts w:eastAsia="Times New Roman" w:cs="Times New Roman"/>
        </w:rPr>
      </w:pPr>
      <w:r w:rsidRPr="006750E9">
        <w:rPr>
          <w:rFonts w:eastAsia="Times New Roman" w:cs="Times New Roman"/>
        </w:rPr>
        <w:t xml:space="preserve">Оценку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 проводимую в дополнение к уже сформированным в рамках разработки Стратегии социально-экономического развития Краснокамского муниципального района на период 2016-2030 гг. целесообразно проводить относительно муниципальных образований, как Пермского края, так и иных субъектов Российской Федерации. При этом, как муниципальные образования, так и субъекты РФ должны быть схожи по ряду характеристик. В данных целях разработчиками Инвестиционной стратегии были выбран ряд субъектов Российской Федерации, схожих с Пермским краем по уровню социально-экономического развития, а именно – объема ВРП на душу населения. Далее в отобранных субъектах РФ были выбраны муниципальные образования, которые находятся примерно в тех же условиях, что и </w:t>
      </w:r>
      <w:proofErr w:type="spellStart"/>
      <w:r w:rsidRPr="006750E9">
        <w:rPr>
          <w:rFonts w:eastAsia="Times New Roman" w:cs="Times New Roman"/>
        </w:rPr>
        <w:t>Краснокамский</w:t>
      </w:r>
      <w:proofErr w:type="spellEnd"/>
      <w:r w:rsidRPr="006750E9">
        <w:rPr>
          <w:rFonts w:eastAsia="Times New Roman" w:cs="Times New Roman"/>
        </w:rPr>
        <w:t xml:space="preserve"> МР. Данными условиями были: близость к административному центру субъекта РФ, сопоставимая численность населения и наличие относительно крупного административного центра муниципального района. Следует отметить, что требование наличия административного центра муниципального района было опциональным, то есть ряд районов (такие, как Пермский, Томский (Томская область), </w:t>
      </w:r>
      <w:proofErr w:type="spellStart"/>
      <w:r w:rsidRPr="006750E9">
        <w:rPr>
          <w:rFonts w:eastAsia="Times New Roman" w:cs="Times New Roman"/>
        </w:rPr>
        <w:t>Кинельский</w:t>
      </w:r>
      <w:proofErr w:type="spellEnd"/>
      <w:r w:rsidRPr="006750E9">
        <w:rPr>
          <w:rFonts w:eastAsia="Times New Roman" w:cs="Times New Roman"/>
        </w:rPr>
        <w:t xml:space="preserve"> (Самарская </w:t>
      </w:r>
      <w:r w:rsidRPr="006750E9">
        <w:rPr>
          <w:rFonts w:eastAsia="Times New Roman" w:cs="Times New Roman"/>
        </w:rPr>
        <w:lastRenderedPageBreak/>
        <w:t>область)) не имеют административного центра, однако включены в ряд рассматриваемых районов, так как являют собой пример концентрации усилий на развитии сельских и городских поселений района. Также в целях оценки включены ряд городских округов: городские округа Свердловской области (ввиду соответствующей практики административно-территориального деления именно в данном субъекте РФ), а также городской округ Пермь, который исследовался для выработки возможностей кооперации Краснокамского МР и ГО Пермь. Таким образом, для целей оценки выбраны муниципальные образования, приведенные в таблице ИС1.</w:t>
      </w:r>
    </w:p>
    <w:p w:rsidR="00B93812" w:rsidRPr="006750E9" w:rsidRDefault="00B93812" w:rsidP="00B93812">
      <w:pPr>
        <w:spacing w:line="240" w:lineRule="auto"/>
        <w:ind w:firstLine="708"/>
        <w:rPr>
          <w:rFonts w:eastAsia="Times New Roman" w:cs="Times New Roman"/>
        </w:rPr>
      </w:pPr>
    </w:p>
    <w:p w:rsidR="00B93812" w:rsidRPr="006750E9" w:rsidRDefault="00B93812" w:rsidP="00B93812">
      <w:pPr>
        <w:ind w:firstLine="0"/>
        <w:rPr>
          <w:rFonts w:eastAsia="Times New Roman" w:cs="Times New Roman"/>
        </w:rPr>
      </w:pPr>
      <w:r w:rsidRPr="006750E9">
        <w:rPr>
          <w:rFonts w:eastAsia="Times New Roman" w:cs="Times New Roman"/>
        </w:rPr>
        <w:t>Таблица ИС1. Муниципальные образования, относительно которых проводилась оценка экономики Краснокамского МР</w:t>
      </w:r>
    </w:p>
    <w:p w:rsidR="00B93812" w:rsidRPr="006750E9" w:rsidRDefault="00B93812" w:rsidP="00B93812">
      <w:pPr>
        <w:spacing w:line="240" w:lineRule="auto"/>
        <w:ind w:firstLine="0"/>
        <w:jc w:val="left"/>
        <w:rPr>
          <w:rFonts w:eastAsia="Times New Roman" w:cs="Times New Roman"/>
        </w:rPr>
      </w:pPr>
    </w:p>
    <w:tbl>
      <w:tblPr>
        <w:tblW w:w="3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048"/>
      </w:tblGrid>
      <w:tr w:rsidR="00B93812" w:rsidRPr="006750E9" w:rsidTr="00B93812">
        <w:trPr>
          <w:trHeight w:val="20"/>
          <w:tblHeader/>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b/>
                <w:bCs/>
                <w:color w:val="000000"/>
              </w:rPr>
            </w:pPr>
            <w:r w:rsidRPr="006750E9">
              <w:rPr>
                <w:rFonts w:eastAsia="Times New Roman" w:cs="Times New Roman"/>
                <w:b/>
                <w:bCs/>
                <w:color w:val="000000"/>
                <w:sz w:val="22"/>
              </w:rPr>
              <w:t>Наименование МО</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b/>
                <w:bCs/>
                <w:color w:val="000000"/>
              </w:rPr>
            </w:pPr>
            <w:r w:rsidRPr="006750E9">
              <w:rPr>
                <w:rFonts w:eastAsia="Times New Roman" w:cs="Times New Roman"/>
                <w:b/>
                <w:bCs/>
                <w:color w:val="000000"/>
                <w:sz w:val="22"/>
              </w:rPr>
              <w:t>Субъект РФ</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proofErr w:type="spellStart"/>
            <w:r w:rsidRPr="006750E9">
              <w:rPr>
                <w:rFonts w:eastAsia="Times New Roman" w:cs="Times New Roman"/>
                <w:color w:val="000000"/>
                <w:sz w:val="22"/>
              </w:rPr>
              <w:t>Краснокамский</w:t>
            </w:r>
            <w:proofErr w:type="spellEnd"/>
            <w:r w:rsidRPr="006750E9">
              <w:rPr>
                <w:rFonts w:eastAsia="Times New Roman" w:cs="Times New Roman"/>
                <w:color w:val="000000"/>
                <w:sz w:val="22"/>
              </w:rPr>
              <w:t xml:space="preserve">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Пермский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Амурский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Хабаровский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Березовский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Красноярский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Высокогорский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Республика Татарстан</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ГО Березовский</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Свердловская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ГО Верхняя Пышма</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Свердловская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ГО Каменск-Уральский</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Свердловская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ГО Пермь</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Пермский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proofErr w:type="spellStart"/>
            <w:r w:rsidRPr="006750E9">
              <w:rPr>
                <w:rFonts w:eastAsia="Times New Roman" w:cs="Times New Roman"/>
                <w:color w:val="000000"/>
                <w:sz w:val="22"/>
              </w:rPr>
              <w:t>Добрянский</w:t>
            </w:r>
            <w:proofErr w:type="spellEnd"/>
            <w:r w:rsidRPr="006750E9">
              <w:rPr>
                <w:rFonts w:eastAsia="Times New Roman" w:cs="Times New Roman"/>
                <w:color w:val="000000"/>
                <w:sz w:val="22"/>
              </w:rPr>
              <w:t xml:space="preserve">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Пермский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proofErr w:type="spellStart"/>
            <w:r w:rsidRPr="006750E9">
              <w:rPr>
                <w:rFonts w:eastAsia="Times New Roman" w:cs="Times New Roman"/>
                <w:color w:val="000000"/>
                <w:sz w:val="22"/>
              </w:rPr>
              <w:t>Емельяновский</w:t>
            </w:r>
            <w:proofErr w:type="spellEnd"/>
            <w:r w:rsidRPr="006750E9">
              <w:rPr>
                <w:rFonts w:eastAsia="Times New Roman" w:cs="Times New Roman"/>
                <w:color w:val="000000"/>
                <w:sz w:val="22"/>
              </w:rPr>
              <w:t xml:space="preserve">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Красноярский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proofErr w:type="spellStart"/>
            <w:r w:rsidRPr="006750E9">
              <w:rPr>
                <w:rFonts w:eastAsia="Times New Roman" w:cs="Times New Roman"/>
                <w:color w:val="000000"/>
                <w:sz w:val="22"/>
              </w:rPr>
              <w:t>Зеленодольский</w:t>
            </w:r>
            <w:proofErr w:type="spellEnd"/>
            <w:r w:rsidRPr="006750E9">
              <w:rPr>
                <w:rFonts w:eastAsia="Times New Roman" w:cs="Times New Roman"/>
                <w:color w:val="000000"/>
                <w:sz w:val="22"/>
              </w:rPr>
              <w:t xml:space="preserve">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Республика Татарстан</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proofErr w:type="spellStart"/>
            <w:r w:rsidRPr="006750E9">
              <w:rPr>
                <w:rFonts w:eastAsia="Times New Roman" w:cs="Times New Roman"/>
                <w:color w:val="000000"/>
                <w:sz w:val="22"/>
              </w:rPr>
              <w:t>Кинельский</w:t>
            </w:r>
            <w:proofErr w:type="spellEnd"/>
            <w:r w:rsidRPr="006750E9">
              <w:rPr>
                <w:rFonts w:eastAsia="Times New Roman" w:cs="Times New Roman"/>
                <w:color w:val="000000"/>
                <w:sz w:val="22"/>
              </w:rPr>
              <w:t xml:space="preserve">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Самарская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proofErr w:type="spellStart"/>
            <w:r w:rsidRPr="006750E9">
              <w:rPr>
                <w:rFonts w:eastAsia="Times New Roman" w:cs="Times New Roman"/>
                <w:color w:val="000000"/>
                <w:sz w:val="22"/>
              </w:rPr>
              <w:t>Лаишевский</w:t>
            </w:r>
            <w:proofErr w:type="spellEnd"/>
            <w:r w:rsidRPr="006750E9">
              <w:rPr>
                <w:rFonts w:eastAsia="Times New Roman" w:cs="Times New Roman"/>
                <w:color w:val="000000"/>
                <w:sz w:val="22"/>
              </w:rPr>
              <w:t xml:space="preserve">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Республика Татарстан</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Пермский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Пермский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Томский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Томская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proofErr w:type="spellStart"/>
            <w:r w:rsidRPr="006750E9">
              <w:rPr>
                <w:rFonts w:eastAsia="Times New Roman" w:cs="Times New Roman"/>
                <w:color w:val="000000"/>
                <w:sz w:val="22"/>
              </w:rPr>
              <w:t>Шебекинский</w:t>
            </w:r>
            <w:proofErr w:type="spellEnd"/>
            <w:r w:rsidRPr="006750E9">
              <w:rPr>
                <w:rFonts w:eastAsia="Times New Roman" w:cs="Times New Roman"/>
                <w:color w:val="000000"/>
                <w:sz w:val="22"/>
              </w:rPr>
              <w:t xml:space="preserve">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Белгородская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proofErr w:type="spellStart"/>
            <w:r w:rsidRPr="006750E9">
              <w:rPr>
                <w:rFonts w:eastAsia="Times New Roman" w:cs="Times New Roman"/>
                <w:color w:val="000000"/>
                <w:sz w:val="22"/>
              </w:rPr>
              <w:t>Шелеховский</w:t>
            </w:r>
            <w:proofErr w:type="spellEnd"/>
            <w:r w:rsidRPr="006750E9">
              <w:rPr>
                <w:rFonts w:eastAsia="Times New Roman" w:cs="Times New Roman"/>
                <w:color w:val="000000"/>
                <w:sz w:val="22"/>
              </w:rPr>
              <w:t xml:space="preserve">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Иркутская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proofErr w:type="spellStart"/>
            <w:r w:rsidRPr="006750E9">
              <w:rPr>
                <w:rFonts w:eastAsia="Times New Roman" w:cs="Times New Roman"/>
                <w:color w:val="000000"/>
                <w:sz w:val="22"/>
              </w:rPr>
              <w:t>Яковлевский</w:t>
            </w:r>
            <w:proofErr w:type="spellEnd"/>
            <w:r w:rsidRPr="006750E9">
              <w:rPr>
                <w:rFonts w:eastAsia="Times New Roman" w:cs="Times New Roman"/>
                <w:color w:val="000000"/>
                <w:sz w:val="22"/>
              </w:rPr>
              <w:t xml:space="preserve">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Белгородская область</w:t>
            </w:r>
          </w:p>
        </w:tc>
      </w:tr>
    </w:tbl>
    <w:p w:rsidR="00B93812" w:rsidRPr="006750E9" w:rsidRDefault="00B93812" w:rsidP="00B93812">
      <w:pPr>
        <w:spacing w:line="240" w:lineRule="auto"/>
        <w:ind w:firstLine="0"/>
        <w:jc w:val="left"/>
        <w:rPr>
          <w:rFonts w:eastAsia="Times New Roman" w:cs="Times New Roman"/>
        </w:rPr>
      </w:pPr>
    </w:p>
    <w:p w:rsidR="00B93812" w:rsidRPr="006750E9" w:rsidRDefault="00B93812" w:rsidP="00B93812">
      <w:r w:rsidRPr="006750E9">
        <w:t>Для целей оценки дополнительных параметров экономики, не рассмотренных ранее в рамках стратегии социально-экономического развития Краснокамского муниципального района на период 2016-2030 гг. использовались следующие источники данных:</w:t>
      </w:r>
    </w:p>
    <w:p w:rsidR="00B93812" w:rsidRPr="006750E9" w:rsidRDefault="00B93812" w:rsidP="00B93812">
      <w:r>
        <w:t xml:space="preserve">- </w:t>
      </w:r>
      <w:r w:rsidRPr="006750E9">
        <w:t>База данных показат</w:t>
      </w:r>
      <w:r>
        <w:t>елей муниципальных образований</w:t>
      </w:r>
      <w:r>
        <w:rPr>
          <w:rStyle w:val="ab"/>
        </w:rPr>
        <w:footnoteReference w:id="1"/>
      </w:r>
      <w:r w:rsidRPr="006750E9">
        <w:t xml:space="preserve"> для формирования значений различных показателей за 2010-2014 гг.</w:t>
      </w:r>
      <w:r>
        <w:rPr>
          <w:rStyle w:val="ab"/>
        </w:rPr>
        <w:footnoteReference w:id="2"/>
      </w:r>
      <w:r>
        <w:t>;</w:t>
      </w:r>
    </w:p>
    <w:p w:rsidR="00B93812" w:rsidRPr="006750E9" w:rsidRDefault="00B93812" w:rsidP="00B93812">
      <w:r>
        <w:lastRenderedPageBreak/>
        <w:t xml:space="preserve">- </w:t>
      </w:r>
      <w:r w:rsidRPr="006750E9">
        <w:t>Информационно-аналитическая система ФИ</w:t>
      </w:r>
      <w:r>
        <w:t>РА ПРО</w:t>
      </w:r>
      <w:r>
        <w:rPr>
          <w:rStyle w:val="ab"/>
        </w:rPr>
        <w:footnoteReference w:id="3"/>
      </w:r>
      <w:r w:rsidRPr="006750E9">
        <w:t xml:space="preserve"> для сбора актуальных сведений о выручке организаций, функционирующих в МО, по итогам 2013 года. Данная информация использовалась для оценки структуры и достигнутого уровня развития экономики исследуемых муниципальных образований.</w:t>
      </w:r>
    </w:p>
    <w:p w:rsidR="00B93812" w:rsidRPr="006750E9" w:rsidRDefault="00B93812" w:rsidP="00B93812">
      <w:r w:rsidRPr="006750E9">
        <w:t xml:space="preserve">В настоящем разделе приведен аналитический текст по ряду дополнительных показателей оценки (в дополнение к уже сформированному проекту Стратегии социально-экономического развития Краснокамского МР на период 2016-2030 гг.). Ряд данных приведен в Приложении </w:t>
      </w:r>
      <w:r>
        <w:t>Б</w:t>
      </w:r>
      <w:r w:rsidRPr="006750E9">
        <w:t>, в полном объеме использовавшиеся базы данных передаются Заказчику в электронной форме.</w:t>
      </w:r>
    </w:p>
    <w:p w:rsidR="00B93812" w:rsidRPr="006750E9" w:rsidRDefault="00B93812" w:rsidP="00B93812">
      <w:r w:rsidRPr="006750E9">
        <w:t>При анализе качественных характеристик экономики использовались материалы, размещенные на портале Администрации Краснокамского муниципального района</w:t>
      </w:r>
      <w:r>
        <w:rPr>
          <w:rStyle w:val="ab"/>
        </w:rPr>
        <w:footnoteReference w:id="4"/>
      </w:r>
      <w:r w:rsidRPr="006750E9">
        <w:rPr>
          <w:color w:val="000000"/>
        </w:rPr>
        <w:t xml:space="preserve">. </w:t>
      </w:r>
    </w:p>
    <w:p w:rsidR="00B93812" w:rsidRPr="006750E9" w:rsidRDefault="00B93812" w:rsidP="00B93812">
      <w:pPr>
        <w:spacing w:line="240" w:lineRule="auto"/>
        <w:ind w:firstLine="0"/>
        <w:jc w:val="left"/>
        <w:rPr>
          <w:rFonts w:eastAsia="Times New Roman" w:cs="Times New Roman"/>
        </w:rPr>
      </w:pPr>
    </w:p>
    <w:p w:rsidR="00B93812" w:rsidRPr="006750E9" w:rsidRDefault="00B93812" w:rsidP="00B93812">
      <w:pPr>
        <w:ind w:firstLine="0"/>
        <w:rPr>
          <w:rFonts w:eastAsia="Times New Roman" w:cs="Times New Roman"/>
          <w:b/>
          <w:i/>
        </w:rPr>
      </w:pPr>
      <w:r w:rsidRPr="006750E9">
        <w:rPr>
          <w:rFonts w:eastAsia="Times New Roman" w:cs="Times New Roman"/>
          <w:b/>
          <w:i/>
        </w:rPr>
        <w:t>Аналитическая оценка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w:t>
      </w:r>
    </w:p>
    <w:p w:rsidR="00B93812" w:rsidRPr="006750E9" w:rsidRDefault="00B93812" w:rsidP="00B93812">
      <w:pPr>
        <w:spacing w:line="240" w:lineRule="auto"/>
        <w:ind w:firstLine="0"/>
        <w:jc w:val="left"/>
        <w:rPr>
          <w:rFonts w:eastAsia="Times New Roman" w:cs="Times New Roman"/>
        </w:rPr>
      </w:pPr>
    </w:p>
    <w:p w:rsidR="00B93812" w:rsidRPr="006750E9" w:rsidRDefault="00B93812" w:rsidP="00B93812">
      <w:r w:rsidRPr="006750E9">
        <w:t>На основании комплексного анализа показателей развития экономики можно сделать вывод, что существующая структура организаций Краснокамского МР обеспечивает средние темпы развития экономики. Так, по итогам 2013 года</w:t>
      </w:r>
      <w:r w:rsidRPr="006750E9">
        <w:rPr>
          <w:vertAlign w:val="superscript"/>
        </w:rPr>
        <w:footnoteReference w:id="5"/>
      </w:r>
      <w:r w:rsidRPr="006750E9">
        <w:t xml:space="preserve">, средний размер выручки организаций всех отраслей экономики, зарегистрированных в Краснокамском МР, составлял 223 232 рублей в расчете на душу населения, что обеспечивает району 13 место среди сравниваемых муниципальных образований. По абсолютным же цифрам </w:t>
      </w:r>
      <w:proofErr w:type="spellStart"/>
      <w:r w:rsidRPr="006750E9">
        <w:t>Краснокамский</w:t>
      </w:r>
      <w:proofErr w:type="spellEnd"/>
      <w:r w:rsidRPr="006750E9">
        <w:t xml:space="preserve"> район находится на 12 месте с результатом в 15 900 278 тысяч рублей ежегодной совокупной выручке организаций. Следует отметить, что в обоих случаях район уступает близлежащим </w:t>
      </w:r>
      <w:proofErr w:type="spellStart"/>
      <w:r w:rsidRPr="006750E9">
        <w:t>Добрянскому</w:t>
      </w:r>
      <w:proofErr w:type="spellEnd"/>
      <w:r w:rsidRPr="006750E9">
        <w:t xml:space="preserve"> и Пермскому муниципальным районам, а также следующим муниципальным образованиям из других регионов страны: городские округа Свердловской области, </w:t>
      </w:r>
      <w:proofErr w:type="spellStart"/>
      <w:r w:rsidRPr="006750E9">
        <w:t>Лаишевский</w:t>
      </w:r>
      <w:proofErr w:type="spellEnd"/>
      <w:r w:rsidRPr="006750E9">
        <w:t xml:space="preserve"> МР, </w:t>
      </w:r>
      <w:proofErr w:type="spellStart"/>
      <w:r w:rsidRPr="006750E9">
        <w:t>Емельяновский</w:t>
      </w:r>
      <w:proofErr w:type="spellEnd"/>
      <w:r w:rsidRPr="006750E9">
        <w:t xml:space="preserve"> МР, Томский МР, </w:t>
      </w:r>
      <w:proofErr w:type="spellStart"/>
      <w:r w:rsidRPr="006750E9">
        <w:t>Яковлевский</w:t>
      </w:r>
      <w:proofErr w:type="spellEnd"/>
      <w:r w:rsidRPr="006750E9">
        <w:t xml:space="preserve"> МР, Березовский МР, Высокогорский МР. Таким образом, объем экономики района недостаточно высок как в абсолютных, так и в относительных значениях, чтобы говорить о лидерстве. Та же ситуация проецируется и, соответственно, на местный бюджет: по расходам и доходам на душу населения район находится на 15 месте из 18 возможных, отставая от хотя бы среднего по выборке значения на 25%. Те же выводы </w:t>
      </w:r>
      <w:r w:rsidRPr="006750E9">
        <w:lastRenderedPageBreak/>
        <w:t xml:space="preserve">можно сделать и рассмотрев результаты работы организаций в отраслевом разрезе: </w:t>
      </w:r>
      <w:proofErr w:type="spellStart"/>
      <w:r w:rsidRPr="006750E9">
        <w:t>Краснокамский</w:t>
      </w:r>
      <w:proofErr w:type="spellEnd"/>
      <w:r w:rsidRPr="006750E9">
        <w:t xml:space="preserve"> МР имеет также средние значения показателей по отраслям сельского хозяйства (9 место из 18), обрабатывающих производств (9 место), коммунального хозяйства (8 место), строительства (14 место), торговли (10 место), транспорта и связи (9 место), оказания услуг (9 место). Что касается факторов развития экономики, то и в данном случае </w:t>
      </w:r>
      <w:proofErr w:type="spellStart"/>
      <w:r w:rsidRPr="006750E9">
        <w:t>Краснокамский</w:t>
      </w:r>
      <w:proofErr w:type="spellEnd"/>
      <w:r w:rsidRPr="006750E9">
        <w:t xml:space="preserve"> район не находится в числе лидеров:</w:t>
      </w:r>
    </w:p>
    <w:p w:rsidR="00B93812" w:rsidRPr="006750E9" w:rsidRDefault="00B93812" w:rsidP="00B93812">
      <w:pPr>
        <w:pStyle w:val="a4"/>
        <w:numPr>
          <w:ilvl w:val="0"/>
          <w:numId w:val="36"/>
        </w:numPr>
        <w:ind w:left="0" w:firstLine="927"/>
      </w:pPr>
      <w:r w:rsidRPr="006750E9">
        <w:t>11 место по инвестициям в основной капитал в расчете на душу населения;</w:t>
      </w:r>
    </w:p>
    <w:p w:rsidR="00B93812" w:rsidRPr="006750E9" w:rsidRDefault="00B93812" w:rsidP="00B93812">
      <w:pPr>
        <w:pStyle w:val="a4"/>
        <w:numPr>
          <w:ilvl w:val="0"/>
          <w:numId w:val="36"/>
        </w:numPr>
        <w:ind w:left="0" w:firstLine="927"/>
      </w:pPr>
      <w:r w:rsidRPr="006750E9">
        <w:t>10 место по объемам отгрузки товаров собственного производства, выполнено работ и услуг собственными силами (без субъектов малого предпринимательства) в расчете на душу населения;</w:t>
      </w:r>
    </w:p>
    <w:p w:rsidR="00B93812" w:rsidRPr="006750E9" w:rsidRDefault="00B93812" w:rsidP="00B93812">
      <w:pPr>
        <w:pStyle w:val="a4"/>
        <w:numPr>
          <w:ilvl w:val="0"/>
          <w:numId w:val="36"/>
        </w:numPr>
        <w:ind w:left="0" w:firstLine="927"/>
      </w:pPr>
      <w:r w:rsidRPr="006750E9">
        <w:t>10 место по количеству выданных разрешений на строительство в расчете на 10 000 человек населения;</w:t>
      </w:r>
    </w:p>
    <w:p w:rsidR="00B93812" w:rsidRPr="006750E9" w:rsidRDefault="00B93812" w:rsidP="00B93812">
      <w:pPr>
        <w:pStyle w:val="a4"/>
        <w:numPr>
          <w:ilvl w:val="0"/>
          <w:numId w:val="36"/>
        </w:numPr>
        <w:ind w:left="0" w:firstLine="927"/>
      </w:pPr>
      <w:r w:rsidRPr="006750E9">
        <w:t>13 место по количеству выданных разрешений на ввод объектов в эксплуатацию в расчете на 10 000 человек населения;</w:t>
      </w:r>
    </w:p>
    <w:p w:rsidR="00B93812" w:rsidRPr="006750E9" w:rsidRDefault="00B93812" w:rsidP="00B93812">
      <w:pPr>
        <w:pStyle w:val="a4"/>
        <w:numPr>
          <w:ilvl w:val="0"/>
          <w:numId w:val="36"/>
        </w:numPr>
        <w:ind w:left="0" w:firstLine="927"/>
      </w:pPr>
      <w:r w:rsidRPr="006750E9">
        <w:t>14 место по индексу производства продукции сельского хозяйства (в сопоставимых ценах; в процентах к предыдущему году);</w:t>
      </w:r>
    </w:p>
    <w:p w:rsidR="00B93812" w:rsidRPr="006750E9" w:rsidRDefault="00B93812" w:rsidP="00B93812">
      <w:pPr>
        <w:pStyle w:val="a4"/>
        <w:numPr>
          <w:ilvl w:val="0"/>
          <w:numId w:val="36"/>
        </w:numPr>
        <w:ind w:left="0" w:firstLine="927"/>
      </w:pPr>
      <w:r w:rsidRPr="006750E9">
        <w:t>10 место из 13 (по остальным МО данные отсутствуют) по показателю «Ввод в действие жилых домов на территории муниципального образования в расчете на душу населения».</w:t>
      </w:r>
    </w:p>
    <w:p w:rsidR="00B93812" w:rsidRPr="006750E9" w:rsidRDefault="00B93812" w:rsidP="00B93812">
      <w:r w:rsidRPr="006750E9">
        <w:t>Как видно из приведенной выше информации, недостаточно высокая результативность мероприятий обусловлена, в том числе, невысоким уровнем инвестиционной активности, в том числе, невысокими темпами строительства.</w:t>
      </w:r>
    </w:p>
    <w:p w:rsidR="00B93812" w:rsidRPr="006750E9" w:rsidRDefault="00B93812" w:rsidP="00B93812">
      <w:r w:rsidRPr="006750E9">
        <w:t>Экономика Краснокамского района имеет достаточно диверсифицированную структуру, а лидирующими в ней являются следующие отрасли (за исключением отраслей торговли, совокупный объем выручки по отрасли более 150 миллионов рублей за 2014 год, в порядке убывания):</w:t>
      </w:r>
    </w:p>
    <w:p w:rsidR="00B93812" w:rsidRPr="006750E9" w:rsidRDefault="00B93812" w:rsidP="00B93812">
      <w:pPr>
        <w:pStyle w:val="a4"/>
        <w:numPr>
          <w:ilvl w:val="0"/>
          <w:numId w:val="35"/>
        </w:numPr>
      </w:pPr>
      <w:r w:rsidRPr="006750E9">
        <w:t>сельское хозяйство, охота и предоставление услуг в этих областях;</w:t>
      </w:r>
    </w:p>
    <w:p w:rsidR="00B93812" w:rsidRPr="006750E9" w:rsidRDefault="00B93812" w:rsidP="00B93812">
      <w:pPr>
        <w:pStyle w:val="a4"/>
        <w:numPr>
          <w:ilvl w:val="0"/>
          <w:numId w:val="35"/>
        </w:numPr>
      </w:pPr>
      <w:r w:rsidRPr="006750E9">
        <w:t>производство прочих неметаллических минеральных продуктов;</w:t>
      </w:r>
    </w:p>
    <w:p w:rsidR="00B93812" w:rsidRPr="006750E9" w:rsidRDefault="00B93812" w:rsidP="00B93812">
      <w:pPr>
        <w:pStyle w:val="a4"/>
        <w:numPr>
          <w:ilvl w:val="0"/>
          <w:numId w:val="35"/>
        </w:numPr>
      </w:pPr>
      <w:r w:rsidRPr="006750E9">
        <w:t>производство машин и оборудования;</w:t>
      </w:r>
    </w:p>
    <w:p w:rsidR="00B93812" w:rsidRPr="006750E9" w:rsidRDefault="00B93812" w:rsidP="00B93812">
      <w:pPr>
        <w:pStyle w:val="a4"/>
        <w:numPr>
          <w:ilvl w:val="0"/>
          <w:numId w:val="35"/>
        </w:numPr>
      </w:pPr>
      <w:r w:rsidRPr="006750E9">
        <w:t>производство целлюлозы, древесной массы, бумаги, картона и изделий из них;</w:t>
      </w:r>
    </w:p>
    <w:p w:rsidR="00B93812" w:rsidRPr="006750E9" w:rsidRDefault="00B93812" w:rsidP="00B93812">
      <w:pPr>
        <w:pStyle w:val="a4"/>
        <w:numPr>
          <w:ilvl w:val="0"/>
          <w:numId w:val="35"/>
        </w:numPr>
      </w:pPr>
      <w:r w:rsidRPr="006750E9">
        <w:t>операции с недвижимым имуществом;</w:t>
      </w:r>
    </w:p>
    <w:p w:rsidR="00B93812" w:rsidRPr="006750E9" w:rsidRDefault="00B93812" w:rsidP="00B93812">
      <w:pPr>
        <w:pStyle w:val="a4"/>
        <w:numPr>
          <w:ilvl w:val="0"/>
          <w:numId w:val="35"/>
        </w:numPr>
      </w:pPr>
      <w:r w:rsidRPr="006750E9">
        <w:t>деятельность сухопутного транспорта;</w:t>
      </w:r>
    </w:p>
    <w:p w:rsidR="00B93812" w:rsidRPr="006750E9" w:rsidRDefault="00B93812" w:rsidP="00B93812">
      <w:pPr>
        <w:pStyle w:val="a4"/>
        <w:numPr>
          <w:ilvl w:val="0"/>
          <w:numId w:val="35"/>
        </w:numPr>
      </w:pPr>
      <w:r w:rsidRPr="006750E9">
        <w:t>строительство;</w:t>
      </w:r>
    </w:p>
    <w:p w:rsidR="00B93812" w:rsidRPr="006750E9" w:rsidRDefault="00B93812" w:rsidP="00B93812">
      <w:pPr>
        <w:pStyle w:val="a4"/>
        <w:numPr>
          <w:ilvl w:val="0"/>
          <w:numId w:val="35"/>
        </w:numPr>
      </w:pPr>
      <w:r w:rsidRPr="006750E9">
        <w:t>производство готовых металлических изделий;</w:t>
      </w:r>
    </w:p>
    <w:p w:rsidR="00B93812" w:rsidRPr="006750E9" w:rsidRDefault="00B93812" w:rsidP="00B93812">
      <w:pPr>
        <w:pStyle w:val="a4"/>
        <w:numPr>
          <w:ilvl w:val="0"/>
          <w:numId w:val="35"/>
        </w:numPr>
      </w:pPr>
      <w:r w:rsidRPr="006750E9">
        <w:lastRenderedPageBreak/>
        <w:t>химическое производство;</w:t>
      </w:r>
    </w:p>
    <w:p w:rsidR="00B93812" w:rsidRPr="006750E9" w:rsidRDefault="00B93812" w:rsidP="00B93812">
      <w:pPr>
        <w:pStyle w:val="a4"/>
        <w:numPr>
          <w:ilvl w:val="0"/>
          <w:numId w:val="35"/>
        </w:numPr>
      </w:pPr>
      <w:r w:rsidRPr="006750E9">
        <w:t>производство резиновых и пластмассовых изделий;</w:t>
      </w:r>
    </w:p>
    <w:p w:rsidR="00B93812" w:rsidRPr="006750E9" w:rsidRDefault="00B93812" w:rsidP="00B93812">
      <w:pPr>
        <w:pStyle w:val="a4"/>
        <w:numPr>
          <w:ilvl w:val="0"/>
          <w:numId w:val="35"/>
        </w:numPr>
      </w:pPr>
      <w:r w:rsidRPr="006750E9">
        <w:t>производство, передача и распределение электроэнергии, газа, пара и горячей воды;</w:t>
      </w:r>
    </w:p>
    <w:p w:rsidR="00B93812" w:rsidRPr="006750E9" w:rsidRDefault="00B93812" w:rsidP="00B93812">
      <w:pPr>
        <w:pStyle w:val="a4"/>
        <w:numPr>
          <w:ilvl w:val="0"/>
          <w:numId w:val="35"/>
        </w:numPr>
      </w:pPr>
      <w:r w:rsidRPr="006750E9">
        <w:t>производство автомобилей, прицепов и полуприцепов.</w:t>
      </w:r>
    </w:p>
    <w:p w:rsidR="00B93812" w:rsidRDefault="00B93812" w:rsidP="00B93812"/>
    <w:p w:rsidR="00B93812" w:rsidRDefault="00B93812" w:rsidP="00B93812"/>
    <w:p w:rsidR="00B93812" w:rsidRDefault="00B93812" w:rsidP="00B93812">
      <w:r w:rsidRPr="006750E9">
        <w:t xml:space="preserve">При принятии в расчет отраслей торговли, картина выглядит следующим образом: отрасли торговли генерируют </w:t>
      </w:r>
      <w:r>
        <w:t>18</w:t>
      </w:r>
      <w:r w:rsidRPr="006750E9">
        <w:t>% выручки района, отрасли обрабатывающих производств –</w:t>
      </w:r>
      <w:r>
        <w:t>61</w:t>
      </w:r>
      <w:r w:rsidRPr="006750E9">
        <w:t xml:space="preserve">%, а отрасль сельского хозяйства формирует </w:t>
      </w:r>
      <w:r>
        <w:t>10,1</w:t>
      </w:r>
      <w:r w:rsidRPr="006750E9">
        <w:t xml:space="preserve">%. Что же касается структуры занятости организаций в Краснокамском МР, то порядка 35% работников в муниципальном образовании заняты в бюджетном секторе, а оставшаяся структура сложилась в пользу отраслей обрабатывающего производства (33%), сельского хозяйства (9%), транспорта и связи (6%). </w:t>
      </w:r>
    </w:p>
    <w:p w:rsidR="00B93812" w:rsidRPr="006750E9" w:rsidRDefault="00B93812" w:rsidP="00B93812">
      <w:r w:rsidRPr="006750E9">
        <w:t>При этом следует отметить разнонаправленную динамику значений показатели структуры занятости. Так, по сравнению с 2010 годом в 2014 году существенно (на 10% и более) сократилась занятость в следующих отраслях: сельское хозяйство, производство и распределение электроэнергии, газа и воды, гостиницы и рестораны, финансовая деятельность, операции с недвижимым имуществом, аренда и предоставление услуг. При этом темпы падения занятости в отрасли сельского хозяйства ниже, чем в иных муниципалитетах (17% в районе против 41% в целом). В то же время, наблюдается резкое сокращение занятости в сфере оказания услуг – на 35%, тогда как по исследуемым МО значение данного показателя увеличилось на 4%. Следует также отметить взрывной рост занятости в сфере добычи полезных ископаемых: за 5 лет темп роста составил 2000%, что, однако, не вывело данную отрасль на сколько-нибудь лидирующие отрасли в районе по структуре занятости. Основополагающая отрасль района – обрабатывающие производства – показала стабильные результаты: число работников отрасли увеличилось за 5 лет на 2%, что, однако, меньше, чем в сопоставимых муниципалитетах (увеличение на 13%).</w:t>
      </w:r>
    </w:p>
    <w:p w:rsidR="00B93812" w:rsidRPr="006750E9" w:rsidRDefault="00B93812" w:rsidP="00B93812">
      <w:pPr>
        <w:ind w:firstLine="708"/>
        <w:rPr>
          <w:rFonts w:eastAsia="Times New Roman" w:cs="Times New Roman"/>
        </w:rPr>
      </w:pPr>
      <w:r w:rsidRPr="006750E9">
        <w:rPr>
          <w:rFonts w:eastAsia="Times New Roman" w:cs="Times New Roman"/>
        </w:rPr>
        <w:t>Основными организациями Краснокамского муниципального района (по объему годовой выручки; выручка превышает 75 миллионов рублей за 2014 год) среди зарегистрированных в муниципальном образовании являются компании, приведенные в таблице ИС2.</w:t>
      </w:r>
    </w:p>
    <w:p w:rsidR="00B93812" w:rsidRPr="006750E9" w:rsidRDefault="00B93812" w:rsidP="00B93812">
      <w:pPr>
        <w:ind w:firstLine="0"/>
        <w:rPr>
          <w:rFonts w:eastAsia="Times New Roman" w:cs="Times New Roman"/>
        </w:rPr>
      </w:pPr>
    </w:p>
    <w:p w:rsidR="00B93812" w:rsidRPr="006750E9" w:rsidRDefault="00B93812" w:rsidP="00B93812">
      <w:pPr>
        <w:ind w:firstLine="0"/>
        <w:rPr>
          <w:rFonts w:eastAsia="Times New Roman" w:cs="Times New Roman"/>
        </w:rPr>
      </w:pPr>
      <w:r w:rsidRPr="006750E9">
        <w:rPr>
          <w:rFonts w:eastAsia="Times New Roman" w:cs="Times New Roman"/>
        </w:rPr>
        <w:t>Таблица ИС2. Основные организации Краснокамског</w:t>
      </w:r>
      <w:r w:rsidR="00E34A53">
        <w:rPr>
          <w:rFonts w:eastAsia="Times New Roman" w:cs="Times New Roman"/>
        </w:rPr>
        <w:t>о муниципального района (топ-20</w:t>
      </w:r>
      <w:r w:rsidRPr="006750E9">
        <w:rPr>
          <w:rFonts w:eastAsia="Times New Roman" w:cs="Times New Roman"/>
        </w:rPr>
        <w:t>)</w:t>
      </w:r>
    </w:p>
    <w:tbl>
      <w:tblPr>
        <w:tblW w:w="5000" w:type="pct"/>
        <w:tblLayout w:type="fixed"/>
        <w:tblLook w:val="04A0" w:firstRow="1" w:lastRow="0" w:firstColumn="1" w:lastColumn="0" w:noHBand="0" w:noVBand="1"/>
      </w:tblPr>
      <w:tblGrid>
        <w:gridCol w:w="4496"/>
        <w:gridCol w:w="5074"/>
      </w:tblGrid>
      <w:tr w:rsidR="00B93812" w:rsidRPr="006750E9" w:rsidTr="00B93812">
        <w:trPr>
          <w:trHeight w:val="20"/>
          <w:tblHeader/>
        </w:trPr>
        <w:tc>
          <w:tcPr>
            <w:tcW w:w="2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b/>
                <w:color w:val="000000"/>
                <w:sz w:val="20"/>
                <w:szCs w:val="20"/>
              </w:rPr>
            </w:pPr>
            <w:r w:rsidRPr="006750E9">
              <w:rPr>
                <w:rFonts w:eastAsia="Times New Roman" w:cs="Times New Roman"/>
                <w:b/>
                <w:color w:val="000000"/>
                <w:sz w:val="20"/>
                <w:szCs w:val="20"/>
              </w:rPr>
              <w:t>Наименование организации</w:t>
            </w:r>
          </w:p>
        </w:tc>
        <w:tc>
          <w:tcPr>
            <w:tcW w:w="2651" w:type="pct"/>
            <w:tcBorders>
              <w:top w:val="single" w:sz="4" w:space="0" w:color="auto"/>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b/>
                <w:color w:val="000000"/>
                <w:sz w:val="20"/>
                <w:szCs w:val="20"/>
              </w:rPr>
            </w:pPr>
            <w:r w:rsidRPr="006750E9">
              <w:rPr>
                <w:rFonts w:eastAsia="Times New Roman" w:cs="Times New Roman"/>
                <w:b/>
                <w:color w:val="000000"/>
                <w:sz w:val="20"/>
                <w:szCs w:val="20"/>
              </w:rPr>
              <w:t>Отрасль</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lastRenderedPageBreak/>
              <w:t xml:space="preserve">ОАО "Пермский </w:t>
            </w:r>
            <w:proofErr w:type="spellStart"/>
            <w:r w:rsidRPr="006750E9">
              <w:rPr>
                <w:rFonts w:eastAsia="Times New Roman" w:cs="Times New Roman"/>
                <w:color w:val="000000"/>
                <w:sz w:val="20"/>
                <w:szCs w:val="20"/>
              </w:rPr>
              <w:t>свинокомплекс</w:t>
            </w:r>
            <w:proofErr w:type="spellEnd"/>
            <w:r w:rsidRPr="006750E9">
              <w:rPr>
                <w:rFonts w:eastAsia="Times New Roman" w:cs="Times New Roman"/>
                <w:color w:val="000000"/>
                <w:sz w:val="20"/>
                <w:szCs w:val="20"/>
              </w:rPr>
              <w:t>"</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Разведение свиней</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ОАО "</w:t>
            </w:r>
            <w:proofErr w:type="spellStart"/>
            <w:r w:rsidRPr="006750E9">
              <w:rPr>
                <w:rFonts w:eastAsia="Times New Roman" w:cs="Times New Roman"/>
                <w:color w:val="000000"/>
                <w:sz w:val="20"/>
                <w:szCs w:val="20"/>
              </w:rPr>
              <w:t>Пермтрансжелезобетон</w:t>
            </w:r>
            <w:proofErr w:type="spellEnd"/>
            <w:r w:rsidRPr="006750E9">
              <w:rPr>
                <w:rFonts w:eastAsia="Times New Roman" w:cs="Times New Roman"/>
                <w:color w:val="000000"/>
                <w:sz w:val="20"/>
                <w:szCs w:val="20"/>
              </w:rPr>
              <w:t>"</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изделий из бетона для использования в строительстве</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E34A53">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ЗАО "ПКНМ-</w:t>
            </w:r>
            <w:r w:rsidR="00E34A53">
              <w:rPr>
                <w:rFonts w:eastAsia="Times New Roman" w:cs="Times New Roman"/>
                <w:color w:val="000000"/>
                <w:sz w:val="20"/>
                <w:szCs w:val="20"/>
              </w:rPr>
              <w:t>Урал</w:t>
            </w:r>
            <w:r w:rsidRPr="006750E9">
              <w:rPr>
                <w:rFonts w:eastAsia="Times New Roman" w:cs="Times New Roman"/>
                <w:color w:val="000000"/>
                <w:sz w:val="20"/>
                <w:szCs w:val="20"/>
              </w:rPr>
              <w:t>"</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насосов для перекачки жидкостей и подъемников жидкостей</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"Целлюлозно-бумажный комбинат "Кама"</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бумаги и картона</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ОАО "</w:t>
            </w:r>
            <w:proofErr w:type="spellStart"/>
            <w:r w:rsidRPr="006750E9">
              <w:rPr>
                <w:rFonts w:eastAsia="Times New Roman" w:cs="Times New Roman"/>
                <w:color w:val="000000"/>
                <w:sz w:val="20"/>
                <w:szCs w:val="20"/>
              </w:rPr>
              <w:t>Краснокамский</w:t>
            </w:r>
            <w:proofErr w:type="spellEnd"/>
            <w:r w:rsidRPr="006750E9">
              <w:rPr>
                <w:rFonts w:eastAsia="Times New Roman" w:cs="Times New Roman"/>
                <w:color w:val="000000"/>
                <w:sz w:val="20"/>
                <w:szCs w:val="20"/>
              </w:rPr>
              <w:t xml:space="preserve"> завод металлических сеток"</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прочих пластмассовых изделий</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w:t>
            </w:r>
            <w:proofErr w:type="spellStart"/>
            <w:r w:rsidRPr="006750E9">
              <w:rPr>
                <w:rFonts w:eastAsia="Times New Roman" w:cs="Times New Roman"/>
                <w:color w:val="000000"/>
                <w:sz w:val="20"/>
                <w:szCs w:val="20"/>
              </w:rPr>
              <w:t>Краснокамский</w:t>
            </w:r>
            <w:proofErr w:type="spellEnd"/>
            <w:r w:rsidRPr="006750E9">
              <w:rPr>
                <w:rFonts w:eastAsia="Times New Roman" w:cs="Times New Roman"/>
                <w:color w:val="000000"/>
                <w:sz w:val="20"/>
                <w:szCs w:val="20"/>
              </w:rPr>
              <w:t xml:space="preserve"> ремонтно-механический завод"</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Обработка металлов и нанесение покрытий на металлы; обработка металлических изделий с использованием основных технологических процессов машиностроения</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ЗАО "</w:t>
            </w:r>
            <w:proofErr w:type="spellStart"/>
            <w:r w:rsidRPr="006750E9">
              <w:rPr>
                <w:rFonts w:eastAsia="Times New Roman" w:cs="Times New Roman"/>
                <w:color w:val="000000"/>
                <w:sz w:val="20"/>
                <w:szCs w:val="20"/>
              </w:rPr>
              <w:t>Карбокам</w:t>
            </w:r>
            <w:proofErr w:type="spellEnd"/>
            <w:r w:rsidRPr="006750E9">
              <w:rPr>
                <w:rFonts w:eastAsia="Times New Roman" w:cs="Times New Roman"/>
                <w:color w:val="000000"/>
                <w:sz w:val="20"/>
                <w:szCs w:val="20"/>
              </w:rPr>
              <w:t>"</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пластмасс и синтетических смол в первичных формах</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w:t>
            </w:r>
            <w:proofErr w:type="spellStart"/>
            <w:r w:rsidRPr="006750E9">
              <w:rPr>
                <w:rFonts w:eastAsia="Times New Roman" w:cs="Times New Roman"/>
                <w:color w:val="000000"/>
                <w:sz w:val="20"/>
                <w:szCs w:val="20"/>
              </w:rPr>
              <w:t>Камабумпром</w:t>
            </w:r>
            <w:proofErr w:type="spellEnd"/>
            <w:r w:rsidRPr="006750E9">
              <w:rPr>
                <w:rFonts w:eastAsia="Times New Roman" w:cs="Times New Roman"/>
                <w:color w:val="000000"/>
                <w:sz w:val="20"/>
                <w:szCs w:val="20"/>
              </w:rPr>
              <w:t>"</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целлюлозы, древесной массы, бумаги и картона</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w:t>
            </w:r>
            <w:proofErr w:type="spellStart"/>
            <w:r w:rsidRPr="006750E9">
              <w:rPr>
                <w:rFonts w:eastAsia="Times New Roman" w:cs="Times New Roman"/>
                <w:color w:val="000000"/>
                <w:sz w:val="20"/>
                <w:szCs w:val="20"/>
              </w:rPr>
              <w:t>Краснокамский</w:t>
            </w:r>
            <w:proofErr w:type="spellEnd"/>
            <w:r w:rsidRPr="006750E9">
              <w:rPr>
                <w:rFonts w:eastAsia="Times New Roman" w:cs="Times New Roman"/>
                <w:color w:val="000000"/>
                <w:sz w:val="20"/>
                <w:szCs w:val="20"/>
              </w:rPr>
              <w:t xml:space="preserve"> машиностроительный завод"</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неэлектрических печей, горелок и устройств для них</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ЗАО "Пермский завод грузовой техники"</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"Труженик"</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Овощеводство</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w:t>
            </w:r>
            <w:proofErr w:type="spellStart"/>
            <w:r w:rsidRPr="006750E9">
              <w:rPr>
                <w:rFonts w:eastAsia="Times New Roman" w:cs="Times New Roman"/>
                <w:color w:val="000000"/>
                <w:sz w:val="20"/>
                <w:szCs w:val="20"/>
              </w:rPr>
              <w:t>Камабумпром</w:t>
            </w:r>
            <w:proofErr w:type="spellEnd"/>
            <w:r w:rsidRPr="006750E9">
              <w:rPr>
                <w:rFonts w:eastAsia="Times New Roman" w:cs="Times New Roman"/>
                <w:color w:val="000000"/>
                <w:sz w:val="20"/>
                <w:szCs w:val="20"/>
              </w:rPr>
              <w:t>. Очистка"</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Удаление и обработка сточных вод</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"Мега-Групп"</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Деятельность автомобильного (автобусного) пассажирского транспорта, подчиняющегося расписанию</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ОАО "</w:t>
            </w:r>
            <w:proofErr w:type="spellStart"/>
            <w:r w:rsidRPr="006750E9">
              <w:rPr>
                <w:rFonts w:eastAsia="Times New Roman" w:cs="Times New Roman"/>
                <w:color w:val="000000"/>
                <w:sz w:val="20"/>
                <w:szCs w:val="20"/>
              </w:rPr>
              <w:t>Спецнефтехиммаш</w:t>
            </w:r>
            <w:proofErr w:type="spellEnd"/>
            <w:r w:rsidRPr="006750E9">
              <w:rPr>
                <w:rFonts w:eastAsia="Times New Roman" w:cs="Times New Roman"/>
                <w:color w:val="000000"/>
                <w:sz w:val="20"/>
                <w:szCs w:val="20"/>
              </w:rPr>
              <w:t>"</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газогенераторов, аппаратов для дистилляции, фильтрования или очистки жидкости и газов</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E34A53" w:rsidP="00B93812">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М</w:t>
            </w:r>
            <w:r w:rsidR="00B93812" w:rsidRPr="006750E9">
              <w:rPr>
                <w:rFonts w:eastAsia="Times New Roman" w:cs="Times New Roman"/>
                <w:color w:val="000000"/>
                <w:sz w:val="20"/>
                <w:szCs w:val="20"/>
              </w:rPr>
              <w:t>УП "Водоканал" г. Краснокамска</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Распределение воды</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ОАО "</w:t>
            </w:r>
            <w:proofErr w:type="spellStart"/>
            <w:r w:rsidRPr="006750E9">
              <w:rPr>
                <w:rFonts w:eastAsia="Times New Roman" w:cs="Times New Roman"/>
                <w:color w:val="000000"/>
                <w:sz w:val="20"/>
                <w:szCs w:val="20"/>
              </w:rPr>
              <w:t>Краснокамскпромжелдортранс</w:t>
            </w:r>
            <w:proofErr w:type="spellEnd"/>
            <w:r w:rsidRPr="006750E9">
              <w:rPr>
                <w:rFonts w:eastAsia="Times New Roman" w:cs="Times New Roman"/>
                <w:color w:val="000000"/>
                <w:sz w:val="20"/>
                <w:szCs w:val="20"/>
              </w:rPr>
              <w:t>"</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Деятельность промышленного железнодорожного транспорта</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w:t>
            </w:r>
            <w:proofErr w:type="spellStart"/>
            <w:r w:rsidRPr="006750E9">
              <w:rPr>
                <w:rFonts w:eastAsia="Times New Roman" w:cs="Times New Roman"/>
                <w:color w:val="000000"/>
                <w:sz w:val="20"/>
                <w:szCs w:val="20"/>
              </w:rPr>
              <w:t>Стандартстрой</w:t>
            </w:r>
            <w:proofErr w:type="spellEnd"/>
            <w:r w:rsidRPr="006750E9">
              <w:rPr>
                <w:rFonts w:eastAsia="Times New Roman" w:cs="Times New Roman"/>
                <w:color w:val="000000"/>
                <w:sz w:val="20"/>
                <w:szCs w:val="20"/>
              </w:rPr>
              <w:t>"</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Строительство зданий и сооружений</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"Пермские автобусные линии"</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Междугородные автомобильные (автобусные) пассажирские перевозки, подчиняющиеся расписанию</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"ПКФ "</w:t>
            </w:r>
            <w:proofErr w:type="spellStart"/>
            <w:r w:rsidRPr="006750E9">
              <w:rPr>
                <w:rFonts w:eastAsia="Times New Roman" w:cs="Times New Roman"/>
                <w:color w:val="000000"/>
                <w:sz w:val="20"/>
                <w:szCs w:val="20"/>
              </w:rPr>
              <w:t>НефтеГазКомплект</w:t>
            </w:r>
            <w:proofErr w:type="spellEnd"/>
            <w:r w:rsidRPr="006750E9">
              <w:rPr>
                <w:rFonts w:eastAsia="Times New Roman" w:cs="Times New Roman"/>
                <w:color w:val="000000"/>
                <w:sz w:val="20"/>
                <w:szCs w:val="20"/>
              </w:rPr>
              <w:t>"</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Деятельность по обеспечению работоспособности котельных</w:t>
            </w:r>
          </w:p>
        </w:tc>
      </w:tr>
      <w:tr w:rsidR="00B93812" w:rsidRPr="006750E9" w:rsidTr="00B93812">
        <w:trPr>
          <w:trHeight w:val="20"/>
        </w:trPr>
        <w:tc>
          <w:tcPr>
            <w:tcW w:w="2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812" w:rsidRPr="006750E9" w:rsidRDefault="00E34A53" w:rsidP="00B93812">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 xml:space="preserve">ООО </w:t>
            </w:r>
            <w:r w:rsidRPr="006750E9">
              <w:rPr>
                <w:rFonts w:eastAsia="Times New Roman" w:cs="Times New Roman"/>
                <w:color w:val="000000"/>
                <w:sz w:val="20"/>
                <w:szCs w:val="20"/>
              </w:rPr>
              <w:t>"</w:t>
            </w:r>
            <w:r w:rsidR="00B93812" w:rsidRPr="00903759">
              <w:rPr>
                <w:rFonts w:eastAsia="Times New Roman" w:cs="Times New Roman"/>
                <w:color w:val="000000"/>
                <w:sz w:val="20"/>
                <w:szCs w:val="20"/>
              </w:rPr>
              <w:t>Уральск</w:t>
            </w:r>
            <w:r w:rsidR="00B93812">
              <w:rPr>
                <w:rFonts w:eastAsia="Times New Roman" w:cs="Times New Roman"/>
                <w:color w:val="000000"/>
                <w:sz w:val="20"/>
                <w:szCs w:val="20"/>
              </w:rPr>
              <w:t>ий</w:t>
            </w:r>
            <w:r w:rsidR="00B93812" w:rsidRPr="00903759">
              <w:rPr>
                <w:rFonts w:eastAsia="Times New Roman" w:cs="Times New Roman"/>
                <w:color w:val="000000"/>
                <w:sz w:val="20"/>
                <w:szCs w:val="20"/>
              </w:rPr>
              <w:t xml:space="preserve"> завод </w:t>
            </w:r>
            <w:proofErr w:type="spellStart"/>
            <w:r w:rsidR="00B93812" w:rsidRPr="00903759">
              <w:rPr>
                <w:rFonts w:eastAsia="Times New Roman" w:cs="Times New Roman"/>
                <w:color w:val="000000"/>
                <w:sz w:val="20"/>
                <w:szCs w:val="20"/>
              </w:rPr>
              <w:t>противогололедных</w:t>
            </w:r>
            <w:proofErr w:type="spellEnd"/>
            <w:r w:rsidR="00B93812" w:rsidRPr="00903759">
              <w:rPr>
                <w:rFonts w:eastAsia="Times New Roman" w:cs="Times New Roman"/>
                <w:color w:val="000000"/>
                <w:sz w:val="20"/>
                <w:szCs w:val="20"/>
              </w:rPr>
              <w:t xml:space="preserve"> материалов</w:t>
            </w:r>
            <w:r w:rsidRPr="006750E9">
              <w:rPr>
                <w:rFonts w:eastAsia="Times New Roman" w:cs="Times New Roman"/>
                <w:color w:val="000000"/>
                <w:sz w:val="20"/>
                <w:szCs w:val="20"/>
              </w:rPr>
              <w:t>"</w:t>
            </w:r>
          </w:p>
        </w:tc>
        <w:tc>
          <w:tcPr>
            <w:tcW w:w="2651" w:type="pct"/>
            <w:tcBorders>
              <w:top w:val="single" w:sz="4" w:space="0" w:color="auto"/>
              <w:left w:val="nil"/>
              <w:bottom w:val="single" w:sz="4" w:space="0" w:color="auto"/>
              <w:right w:val="single" w:sz="4" w:space="0" w:color="auto"/>
            </w:tcBorders>
            <w:shd w:val="clear" w:color="auto" w:fill="auto"/>
            <w:noWrap/>
            <w:vAlign w:val="center"/>
          </w:tcPr>
          <w:p w:rsidR="00B93812" w:rsidRPr="006750E9" w:rsidRDefault="00B93812" w:rsidP="00B93812">
            <w:pPr>
              <w:spacing w:line="240" w:lineRule="auto"/>
              <w:ind w:firstLine="0"/>
              <w:rPr>
                <w:rFonts w:eastAsia="Times New Roman" w:cs="Times New Roman"/>
                <w:color w:val="000000"/>
                <w:sz w:val="20"/>
                <w:szCs w:val="20"/>
              </w:rPr>
            </w:pPr>
            <w:r w:rsidRPr="00903759">
              <w:rPr>
                <w:rFonts w:eastAsia="Times New Roman" w:cs="Times New Roman"/>
                <w:color w:val="000000"/>
                <w:sz w:val="20"/>
                <w:szCs w:val="20"/>
              </w:rPr>
              <w:t>Разработка, производство и внедрение новых антигололедных средств</w:t>
            </w:r>
          </w:p>
        </w:tc>
      </w:tr>
    </w:tbl>
    <w:p w:rsidR="00B93812" w:rsidRPr="006750E9" w:rsidRDefault="00B93812" w:rsidP="00B93812">
      <w:pPr>
        <w:ind w:firstLine="0"/>
        <w:rPr>
          <w:rFonts w:eastAsia="Times New Roman" w:cs="Times New Roman"/>
        </w:rPr>
      </w:pPr>
    </w:p>
    <w:p w:rsidR="00B93812" w:rsidRPr="006750E9" w:rsidRDefault="00B93812" w:rsidP="00B93812">
      <w:pPr>
        <w:ind w:firstLine="709"/>
        <w:rPr>
          <w:rFonts w:eastAsia="Times New Roman" w:cs="Times New Roman"/>
          <w:szCs w:val="28"/>
        </w:rPr>
      </w:pPr>
      <w:r w:rsidRPr="006750E9">
        <w:rPr>
          <w:rFonts w:eastAsia="Times New Roman" w:cs="Times New Roman"/>
          <w:szCs w:val="28"/>
        </w:rPr>
        <w:t>По факту формирования количественной информации об экономике Краснокамского района, целесообразно также в настоящем разделе привести также информацию о качественных характеристиках экономического положения экономики Краснокамского муниципального района</w:t>
      </w:r>
      <w:r w:rsidRPr="00580F95">
        <w:rPr>
          <w:rFonts w:eastAsia="Times New Roman" w:cs="Times New Roman"/>
          <w:szCs w:val="28"/>
          <w:vertAlign w:val="superscript"/>
        </w:rPr>
        <w:footnoteReference w:id="6"/>
      </w:r>
      <w:r w:rsidRPr="006750E9">
        <w:rPr>
          <w:rFonts w:eastAsia="Times New Roman" w:cs="Times New Roman"/>
          <w:szCs w:val="28"/>
        </w:rPr>
        <w:t xml:space="preserve">. </w:t>
      </w:r>
    </w:p>
    <w:p w:rsidR="00B93812" w:rsidRPr="006750E9" w:rsidRDefault="00B93812" w:rsidP="00B93812">
      <w:pPr>
        <w:ind w:firstLine="709"/>
        <w:rPr>
          <w:rFonts w:eastAsia="Times New Roman" w:cs="Times New Roman"/>
          <w:szCs w:val="28"/>
        </w:rPr>
      </w:pPr>
      <w:proofErr w:type="spellStart"/>
      <w:r w:rsidRPr="006750E9">
        <w:rPr>
          <w:rFonts w:eastAsia="Times New Roman" w:cs="Times New Roman"/>
          <w:szCs w:val="28"/>
        </w:rPr>
        <w:t>Краснокамский</w:t>
      </w:r>
      <w:proofErr w:type="spellEnd"/>
      <w:r w:rsidRPr="006750E9">
        <w:rPr>
          <w:rFonts w:eastAsia="Times New Roman" w:cs="Times New Roman"/>
          <w:szCs w:val="28"/>
        </w:rPr>
        <w:t xml:space="preserve"> муниципальный район занимает центральное положение в Пермском крае. Его территория расположена на правом берегу реки Кама. На западе </w:t>
      </w:r>
      <w:proofErr w:type="spellStart"/>
      <w:smartTag w:uri="urn:schemas-microsoft-com:office:smarttags" w:element="PersonName">
        <w:smartTagPr>
          <w:attr w:name="ProductID" w:val="Краснокамский район"/>
        </w:smartTagPr>
        <w:r w:rsidRPr="006750E9">
          <w:rPr>
            <w:rFonts w:eastAsia="Times New Roman" w:cs="Times New Roman"/>
            <w:szCs w:val="28"/>
          </w:rPr>
          <w:t>Краснокамский</w:t>
        </w:r>
        <w:proofErr w:type="spellEnd"/>
        <w:r w:rsidRPr="006750E9">
          <w:rPr>
            <w:rFonts w:eastAsia="Times New Roman" w:cs="Times New Roman"/>
            <w:szCs w:val="28"/>
          </w:rPr>
          <w:t xml:space="preserve"> район</w:t>
        </w:r>
      </w:smartTag>
      <w:r w:rsidRPr="006750E9">
        <w:rPr>
          <w:rFonts w:eastAsia="Times New Roman" w:cs="Times New Roman"/>
          <w:szCs w:val="28"/>
        </w:rPr>
        <w:t xml:space="preserve"> граничит с </w:t>
      </w:r>
      <w:proofErr w:type="spellStart"/>
      <w:r w:rsidRPr="006750E9">
        <w:rPr>
          <w:rFonts w:eastAsia="Times New Roman" w:cs="Times New Roman"/>
          <w:szCs w:val="28"/>
        </w:rPr>
        <w:t>Нытвенским</w:t>
      </w:r>
      <w:proofErr w:type="spellEnd"/>
      <w:r w:rsidRPr="006750E9">
        <w:rPr>
          <w:rFonts w:eastAsia="Times New Roman" w:cs="Times New Roman"/>
          <w:szCs w:val="28"/>
        </w:rPr>
        <w:t xml:space="preserve"> районом, на севере – с Ильинским и </w:t>
      </w:r>
      <w:proofErr w:type="spellStart"/>
      <w:r w:rsidRPr="006750E9">
        <w:rPr>
          <w:rFonts w:eastAsia="Times New Roman" w:cs="Times New Roman"/>
          <w:szCs w:val="28"/>
        </w:rPr>
        <w:t>Добрянским</w:t>
      </w:r>
      <w:proofErr w:type="spellEnd"/>
      <w:r w:rsidRPr="006750E9">
        <w:rPr>
          <w:rFonts w:eastAsia="Times New Roman" w:cs="Times New Roman"/>
          <w:szCs w:val="28"/>
        </w:rPr>
        <w:t>, на юге и юго-востоке – с г. Пермью и Пермским районом.</w:t>
      </w:r>
    </w:p>
    <w:p w:rsidR="00B93812" w:rsidRPr="006750E9" w:rsidRDefault="00B93812" w:rsidP="00B93812">
      <w:pPr>
        <w:ind w:firstLine="709"/>
        <w:rPr>
          <w:rFonts w:eastAsia="Times New Roman" w:cs="Times New Roman"/>
          <w:szCs w:val="28"/>
        </w:rPr>
      </w:pPr>
      <w:r w:rsidRPr="006750E9">
        <w:rPr>
          <w:rFonts w:eastAsia="Times New Roman" w:cs="Times New Roman"/>
          <w:szCs w:val="28"/>
        </w:rPr>
        <w:lastRenderedPageBreak/>
        <w:t xml:space="preserve">Площадь, занимаемая районом, составляет 957 </w:t>
      </w:r>
      <w:proofErr w:type="spellStart"/>
      <w:r w:rsidRPr="006750E9">
        <w:rPr>
          <w:rFonts w:eastAsia="Times New Roman" w:cs="Times New Roman"/>
          <w:szCs w:val="28"/>
        </w:rPr>
        <w:t>кв.км</w:t>
      </w:r>
      <w:proofErr w:type="spellEnd"/>
      <w:r w:rsidRPr="006750E9">
        <w:rPr>
          <w:rFonts w:eastAsia="Times New Roman" w:cs="Times New Roman"/>
          <w:szCs w:val="28"/>
        </w:rPr>
        <w:t xml:space="preserve">. Протяженность территории с севера на юг – </w:t>
      </w:r>
      <w:smartTag w:uri="urn:schemas-microsoft-com:office:smarttags" w:element="metricconverter">
        <w:smartTagPr>
          <w:attr w:name="ProductID" w:val="33 км"/>
        </w:smartTagPr>
        <w:r w:rsidRPr="006750E9">
          <w:rPr>
            <w:rFonts w:eastAsia="Times New Roman" w:cs="Times New Roman"/>
            <w:szCs w:val="28"/>
          </w:rPr>
          <w:t>33 км</w:t>
        </w:r>
      </w:smartTag>
      <w:r w:rsidRPr="006750E9">
        <w:rPr>
          <w:rFonts w:eastAsia="Times New Roman" w:cs="Times New Roman"/>
          <w:szCs w:val="28"/>
        </w:rPr>
        <w:t xml:space="preserve">., а с востока на запад – </w:t>
      </w:r>
      <w:smartTag w:uri="urn:schemas-microsoft-com:office:smarttags" w:element="metricconverter">
        <w:smartTagPr>
          <w:attr w:name="ProductID" w:val="50 км"/>
        </w:smartTagPr>
        <w:r w:rsidRPr="006750E9">
          <w:rPr>
            <w:rFonts w:eastAsia="Times New Roman" w:cs="Times New Roman"/>
            <w:szCs w:val="28"/>
          </w:rPr>
          <w:t>50 км</w:t>
        </w:r>
      </w:smartTag>
      <w:r w:rsidRPr="006750E9">
        <w:rPr>
          <w:rFonts w:eastAsia="Times New Roman" w:cs="Times New Roman"/>
          <w:szCs w:val="28"/>
        </w:rPr>
        <w:t xml:space="preserve">. Административный </w:t>
      </w:r>
      <w:smartTag w:uri="urn:schemas-microsoft-com:office:smarttags" w:element="PersonName">
        <w:smartTagPr>
          <w:attr w:name="ProductID" w:val="центр района"/>
        </w:smartTagPr>
        <w:r w:rsidRPr="006750E9">
          <w:rPr>
            <w:rFonts w:eastAsia="Times New Roman" w:cs="Times New Roman"/>
            <w:szCs w:val="28"/>
          </w:rPr>
          <w:t>центр района</w:t>
        </w:r>
      </w:smartTag>
      <w:r w:rsidRPr="006750E9">
        <w:rPr>
          <w:rFonts w:eastAsia="Times New Roman" w:cs="Times New Roman"/>
          <w:szCs w:val="28"/>
        </w:rPr>
        <w:t xml:space="preserve"> город Краснокамск.</w:t>
      </w:r>
    </w:p>
    <w:p w:rsidR="00B93812" w:rsidRPr="006750E9" w:rsidRDefault="00B93812" w:rsidP="00B93812">
      <w:pPr>
        <w:ind w:firstLine="709"/>
        <w:rPr>
          <w:rFonts w:eastAsia="Times New Roman" w:cs="Times New Roman"/>
          <w:szCs w:val="28"/>
        </w:rPr>
      </w:pPr>
      <w:proofErr w:type="spellStart"/>
      <w:r w:rsidRPr="006750E9">
        <w:rPr>
          <w:rFonts w:eastAsia="Times New Roman" w:cs="Times New Roman"/>
          <w:szCs w:val="28"/>
        </w:rPr>
        <w:t>Краснокамский</w:t>
      </w:r>
      <w:proofErr w:type="spellEnd"/>
      <w:r w:rsidRPr="006750E9">
        <w:rPr>
          <w:rFonts w:eastAsia="Times New Roman" w:cs="Times New Roman"/>
          <w:szCs w:val="28"/>
        </w:rPr>
        <w:t xml:space="preserve"> муниципальный район занимает выгодное экономико-географическое положение в крае - через его территорию проходит Камский судоходный путь, автодорога федерального значения Казань-Пермь-Екатеринбург и железная дорога Москва-Владивосток.</w:t>
      </w:r>
    </w:p>
    <w:p w:rsidR="00B93812" w:rsidRPr="006750E9" w:rsidRDefault="00B93812" w:rsidP="00B93812">
      <w:pPr>
        <w:ind w:firstLine="709"/>
        <w:rPr>
          <w:rFonts w:eastAsia="Times New Roman" w:cs="Times New Roman"/>
          <w:szCs w:val="28"/>
        </w:rPr>
      </w:pPr>
      <w:r w:rsidRPr="006750E9">
        <w:rPr>
          <w:rFonts w:eastAsia="Times New Roman" w:cs="Times New Roman"/>
          <w:szCs w:val="28"/>
        </w:rPr>
        <w:t xml:space="preserve">Расстояние до: г. Москва – </w:t>
      </w:r>
      <w:smartTag w:uri="urn:schemas-microsoft-com:office:smarttags" w:element="metricconverter">
        <w:smartTagPr>
          <w:attr w:name="ProductID" w:val="1362 км"/>
        </w:smartTagPr>
        <w:r w:rsidRPr="006750E9">
          <w:rPr>
            <w:rFonts w:eastAsia="Times New Roman" w:cs="Times New Roman"/>
            <w:szCs w:val="28"/>
          </w:rPr>
          <w:t>1362 км</w:t>
        </w:r>
      </w:smartTag>
      <w:r w:rsidRPr="006750E9">
        <w:rPr>
          <w:rFonts w:eastAsia="Times New Roman" w:cs="Times New Roman"/>
          <w:szCs w:val="28"/>
        </w:rPr>
        <w:t xml:space="preserve">, г. Ижевск – </w:t>
      </w:r>
      <w:smartTag w:uri="urn:schemas-microsoft-com:office:smarttags" w:element="metricconverter">
        <w:smartTagPr>
          <w:attr w:name="ProductID" w:val="245 км"/>
        </w:smartTagPr>
        <w:r w:rsidRPr="006750E9">
          <w:rPr>
            <w:rFonts w:eastAsia="Times New Roman" w:cs="Times New Roman"/>
            <w:szCs w:val="28"/>
          </w:rPr>
          <w:t>245 км</w:t>
        </w:r>
      </w:smartTag>
      <w:r w:rsidRPr="006750E9">
        <w:rPr>
          <w:rFonts w:eastAsia="Times New Roman" w:cs="Times New Roman"/>
          <w:szCs w:val="28"/>
        </w:rPr>
        <w:t xml:space="preserve">, г. Киров – 482 км, г. Екатеринбург </w:t>
      </w:r>
      <w:smartTag w:uri="urn:schemas-microsoft-com:office:smarttags" w:element="metricconverter">
        <w:smartTagPr>
          <w:attr w:name="ProductID" w:val="-402 км"/>
        </w:smartTagPr>
        <w:r w:rsidRPr="006750E9">
          <w:rPr>
            <w:rFonts w:eastAsia="Times New Roman" w:cs="Times New Roman"/>
            <w:szCs w:val="28"/>
          </w:rPr>
          <w:t>-402 км</w:t>
        </w:r>
      </w:smartTag>
      <w:r w:rsidRPr="006750E9">
        <w:rPr>
          <w:rFonts w:eastAsia="Times New Roman" w:cs="Times New Roman"/>
          <w:szCs w:val="28"/>
        </w:rPr>
        <w:t xml:space="preserve">, г. Казань – </w:t>
      </w:r>
      <w:smartTag w:uri="urn:schemas-microsoft-com:office:smarttags" w:element="metricconverter">
        <w:smartTagPr>
          <w:attr w:name="ProductID" w:val="563 км"/>
        </w:smartTagPr>
        <w:r w:rsidRPr="006750E9">
          <w:rPr>
            <w:rFonts w:eastAsia="Times New Roman" w:cs="Times New Roman"/>
            <w:szCs w:val="28"/>
          </w:rPr>
          <w:t>563 км</w:t>
        </w:r>
      </w:smartTag>
      <w:r w:rsidRPr="006750E9">
        <w:rPr>
          <w:rFonts w:eastAsia="Times New Roman" w:cs="Times New Roman"/>
          <w:szCs w:val="28"/>
        </w:rPr>
        <w:t xml:space="preserve">, г. Уфа – </w:t>
      </w:r>
      <w:smartTag w:uri="urn:schemas-microsoft-com:office:smarttags" w:element="metricconverter">
        <w:smartTagPr>
          <w:attr w:name="ProductID" w:val="548 км"/>
        </w:smartTagPr>
        <w:r w:rsidRPr="006750E9">
          <w:rPr>
            <w:rFonts w:eastAsia="Times New Roman" w:cs="Times New Roman"/>
            <w:szCs w:val="28"/>
          </w:rPr>
          <w:t>548 км</w:t>
        </w:r>
      </w:smartTag>
      <w:r w:rsidRPr="006750E9">
        <w:rPr>
          <w:rFonts w:eastAsia="Times New Roman" w:cs="Times New Roman"/>
          <w:szCs w:val="28"/>
        </w:rPr>
        <w:t xml:space="preserve">, г. Челябинск – </w:t>
      </w:r>
      <w:smartTag w:uri="urn:schemas-microsoft-com:office:smarttags" w:element="metricconverter">
        <w:smartTagPr>
          <w:attr w:name="ProductID" w:val="608 км"/>
        </w:smartTagPr>
        <w:r w:rsidRPr="006750E9">
          <w:rPr>
            <w:rFonts w:eastAsia="Times New Roman" w:cs="Times New Roman"/>
            <w:szCs w:val="28"/>
          </w:rPr>
          <w:t>608 км</w:t>
        </w:r>
      </w:smartTag>
      <w:r w:rsidRPr="006750E9">
        <w:rPr>
          <w:rFonts w:eastAsia="Times New Roman" w:cs="Times New Roman"/>
          <w:szCs w:val="28"/>
        </w:rPr>
        <w:t xml:space="preserve">, г. Тюмень – </w:t>
      </w:r>
      <w:smartTag w:uri="urn:schemas-microsoft-com:office:smarttags" w:element="metricconverter">
        <w:smartTagPr>
          <w:attr w:name="ProductID" w:val="732 км"/>
        </w:smartTagPr>
        <w:r w:rsidRPr="006750E9">
          <w:rPr>
            <w:rFonts w:eastAsia="Times New Roman" w:cs="Times New Roman"/>
            <w:szCs w:val="28"/>
          </w:rPr>
          <w:t>732 км</w:t>
        </w:r>
      </w:smartTag>
      <w:r w:rsidRPr="006750E9">
        <w:rPr>
          <w:rFonts w:eastAsia="Times New Roman" w:cs="Times New Roman"/>
          <w:szCs w:val="28"/>
        </w:rPr>
        <w:t>.</w:t>
      </w:r>
    </w:p>
    <w:p w:rsidR="00B93812" w:rsidRPr="006750E9" w:rsidRDefault="00B93812" w:rsidP="00B93812">
      <w:pPr>
        <w:ind w:firstLine="709"/>
        <w:rPr>
          <w:rFonts w:eastAsia="Times New Roman" w:cs="Times New Roman"/>
          <w:szCs w:val="28"/>
        </w:rPr>
      </w:pPr>
      <w:r w:rsidRPr="006750E9">
        <w:rPr>
          <w:rFonts w:eastAsia="Times New Roman" w:cs="Times New Roman"/>
          <w:szCs w:val="28"/>
        </w:rPr>
        <w:t xml:space="preserve">Территорию муниципального района образуют 2 городских и 2 сельских поселения – </w:t>
      </w:r>
      <w:proofErr w:type="spellStart"/>
      <w:r w:rsidRPr="006750E9">
        <w:rPr>
          <w:rFonts w:eastAsia="Times New Roman" w:cs="Times New Roman"/>
          <w:szCs w:val="28"/>
        </w:rPr>
        <w:t>Краснокамское</w:t>
      </w:r>
      <w:proofErr w:type="spellEnd"/>
      <w:r w:rsidRPr="006750E9">
        <w:rPr>
          <w:rFonts w:eastAsia="Times New Roman" w:cs="Times New Roman"/>
          <w:szCs w:val="28"/>
        </w:rPr>
        <w:t xml:space="preserve"> городское поселение, </w:t>
      </w:r>
      <w:proofErr w:type="spellStart"/>
      <w:r w:rsidRPr="006750E9">
        <w:rPr>
          <w:rFonts w:eastAsia="Times New Roman" w:cs="Times New Roman"/>
          <w:szCs w:val="28"/>
        </w:rPr>
        <w:t>Оверятское</w:t>
      </w:r>
      <w:proofErr w:type="spellEnd"/>
      <w:r w:rsidRPr="006750E9">
        <w:rPr>
          <w:rFonts w:eastAsia="Times New Roman" w:cs="Times New Roman"/>
          <w:szCs w:val="28"/>
        </w:rPr>
        <w:t xml:space="preserve"> городское поселение (административный центр - п. </w:t>
      </w:r>
      <w:proofErr w:type="spellStart"/>
      <w:r w:rsidRPr="006750E9">
        <w:rPr>
          <w:rFonts w:eastAsia="Times New Roman" w:cs="Times New Roman"/>
          <w:szCs w:val="28"/>
        </w:rPr>
        <w:t>Оверята</w:t>
      </w:r>
      <w:proofErr w:type="spellEnd"/>
      <w:r w:rsidRPr="006750E9">
        <w:rPr>
          <w:rFonts w:eastAsia="Times New Roman" w:cs="Times New Roman"/>
          <w:szCs w:val="28"/>
        </w:rPr>
        <w:t xml:space="preserve">), Майское сельское поселение (п. Майский) и </w:t>
      </w:r>
      <w:proofErr w:type="spellStart"/>
      <w:r w:rsidRPr="006750E9">
        <w:rPr>
          <w:rFonts w:eastAsia="Times New Roman" w:cs="Times New Roman"/>
          <w:szCs w:val="28"/>
        </w:rPr>
        <w:t>Стряпунинское</w:t>
      </w:r>
      <w:proofErr w:type="spellEnd"/>
      <w:r w:rsidRPr="006750E9">
        <w:rPr>
          <w:rFonts w:eastAsia="Times New Roman" w:cs="Times New Roman"/>
          <w:szCs w:val="28"/>
        </w:rPr>
        <w:t xml:space="preserve"> сельское поселение (с. </w:t>
      </w:r>
      <w:proofErr w:type="spellStart"/>
      <w:r w:rsidRPr="006750E9">
        <w:rPr>
          <w:rFonts w:eastAsia="Times New Roman" w:cs="Times New Roman"/>
          <w:szCs w:val="28"/>
        </w:rPr>
        <w:t>Стряпунята</w:t>
      </w:r>
      <w:proofErr w:type="spellEnd"/>
      <w:r w:rsidRPr="006750E9">
        <w:rPr>
          <w:rFonts w:eastAsia="Times New Roman" w:cs="Times New Roman"/>
          <w:szCs w:val="28"/>
        </w:rPr>
        <w:t>).</w:t>
      </w:r>
    </w:p>
    <w:p w:rsidR="00B93812" w:rsidRPr="006750E9" w:rsidRDefault="00B93812" w:rsidP="00B93812">
      <w:pPr>
        <w:ind w:firstLine="709"/>
        <w:rPr>
          <w:rFonts w:eastAsia="Times New Roman" w:cs="Times New Roman"/>
          <w:szCs w:val="28"/>
        </w:rPr>
      </w:pPr>
      <w:r w:rsidRPr="006750E9">
        <w:rPr>
          <w:rFonts w:eastAsia="Times New Roman" w:cs="Times New Roman"/>
          <w:szCs w:val="28"/>
        </w:rPr>
        <w:t>Муниципальный район располагает природными ресурсами: запасами торфа (35 месторождений - 29238 тыс. тонн), кирпичной глины (5649 тыс.м3), песчано-гравийной смеси (2304 тыс.м3), песок строительный (6000 тыс.м3), минеральные удобрения для известкования кислых почв (</w:t>
      </w:r>
      <w:proofErr w:type="spellStart"/>
      <w:r w:rsidRPr="006750E9">
        <w:rPr>
          <w:rFonts w:eastAsia="Times New Roman" w:cs="Times New Roman"/>
          <w:szCs w:val="28"/>
        </w:rPr>
        <w:t>гажа</w:t>
      </w:r>
      <w:proofErr w:type="spellEnd"/>
      <w:r w:rsidRPr="006750E9">
        <w:rPr>
          <w:rFonts w:eastAsia="Times New Roman" w:cs="Times New Roman"/>
          <w:szCs w:val="28"/>
        </w:rPr>
        <w:t>) (3269,8 тыс.м3).</w:t>
      </w:r>
    </w:p>
    <w:p w:rsidR="00B93812" w:rsidRPr="006750E9" w:rsidRDefault="00B93812" w:rsidP="00B93812">
      <w:proofErr w:type="spellStart"/>
      <w:r w:rsidRPr="006750E9">
        <w:t>Краснокамский</w:t>
      </w:r>
      <w:proofErr w:type="spellEnd"/>
      <w:r w:rsidRPr="006750E9">
        <w:t xml:space="preserve"> муниципальный район имеет три вида транспортных путей: автомобильный, железнодорожный и водный. По территории района проходит федеральная автомагистраль «Екатеринбург – Пермь – Казань», протяженность федерального участка составляет </w:t>
      </w:r>
      <w:smartTag w:uri="urn:schemas-microsoft-com:office:smarttags" w:element="metricconverter">
        <w:smartTagPr>
          <w:attr w:name="ProductID" w:val="28 км"/>
        </w:smartTagPr>
        <w:r w:rsidRPr="006750E9">
          <w:t>28 км</w:t>
        </w:r>
      </w:smartTag>
      <w:r w:rsidRPr="006750E9">
        <w:t xml:space="preserve">. Общая протяженность муниципальных автомобильных дорог в границах Краснокамского муниципального района составила </w:t>
      </w:r>
      <w:smartTag w:uri="urn:schemas-microsoft-com:office:smarttags" w:element="metricconverter">
        <w:smartTagPr>
          <w:attr w:name="ProductID" w:val="152,8 км"/>
        </w:smartTagPr>
        <w:r w:rsidRPr="006750E9">
          <w:t>152,8 км</w:t>
        </w:r>
      </w:smartTag>
      <w:r w:rsidRPr="006750E9">
        <w:t xml:space="preserve">, основная доля имеет асфальтированное покрытие. Муниципальный район связан с областным центром – г. Пермь регулярным пассажирским автотранспортным сообщением. По территории района проходит железная дорога «Владивосток – Москва», наиболее крупные железнодорожные узлы – станции </w:t>
      </w:r>
      <w:proofErr w:type="spellStart"/>
      <w:r w:rsidRPr="006750E9">
        <w:t>Краснокамская</w:t>
      </w:r>
      <w:proofErr w:type="spellEnd"/>
      <w:r w:rsidRPr="006750E9">
        <w:t xml:space="preserve">, </w:t>
      </w:r>
      <w:proofErr w:type="spellStart"/>
      <w:r w:rsidRPr="006750E9">
        <w:t>Оверята</w:t>
      </w:r>
      <w:proofErr w:type="spellEnd"/>
      <w:r w:rsidRPr="006750E9">
        <w:t xml:space="preserve">, </w:t>
      </w:r>
      <w:proofErr w:type="spellStart"/>
      <w:r w:rsidRPr="006750E9">
        <w:t>Шабуничи</w:t>
      </w:r>
      <w:proofErr w:type="spellEnd"/>
      <w:r w:rsidRPr="006750E9">
        <w:t>. Река Кама также обеспечивает грузовые перевозки речным транспортом.</w:t>
      </w:r>
    </w:p>
    <w:p w:rsidR="00B93812" w:rsidRPr="006750E9" w:rsidRDefault="00B93812" w:rsidP="00B93812"/>
    <w:p w:rsidR="00B93812" w:rsidRPr="006750E9" w:rsidRDefault="00B93812" w:rsidP="00B93812">
      <w:r w:rsidRPr="006750E9">
        <w:t>Сфера образования муниципального района включает в себя:</w:t>
      </w:r>
    </w:p>
    <w:p w:rsidR="00B93812" w:rsidRPr="006750E9" w:rsidRDefault="00B93812" w:rsidP="00B93812">
      <w:pPr>
        <w:pStyle w:val="a4"/>
        <w:numPr>
          <w:ilvl w:val="0"/>
          <w:numId w:val="34"/>
        </w:numPr>
      </w:pPr>
      <w:r w:rsidRPr="006750E9">
        <w:t>17 общеобразовательных учреждений;</w:t>
      </w:r>
    </w:p>
    <w:p w:rsidR="00B93812" w:rsidRPr="006750E9" w:rsidRDefault="00B93812" w:rsidP="00B93812">
      <w:pPr>
        <w:pStyle w:val="a4"/>
        <w:numPr>
          <w:ilvl w:val="0"/>
          <w:numId w:val="34"/>
        </w:numPr>
      </w:pPr>
      <w:r w:rsidRPr="006750E9">
        <w:t>31 дошкольное образовательное учреждение;</w:t>
      </w:r>
    </w:p>
    <w:p w:rsidR="00B93812" w:rsidRPr="006750E9" w:rsidRDefault="00B93812" w:rsidP="00B93812">
      <w:pPr>
        <w:pStyle w:val="a4"/>
        <w:numPr>
          <w:ilvl w:val="0"/>
          <w:numId w:val="34"/>
        </w:numPr>
      </w:pPr>
      <w:r w:rsidRPr="006750E9">
        <w:t xml:space="preserve">2 учреждения среднего специального образования – </w:t>
      </w:r>
      <w:proofErr w:type="spellStart"/>
      <w:r w:rsidRPr="006750E9">
        <w:t>Краснокамский</w:t>
      </w:r>
      <w:proofErr w:type="spellEnd"/>
      <w:r w:rsidRPr="006750E9">
        <w:t xml:space="preserve"> многопрофильный техникум и Западно-Уральский технологический техникум;</w:t>
      </w:r>
    </w:p>
    <w:p w:rsidR="00B93812" w:rsidRPr="006750E9" w:rsidRDefault="00B93812" w:rsidP="00B93812">
      <w:pPr>
        <w:pStyle w:val="a4"/>
        <w:numPr>
          <w:ilvl w:val="0"/>
          <w:numId w:val="34"/>
        </w:numPr>
      </w:pPr>
      <w:r w:rsidRPr="006750E9">
        <w:lastRenderedPageBreak/>
        <w:t>1 учреждение высшего образования - филиал Международного института экономики и права (МИЭП).</w:t>
      </w:r>
    </w:p>
    <w:p w:rsidR="00B93812" w:rsidRPr="006750E9" w:rsidRDefault="00B93812" w:rsidP="00B93812">
      <w:r w:rsidRPr="006750E9">
        <w:t>Профессиональная подготовка осуществляется в муниципальном районе по следующим направлениям:</w:t>
      </w:r>
    </w:p>
    <w:p w:rsidR="00B93812" w:rsidRPr="006750E9" w:rsidRDefault="00B93812" w:rsidP="00B93812">
      <w:r>
        <w:t xml:space="preserve">- </w:t>
      </w:r>
      <w:r w:rsidRPr="006750E9">
        <w:t>Закройщик;</w:t>
      </w:r>
    </w:p>
    <w:p w:rsidR="00B93812" w:rsidRPr="006750E9" w:rsidRDefault="00B93812" w:rsidP="00B93812">
      <w:r>
        <w:t xml:space="preserve">- </w:t>
      </w:r>
      <w:r w:rsidRPr="006750E9">
        <w:t>Коммерция (по отраслям);</w:t>
      </w:r>
    </w:p>
    <w:p w:rsidR="00B93812" w:rsidRPr="006750E9" w:rsidRDefault="00B93812" w:rsidP="00B93812">
      <w:r>
        <w:t xml:space="preserve">- </w:t>
      </w:r>
      <w:r w:rsidRPr="006750E9">
        <w:t>Мастер общестроительных работ;</w:t>
      </w:r>
    </w:p>
    <w:p w:rsidR="00B93812" w:rsidRPr="006750E9" w:rsidRDefault="00B93812" w:rsidP="00B93812">
      <w:r>
        <w:t xml:space="preserve">- </w:t>
      </w:r>
      <w:r w:rsidRPr="006750E9">
        <w:t>Мастер отделочных строительных работ;</w:t>
      </w:r>
    </w:p>
    <w:p w:rsidR="00B93812" w:rsidRPr="006750E9" w:rsidRDefault="00B93812" w:rsidP="00B93812">
      <w:r>
        <w:t xml:space="preserve">- </w:t>
      </w:r>
      <w:r w:rsidRPr="006750E9">
        <w:t>Монтаж и техническая эксплуатация промышленного оборудования;</w:t>
      </w:r>
    </w:p>
    <w:p w:rsidR="00B93812" w:rsidRPr="006750E9" w:rsidRDefault="00B93812" w:rsidP="00B93812">
      <w:r>
        <w:t xml:space="preserve">- </w:t>
      </w:r>
      <w:r w:rsidRPr="006750E9">
        <w:t>Монтаж и эксплуатация внутренних сантехнических устройств, кондиционирования воздуха и вентиляции;</w:t>
      </w:r>
    </w:p>
    <w:p w:rsidR="00B93812" w:rsidRPr="006750E9" w:rsidRDefault="00B93812" w:rsidP="00B93812">
      <w:r>
        <w:t xml:space="preserve">- </w:t>
      </w:r>
      <w:r w:rsidRPr="006750E9">
        <w:t>Парикмахер;</w:t>
      </w:r>
    </w:p>
    <w:p w:rsidR="00B93812" w:rsidRPr="006750E9" w:rsidRDefault="00B93812" w:rsidP="00B93812">
      <w:r>
        <w:t xml:space="preserve">- </w:t>
      </w:r>
      <w:r w:rsidRPr="006750E9">
        <w:t>Повар, кондитер;</w:t>
      </w:r>
    </w:p>
    <w:p w:rsidR="00B93812" w:rsidRPr="006750E9" w:rsidRDefault="00B93812" w:rsidP="00B93812">
      <w:r>
        <w:t xml:space="preserve">- </w:t>
      </w:r>
      <w:r w:rsidRPr="006750E9">
        <w:t>Сварочное производство;</w:t>
      </w:r>
    </w:p>
    <w:p w:rsidR="00B93812" w:rsidRPr="006750E9" w:rsidRDefault="00B93812" w:rsidP="00B93812">
      <w:r>
        <w:t xml:space="preserve">- </w:t>
      </w:r>
      <w:r w:rsidRPr="006750E9">
        <w:t>Сварщик (электросварочные и газосварочные работы);</w:t>
      </w:r>
    </w:p>
    <w:p w:rsidR="00B93812" w:rsidRPr="006750E9" w:rsidRDefault="00B93812" w:rsidP="00B93812">
      <w:r>
        <w:t xml:space="preserve">- </w:t>
      </w:r>
      <w:r w:rsidRPr="006750E9">
        <w:t>Сестринское дело;</w:t>
      </w:r>
    </w:p>
    <w:p w:rsidR="00B93812" w:rsidRPr="006750E9" w:rsidRDefault="00B93812" w:rsidP="00B93812">
      <w:r>
        <w:t xml:space="preserve">- </w:t>
      </w:r>
      <w:r w:rsidRPr="006750E9">
        <w:t>Станочник (металлообработка);</w:t>
      </w:r>
    </w:p>
    <w:p w:rsidR="00B93812" w:rsidRPr="006750E9" w:rsidRDefault="00B93812" w:rsidP="00B93812">
      <w:r>
        <w:t xml:space="preserve">- </w:t>
      </w:r>
      <w:r w:rsidRPr="006750E9">
        <w:t>Техническая эксплуатация и обслуживание электрического и электромеханического оборудования;</w:t>
      </w:r>
    </w:p>
    <w:p w:rsidR="00B93812" w:rsidRPr="006750E9" w:rsidRDefault="00B93812" w:rsidP="00B93812">
      <w:r>
        <w:t xml:space="preserve">- </w:t>
      </w:r>
      <w:r w:rsidRPr="006750E9">
        <w:t>Технология продукции общественного питания;</w:t>
      </w:r>
    </w:p>
    <w:p w:rsidR="00B93812" w:rsidRPr="006750E9" w:rsidRDefault="00B93812" w:rsidP="00B93812">
      <w:r>
        <w:t xml:space="preserve">- </w:t>
      </w:r>
      <w:r w:rsidRPr="006750E9">
        <w:t>Экономика и бухгалтерский учет.</w:t>
      </w:r>
    </w:p>
    <w:p w:rsidR="00B93812" w:rsidRPr="006750E9" w:rsidRDefault="00B93812" w:rsidP="00B93812">
      <w:r w:rsidRPr="006750E9">
        <w:t>В отношении туристской привлекательности стоит отметить, что на территории Краснокамского муниципального района располагаются горнолыжные трассы: «Увал» и «Майская гора». Для поддержания здоровья в районе функционируют 2 санатория-профилактория: «Вита» и «Атлант». Туристы могут остановиться в одной из трех гостиниц: «Кама», «Кедр», «Солнечная Аджария».</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 xml:space="preserve">На территории Краснокамского муниципального района находится 8 электроподстанций общей мощностью 108,75 мегаватт, средняя загруженность подстанций 75%, все подстанции находятся в собственности МРСК Урала «Пермэнерго». </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ГАЗОСНАБЖЕНИЕ</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Основным источником питания природным газом Краснокамского муниципального района является ГРС - 2 (Крым) по газопроводу d 530*8,0 мм Р = 1,2 МПА.</w:t>
      </w:r>
    </w:p>
    <w:p w:rsidR="00B93812" w:rsidRPr="007130AF" w:rsidRDefault="00B93812" w:rsidP="00B93812">
      <w:pPr>
        <w:ind w:firstLine="708"/>
        <w:rPr>
          <w:rFonts w:eastAsia="Times New Roman" w:cs="Times New Roman"/>
          <w:szCs w:val="28"/>
        </w:rPr>
      </w:pPr>
      <w:r w:rsidRPr="006750E9">
        <w:rPr>
          <w:rFonts w:eastAsia="Times New Roman" w:cs="Times New Roman"/>
          <w:szCs w:val="28"/>
        </w:rPr>
        <w:lastRenderedPageBreak/>
        <w:t>Уровень газификации населения природным и сжиженным газом на территории Краснокамского муниципального района на составляет 88</w:t>
      </w:r>
      <w:r w:rsidRPr="007130AF">
        <w:rPr>
          <w:rFonts w:eastAsia="Times New Roman" w:cs="Times New Roman"/>
          <w:szCs w:val="28"/>
        </w:rPr>
        <w:t>.5%</w:t>
      </w:r>
      <w:r w:rsidR="00D57A74" w:rsidRPr="007130AF">
        <w:rPr>
          <w:rFonts w:eastAsia="Times New Roman" w:cs="Times New Roman"/>
          <w:szCs w:val="28"/>
        </w:rPr>
        <w:t xml:space="preserve"> (в том числе природным газом 84,5%)</w:t>
      </w:r>
      <w:r w:rsidRPr="007130AF">
        <w:rPr>
          <w:rFonts w:eastAsia="Times New Roman" w:cs="Times New Roman"/>
          <w:szCs w:val="28"/>
        </w:rPr>
        <w:t>.</w:t>
      </w:r>
    </w:p>
    <w:p w:rsidR="00B93812" w:rsidRPr="007130AF" w:rsidRDefault="00B93812" w:rsidP="00B93812">
      <w:pPr>
        <w:ind w:firstLine="708"/>
        <w:rPr>
          <w:rFonts w:eastAsia="Times New Roman" w:cs="Times New Roman"/>
          <w:szCs w:val="28"/>
        </w:rPr>
      </w:pPr>
      <w:r w:rsidRPr="007130AF">
        <w:rPr>
          <w:rFonts w:eastAsia="Times New Roman" w:cs="Times New Roman"/>
          <w:szCs w:val="28"/>
        </w:rPr>
        <w:t>ТЕПЛОЭНЕРГЕТИКА</w:t>
      </w:r>
    </w:p>
    <w:p w:rsidR="00B93812" w:rsidRPr="006750E9" w:rsidRDefault="00B93812" w:rsidP="00B93812">
      <w:pPr>
        <w:ind w:firstLine="708"/>
        <w:rPr>
          <w:rFonts w:eastAsia="Times New Roman" w:cs="Times New Roman"/>
          <w:szCs w:val="28"/>
        </w:rPr>
      </w:pPr>
      <w:r w:rsidRPr="007130AF">
        <w:rPr>
          <w:rFonts w:eastAsia="Times New Roman" w:cs="Times New Roman"/>
          <w:szCs w:val="28"/>
        </w:rPr>
        <w:t xml:space="preserve">В Краснокамском муниципальном районе обеспечение жилищного фонда и объектов социальной сферы тепловой энергией осуществляется от имеющихся теплоносителей: </w:t>
      </w:r>
      <w:proofErr w:type="spellStart"/>
      <w:r w:rsidRPr="007130AF">
        <w:rPr>
          <w:rFonts w:eastAsia="Times New Roman" w:cs="Times New Roman"/>
          <w:szCs w:val="28"/>
        </w:rPr>
        <w:t>Закамс</w:t>
      </w:r>
      <w:r w:rsidR="00D57A74" w:rsidRPr="007130AF">
        <w:rPr>
          <w:rFonts w:eastAsia="Times New Roman" w:cs="Times New Roman"/>
          <w:szCs w:val="28"/>
        </w:rPr>
        <w:t>кая</w:t>
      </w:r>
      <w:proofErr w:type="spellEnd"/>
      <w:r w:rsidR="00D57A74" w:rsidRPr="007130AF">
        <w:rPr>
          <w:rFonts w:eastAsia="Times New Roman" w:cs="Times New Roman"/>
          <w:szCs w:val="28"/>
        </w:rPr>
        <w:t xml:space="preserve"> ТЭЦ-5 в г. Краснокамске и 12</w:t>
      </w:r>
      <w:r w:rsidRPr="007130AF">
        <w:rPr>
          <w:rFonts w:eastAsia="Times New Roman" w:cs="Times New Roman"/>
          <w:szCs w:val="28"/>
        </w:rPr>
        <w:t xml:space="preserve"> котельных</w:t>
      </w:r>
      <w:r w:rsidRPr="006750E9">
        <w:rPr>
          <w:rFonts w:eastAsia="Times New Roman" w:cs="Times New Roman"/>
          <w:szCs w:val="28"/>
        </w:rPr>
        <w:t>.</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 xml:space="preserve">Распределение тепловой энергии в жилищном фонде и объектах социальной сферы осуществляется от 16 центральных тепловых пунктов. </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 xml:space="preserve">ВОДОСНАБЖЕНИЕ </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В Краснокамском муниципальном районе насчитывается 9 источников централизованного водоснабжения.</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В районе утвержден план создания объектов инфраструктуры Краснокамского муниципального района на 2014-2015 гг. (по факту в плане имеются объекты со сроком реализации в 2019 году). В соответствии с данным планом предполагается существенно улучшить энергетическую, транспортную, коммунальную, инженерную и социальную инфраструктуру.</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 xml:space="preserve">В районе сформирована инвестиционная инфраструктура в виде производственных площадок </w:t>
      </w:r>
      <w:proofErr w:type="spellStart"/>
      <w:r w:rsidRPr="006750E9">
        <w:rPr>
          <w:rFonts w:eastAsia="Times New Roman" w:cs="Times New Roman"/>
          <w:szCs w:val="28"/>
        </w:rPr>
        <w:t>brownfield</w:t>
      </w:r>
      <w:proofErr w:type="spellEnd"/>
      <w:r w:rsidRPr="006750E9">
        <w:rPr>
          <w:rFonts w:eastAsia="Times New Roman" w:cs="Times New Roman"/>
          <w:szCs w:val="28"/>
        </w:rPr>
        <w:t xml:space="preserve"> и </w:t>
      </w:r>
      <w:proofErr w:type="spellStart"/>
      <w:r w:rsidRPr="006750E9">
        <w:rPr>
          <w:rFonts w:eastAsia="Times New Roman" w:cs="Times New Roman"/>
          <w:szCs w:val="28"/>
        </w:rPr>
        <w:t>greenfield</w:t>
      </w:r>
      <w:proofErr w:type="spellEnd"/>
      <w:r w:rsidRPr="006750E9">
        <w:rPr>
          <w:rFonts w:eastAsia="Times New Roman" w:cs="Times New Roman"/>
          <w:szCs w:val="28"/>
        </w:rPr>
        <w:t xml:space="preserve">. Сформировано 2 </w:t>
      </w:r>
      <w:proofErr w:type="spellStart"/>
      <w:r w:rsidRPr="006750E9">
        <w:rPr>
          <w:rFonts w:eastAsia="Times New Roman" w:cs="Times New Roman"/>
          <w:szCs w:val="28"/>
        </w:rPr>
        <w:t>brownfield</w:t>
      </w:r>
      <w:proofErr w:type="spellEnd"/>
      <w:r w:rsidRPr="006750E9">
        <w:rPr>
          <w:rFonts w:eastAsia="Times New Roman" w:cs="Times New Roman"/>
          <w:szCs w:val="28"/>
        </w:rPr>
        <w:t xml:space="preserve"> площадки (на мощностях ОАО «КЗМС») и 7 </w:t>
      </w:r>
      <w:proofErr w:type="spellStart"/>
      <w:r w:rsidRPr="006750E9">
        <w:rPr>
          <w:rFonts w:eastAsia="Times New Roman" w:cs="Times New Roman"/>
          <w:szCs w:val="28"/>
        </w:rPr>
        <w:t>greenfield</w:t>
      </w:r>
      <w:proofErr w:type="spellEnd"/>
      <w:r w:rsidRPr="006750E9">
        <w:rPr>
          <w:rFonts w:eastAsia="Times New Roman" w:cs="Times New Roman"/>
          <w:szCs w:val="28"/>
        </w:rPr>
        <w:t xml:space="preserve"> площадки в городе Краснокамске и </w:t>
      </w:r>
      <w:proofErr w:type="spellStart"/>
      <w:r w:rsidRPr="006750E9">
        <w:rPr>
          <w:rFonts w:eastAsia="Times New Roman" w:cs="Times New Roman"/>
          <w:szCs w:val="28"/>
        </w:rPr>
        <w:t>Стряпунинском</w:t>
      </w:r>
      <w:proofErr w:type="spellEnd"/>
      <w:r w:rsidRPr="006750E9">
        <w:rPr>
          <w:rFonts w:eastAsia="Times New Roman" w:cs="Times New Roman"/>
          <w:szCs w:val="28"/>
        </w:rPr>
        <w:t xml:space="preserve"> сельском поселении.</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На момент формирования Инвестиционной стратегии в муниципальном районе реализуются или планируются к реализации следующие инвестиционные проекты:</w:t>
      </w:r>
    </w:p>
    <w:p w:rsidR="00B93812" w:rsidRDefault="00B93812" w:rsidP="00B93812">
      <w:pPr>
        <w:ind w:firstLine="0"/>
        <w:rPr>
          <w:rFonts w:eastAsia="Times New Roman" w:cs="Times New Roman"/>
          <w:b/>
          <w:szCs w:val="28"/>
        </w:rPr>
      </w:pPr>
    </w:p>
    <w:p w:rsidR="00B93812" w:rsidRPr="007130AF" w:rsidRDefault="00B93812" w:rsidP="00B93812">
      <w:pPr>
        <w:ind w:firstLine="0"/>
        <w:rPr>
          <w:rFonts w:eastAsia="Times New Roman" w:cs="Times New Roman"/>
          <w:szCs w:val="28"/>
        </w:rPr>
      </w:pPr>
      <w:r w:rsidRPr="007130AF">
        <w:rPr>
          <w:rFonts w:eastAsia="Times New Roman" w:cs="Times New Roman"/>
          <w:szCs w:val="28"/>
        </w:rPr>
        <w:t>Таблица ИС3. Перечень инвестиционных проектов, реализуемых в Краснокамском МР.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
        <w:gridCol w:w="6303"/>
        <w:gridCol w:w="2577"/>
      </w:tblGrid>
      <w:tr w:rsidR="00B93812" w:rsidRPr="007130AF" w:rsidTr="00B93812">
        <w:trPr>
          <w:tblHeader/>
        </w:trPr>
        <w:tc>
          <w:tcPr>
            <w:tcW w:w="328" w:type="pct"/>
            <w:shd w:val="clear" w:color="auto" w:fill="auto"/>
            <w:tcMar>
              <w:top w:w="75" w:type="dxa"/>
              <w:left w:w="75" w:type="dxa"/>
              <w:bottom w:w="75" w:type="dxa"/>
              <w:right w:w="75" w:type="dxa"/>
            </w:tcMar>
            <w:vAlign w:val="center"/>
          </w:tcPr>
          <w:p w:rsidR="00B93812" w:rsidRPr="007130AF" w:rsidRDefault="00B93812" w:rsidP="00B93812">
            <w:pPr>
              <w:spacing w:line="240" w:lineRule="auto"/>
              <w:ind w:firstLine="0"/>
              <w:jc w:val="center"/>
              <w:rPr>
                <w:rFonts w:eastAsia="Times New Roman" w:cs="Times New Roman"/>
                <w:b/>
                <w:sz w:val="20"/>
                <w:szCs w:val="20"/>
              </w:rPr>
            </w:pPr>
            <w:r w:rsidRPr="007130AF">
              <w:rPr>
                <w:rFonts w:eastAsia="Times New Roman" w:cs="Times New Roman"/>
                <w:b/>
                <w:sz w:val="20"/>
                <w:szCs w:val="20"/>
              </w:rPr>
              <w:t>№ п/п</w:t>
            </w:r>
          </w:p>
        </w:tc>
        <w:tc>
          <w:tcPr>
            <w:tcW w:w="3316" w:type="pct"/>
            <w:shd w:val="clear" w:color="auto" w:fill="auto"/>
            <w:tcMar>
              <w:top w:w="75" w:type="dxa"/>
              <w:left w:w="75" w:type="dxa"/>
              <w:bottom w:w="75" w:type="dxa"/>
              <w:right w:w="75" w:type="dxa"/>
            </w:tcMar>
            <w:vAlign w:val="center"/>
          </w:tcPr>
          <w:p w:rsidR="00B93812" w:rsidRPr="007130AF" w:rsidRDefault="00B93812" w:rsidP="00B93812">
            <w:pPr>
              <w:spacing w:line="240" w:lineRule="auto"/>
              <w:ind w:firstLine="0"/>
              <w:jc w:val="center"/>
              <w:rPr>
                <w:rFonts w:eastAsia="Times New Roman" w:cs="Times New Roman"/>
                <w:b/>
                <w:bCs/>
                <w:sz w:val="20"/>
                <w:szCs w:val="20"/>
                <w:bdr w:val="none" w:sz="0" w:space="0" w:color="auto" w:frame="1"/>
              </w:rPr>
            </w:pPr>
            <w:r w:rsidRPr="007130AF">
              <w:rPr>
                <w:rFonts w:eastAsia="Times New Roman" w:cs="Times New Roman"/>
                <w:b/>
                <w:bCs/>
                <w:sz w:val="20"/>
                <w:szCs w:val="20"/>
                <w:bdr w:val="none" w:sz="0" w:space="0" w:color="auto" w:frame="1"/>
              </w:rPr>
              <w:t>Наименование инвестиционного проекта</w:t>
            </w:r>
          </w:p>
        </w:tc>
        <w:tc>
          <w:tcPr>
            <w:tcW w:w="1356" w:type="pct"/>
            <w:shd w:val="clear" w:color="auto" w:fill="auto"/>
            <w:tcMar>
              <w:top w:w="75" w:type="dxa"/>
              <w:left w:w="75" w:type="dxa"/>
              <w:bottom w:w="75" w:type="dxa"/>
              <w:right w:w="75" w:type="dxa"/>
            </w:tcMar>
            <w:vAlign w:val="center"/>
          </w:tcPr>
          <w:p w:rsidR="00B93812" w:rsidRPr="007130AF" w:rsidRDefault="00B93812" w:rsidP="00B93812">
            <w:pPr>
              <w:spacing w:line="240" w:lineRule="auto"/>
              <w:ind w:firstLine="0"/>
              <w:jc w:val="center"/>
              <w:rPr>
                <w:rFonts w:eastAsia="Times New Roman" w:cs="Times New Roman"/>
                <w:b/>
                <w:bCs/>
                <w:sz w:val="20"/>
                <w:szCs w:val="20"/>
                <w:bdr w:val="none" w:sz="0" w:space="0" w:color="auto" w:frame="1"/>
              </w:rPr>
            </w:pPr>
            <w:r w:rsidRPr="007130AF">
              <w:rPr>
                <w:rFonts w:eastAsia="Times New Roman" w:cs="Times New Roman"/>
                <w:b/>
                <w:bCs/>
                <w:sz w:val="20"/>
                <w:szCs w:val="20"/>
                <w:bdr w:val="none" w:sz="0" w:space="0" w:color="auto" w:frame="1"/>
              </w:rPr>
              <w:t>Планируемый объем инвестиций, млн. руб.</w:t>
            </w:r>
          </w:p>
        </w:tc>
      </w:tr>
      <w:tr w:rsidR="00B93812" w:rsidRPr="007130AF" w:rsidTr="00B93812">
        <w:tc>
          <w:tcPr>
            <w:tcW w:w="328"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1</w:t>
            </w:r>
          </w:p>
        </w:tc>
        <w:tc>
          <w:tcPr>
            <w:tcW w:w="331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bCs/>
                <w:sz w:val="20"/>
                <w:szCs w:val="20"/>
              </w:rPr>
            </w:pPr>
            <w:r w:rsidRPr="007130AF">
              <w:rPr>
                <w:rFonts w:eastAsia="Times New Roman" w:cs="Times New Roman"/>
                <w:bCs/>
                <w:sz w:val="20"/>
                <w:szCs w:val="20"/>
                <w:bdr w:val="none" w:sz="0" w:space="0" w:color="auto" w:frame="1"/>
              </w:rPr>
              <w:t>Многофункциональный производственно-логистический комплекс</w:t>
            </w:r>
          </w:p>
        </w:tc>
        <w:tc>
          <w:tcPr>
            <w:tcW w:w="135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695</w:t>
            </w:r>
          </w:p>
        </w:tc>
      </w:tr>
      <w:tr w:rsidR="00B93812" w:rsidRPr="007130AF" w:rsidTr="00B93812">
        <w:tc>
          <w:tcPr>
            <w:tcW w:w="328"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2</w:t>
            </w:r>
          </w:p>
        </w:tc>
        <w:tc>
          <w:tcPr>
            <w:tcW w:w="331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bCs/>
                <w:sz w:val="20"/>
                <w:szCs w:val="20"/>
              </w:rPr>
            </w:pPr>
            <w:r w:rsidRPr="007130AF">
              <w:rPr>
                <w:rFonts w:eastAsia="Times New Roman" w:cs="Times New Roman"/>
                <w:bCs/>
                <w:sz w:val="20"/>
                <w:szCs w:val="20"/>
                <w:bdr w:val="none" w:sz="0" w:space="0" w:color="auto" w:frame="1"/>
              </w:rPr>
              <w:t>Завод по производству OSB плит</w:t>
            </w:r>
          </w:p>
        </w:tc>
        <w:tc>
          <w:tcPr>
            <w:tcW w:w="135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10400</w:t>
            </w:r>
          </w:p>
        </w:tc>
      </w:tr>
      <w:tr w:rsidR="00B93812" w:rsidRPr="007130AF" w:rsidTr="00B93812">
        <w:tc>
          <w:tcPr>
            <w:tcW w:w="328"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3</w:t>
            </w:r>
          </w:p>
        </w:tc>
        <w:tc>
          <w:tcPr>
            <w:tcW w:w="331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 xml:space="preserve">Модернизация котельной п. </w:t>
            </w:r>
            <w:proofErr w:type="spellStart"/>
            <w:r w:rsidRPr="007130AF">
              <w:rPr>
                <w:rFonts w:eastAsia="Times New Roman" w:cs="Times New Roman"/>
                <w:bCs/>
                <w:sz w:val="20"/>
                <w:szCs w:val="20"/>
                <w:bdr w:val="none" w:sz="0" w:space="0" w:color="auto" w:frame="1"/>
              </w:rPr>
              <w:t>Оверята</w:t>
            </w:r>
            <w:proofErr w:type="spellEnd"/>
            <w:r w:rsidRPr="007130AF">
              <w:rPr>
                <w:rFonts w:eastAsia="Times New Roman" w:cs="Times New Roman"/>
                <w:bCs/>
                <w:sz w:val="20"/>
                <w:szCs w:val="20"/>
                <w:bdr w:val="none" w:sz="0" w:space="0" w:color="auto" w:frame="1"/>
              </w:rPr>
              <w:t xml:space="preserve"> микрорайон "Центр"</w:t>
            </w:r>
          </w:p>
        </w:tc>
        <w:tc>
          <w:tcPr>
            <w:tcW w:w="135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4,8</w:t>
            </w:r>
          </w:p>
        </w:tc>
      </w:tr>
      <w:tr w:rsidR="00B93812" w:rsidRPr="007130AF" w:rsidTr="00B93812">
        <w:tc>
          <w:tcPr>
            <w:tcW w:w="328"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4</w:t>
            </w:r>
          </w:p>
        </w:tc>
        <w:tc>
          <w:tcPr>
            <w:tcW w:w="331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Полигон захоронения ТБО г. Краснокамска</w:t>
            </w:r>
          </w:p>
        </w:tc>
        <w:tc>
          <w:tcPr>
            <w:tcW w:w="135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128,6</w:t>
            </w:r>
          </w:p>
        </w:tc>
      </w:tr>
      <w:tr w:rsidR="00B93812" w:rsidRPr="006750E9" w:rsidTr="00B93812">
        <w:tc>
          <w:tcPr>
            <w:tcW w:w="328" w:type="pct"/>
            <w:shd w:val="clear" w:color="auto" w:fill="auto"/>
            <w:tcMar>
              <w:top w:w="75" w:type="dxa"/>
              <w:left w:w="75" w:type="dxa"/>
              <w:bottom w:w="75" w:type="dxa"/>
              <w:right w:w="75" w:type="dxa"/>
            </w:tcMar>
            <w:vAlign w:val="center"/>
            <w:hideMark/>
          </w:tcPr>
          <w:p w:rsidR="00B93812" w:rsidRPr="007130AF" w:rsidRDefault="00D57A74"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5</w:t>
            </w:r>
          </w:p>
        </w:tc>
        <w:tc>
          <w:tcPr>
            <w:tcW w:w="3316" w:type="pct"/>
            <w:shd w:val="clear" w:color="auto" w:fill="auto"/>
            <w:tcMar>
              <w:top w:w="75" w:type="dxa"/>
              <w:left w:w="75" w:type="dxa"/>
              <w:bottom w:w="75" w:type="dxa"/>
              <w:right w:w="75" w:type="dxa"/>
            </w:tcMar>
            <w:vAlign w:val="center"/>
            <w:hideMark/>
          </w:tcPr>
          <w:p w:rsidR="00B93812" w:rsidRPr="007130AF" w:rsidRDefault="00A324FF" w:rsidP="00B93812">
            <w:pPr>
              <w:spacing w:line="240" w:lineRule="auto"/>
              <w:ind w:firstLine="0"/>
              <w:jc w:val="center"/>
              <w:rPr>
                <w:rFonts w:eastAsia="Times New Roman" w:cs="Times New Roman"/>
                <w:sz w:val="20"/>
                <w:szCs w:val="20"/>
              </w:rPr>
            </w:pPr>
            <w:hyperlink r:id="rId9" w:history="1">
              <w:r w:rsidR="00B93812" w:rsidRPr="007130AF">
                <w:rPr>
                  <w:rFonts w:eastAsia="Times New Roman" w:cs="Times New Roman"/>
                  <w:sz w:val="20"/>
                  <w:szCs w:val="20"/>
                  <w:bdr w:val="none" w:sz="0" w:space="0" w:color="auto" w:frame="1"/>
                </w:rPr>
                <w:t>Экологический парк Краснокамского района</w:t>
              </w:r>
            </w:hyperlink>
          </w:p>
        </w:tc>
        <w:tc>
          <w:tcPr>
            <w:tcW w:w="1356" w:type="pct"/>
            <w:shd w:val="clear" w:color="auto" w:fill="auto"/>
            <w:tcMar>
              <w:top w:w="75" w:type="dxa"/>
              <w:left w:w="75" w:type="dxa"/>
              <w:bottom w:w="75" w:type="dxa"/>
              <w:right w:w="75" w:type="dxa"/>
            </w:tcMar>
            <w:vAlign w:val="center"/>
            <w:hideMark/>
          </w:tcPr>
          <w:p w:rsidR="00B93812" w:rsidRPr="006750E9"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200</w:t>
            </w:r>
          </w:p>
        </w:tc>
      </w:tr>
    </w:tbl>
    <w:p w:rsidR="00B93812" w:rsidRDefault="00B93812" w:rsidP="00B93812">
      <w:pPr>
        <w:spacing w:line="240" w:lineRule="auto"/>
        <w:ind w:firstLine="540"/>
        <w:rPr>
          <w:rFonts w:eastAsia="Times New Roman" w:cs="Times New Roman"/>
          <w:szCs w:val="28"/>
        </w:rPr>
      </w:pPr>
    </w:p>
    <w:p w:rsidR="00B93812" w:rsidRPr="00047299" w:rsidRDefault="00B93812" w:rsidP="00B93812">
      <w:pPr>
        <w:ind w:firstLine="539"/>
        <w:rPr>
          <w:rFonts w:eastAsia="Times New Roman" w:cs="Times New Roman"/>
          <w:szCs w:val="28"/>
        </w:rPr>
      </w:pPr>
      <w:r>
        <w:rPr>
          <w:rFonts w:eastAsia="Times New Roman" w:cs="Times New Roman"/>
          <w:szCs w:val="28"/>
        </w:rPr>
        <w:t>Кроме того, в качестве предложений для потенциальных инвесторов в муниципальном районе сформированы следующие проекты</w:t>
      </w:r>
      <w:r w:rsidRPr="00047299">
        <w:rPr>
          <w:rFonts w:eastAsia="Times New Roman" w:cs="Times New Roman"/>
          <w:szCs w:val="28"/>
        </w:rPr>
        <w:t>:</w:t>
      </w:r>
    </w:p>
    <w:p w:rsidR="00B93812" w:rsidRPr="00047299" w:rsidRDefault="00B93812" w:rsidP="00B93812">
      <w:pPr>
        <w:ind w:firstLine="539"/>
        <w:rPr>
          <w:rFonts w:eastAsia="Times New Roman" w:cs="Times New Roman"/>
          <w:szCs w:val="28"/>
        </w:rPr>
      </w:pPr>
      <w:r w:rsidRPr="00047299">
        <w:rPr>
          <w:rFonts w:eastAsia="Times New Roman" w:cs="Times New Roman"/>
          <w:szCs w:val="28"/>
        </w:rPr>
        <w:t>Городская эспланада по проспекту Маяковского в г. Краснокамске</w:t>
      </w:r>
      <w:r>
        <w:rPr>
          <w:rFonts w:eastAsia="Times New Roman" w:cs="Times New Roman"/>
          <w:szCs w:val="28"/>
        </w:rPr>
        <w:t>.</w:t>
      </w:r>
    </w:p>
    <w:p w:rsidR="00B93812" w:rsidRDefault="00B93812" w:rsidP="00B93812">
      <w:pPr>
        <w:ind w:firstLine="539"/>
        <w:rPr>
          <w:rFonts w:eastAsia="Times New Roman" w:cs="Times New Roman"/>
          <w:szCs w:val="28"/>
        </w:rPr>
      </w:pPr>
      <w:r w:rsidRPr="00047299">
        <w:rPr>
          <w:rFonts w:eastAsia="Times New Roman" w:cs="Times New Roman"/>
          <w:szCs w:val="28"/>
        </w:rPr>
        <w:lastRenderedPageBreak/>
        <w:t>Рекультив</w:t>
      </w:r>
      <w:r>
        <w:rPr>
          <w:rFonts w:eastAsia="Times New Roman" w:cs="Times New Roman"/>
          <w:szCs w:val="28"/>
        </w:rPr>
        <w:t>ация свалки ТБО г. Краснокамска.</w:t>
      </w:r>
    </w:p>
    <w:p w:rsidR="00B93812" w:rsidRDefault="00B93812" w:rsidP="00B93812">
      <w:pPr>
        <w:ind w:firstLine="539"/>
        <w:rPr>
          <w:rFonts w:eastAsia="Times New Roman" w:cs="Times New Roman"/>
          <w:szCs w:val="28"/>
        </w:rPr>
      </w:pPr>
      <w:r w:rsidRPr="00047299">
        <w:rPr>
          <w:rFonts w:eastAsia="Times New Roman" w:cs="Times New Roman"/>
          <w:szCs w:val="28"/>
        </w:rPr>
        <w:t xml:space="preserve">Планировка прибрежной зоны р. Кама и устья р. </w:t>
      </w:r>
      <w:proofErr w:type="spellStart"/>
      <w:r w:rsidRPr="00047299">
        <w:rPr>
          <w:rFonts w:eastAsia="Times New Roman" w:cs="Times New Roman"/>
          <w:szCs w:val="28"/>
        </w:rPr>
        <w:t>Пальта</w:t>
      </w:r>
      <w:proofErr w:type="spellEnd"/>
      <w:r w:rsidRPr="00047299">
        <w:rPr>
          <w:rFonts w:eastAsia="Times New Roman" w:cs="Times New Roman"/>
          <w:szCs w:val="28"/>
        </w:rPr>
        <w:t xml:space="preserve"> в городе Краснокамске с рабочим проектом озеленения</w:t>
      </w:r>
      <w:r>
        <w:rPr>
          <w:rFonts w:eastAsia="Times New Roman" w:cs="Times New Roman"/>
          <w:szCs w:val="28"/>
        </w:rPr>
        <w:t>.</w:t>
      </w:r>
    </w:p>
    <w:p w:rsidR="00B93812" w:rsidRPr="006750E9" w:rsidRDefault="00B93812" w:rsidP="00B93812">
      <w:r w:rsidRPr="006750E9">
        <w:t>Рядом организаций Краснокамского района также планируются к реализации долгосрочные инвестиционные проекты. В частности, организациями предоставлена информация о следующих проектах:</w:t>
      </w:r>
    </w:p>
    <w:p w:rsidR="00B93812" w:rsidRPr="006750E9" w:rsidRDefault="00B93812" w:rsidP="00B93812">
      <w:r>
        <w:t xml:space="preserve">- </w:t>
      </w:r>
      <w:r w:rsidRPr="006750E9">
        <w:t>разработка и внедрение комплекса оборудования и технологии окраски в соответствии с европейскими требованиями износостойкости и экологической безопасности защитных покрытий металлических деталей в производстве сельскохозяйственной техники (ОАО «</w:t>
      </w:r>
      <w:proofErr w:type="spellStart"/>
      <w:r w:rsidRPr="006750E9">
        <w:t>Краснокамский</w:t>
      </w:r>
      <w:proofErr w:type="spellEnd"/>
      <w:r w:rsidRPr="006750E9">
        <w:t xml:space="preserve"> РМЗ»);</w:t>
      </w:r>
    </w:p>
    <w:p w:rsidR="00B93812" w:rsidRPr="006750E9" w:rsidRDefault="00B93812" w:rsidP="00B93812">
      <w:r>
        <w:t xml:space="preserve">- </w:t>
      </w:r>
      <w:r w:rsidRPr="006750E9">
        <w:t xml:space="preserve">создание двух производств «с нуля» и модернизация действующего производства с переводом свиней на сухое кормление (ОАО «Пермский </w:t>
      </w:r>
      <w:proofErr w:type="spellStart"/>
      <w:r w:rsidRPr="006750E9">
        <w:t>свинокомплекс</w:t>
      </w:r>
      <w:proofErr w:type="spellEnd"/>
      <w:r w:rsidRPr="006750E9">
        <w:t>»).</w:t>
      </w:r>
    </w:p>
    <w:p w:rsidR="00B93812" w:rsidRPr="006750E9" w:rsidRDefault="00B93812" w:rsidP="00B93812">
      <w:r w:rsidRPr="006750E9">
        <w:t>В Краснокамском муниципальном районе продолжается работа по внедрению муниципального стандарта улучшения инвестиционного климата. В частности, сформированы следующие институциональные предпосылки для дальнейшего развития муниципального района в части привлечения инвестиций:</w:t>
      </w:r>
    </w:p>
    <w:p w:rsidR="00B93812" w:rsidRPr="006750E9" w:rsidRDefault="00B93812" w:rsidP="00B93812">
      <w:r>
        <w:t xml:space="preserve">- </w:t>
      </w:r>
      <w:r w:rsidRPr="006750E9">
        <w:t>в 2014 году утвержден План создания объектов инфраструктуры и Плана создания инвестиционных объектов Краснокамского муниципального района на 2014-2015 гг.;</w:t>
      </w:r>
    </w:p>
    <w:p w:rsidR="00B93812" w:rsidRPr="006750E9" w:rsidRDefault="00B93812" w:rsidP="00B93812">
      <w:r>
        <w:t xml:space="preserve">- </w:t>
      </w:r>
      <w:r w:rsidRPr="006750E9">
        <w:t>с 2014 года утверждена модель компетенций муниципальных служащих по привлечению инвестиций и работе с инвесторами в Краснокамском муниципальном районе</w:t>
      </w:r>
      <w:r>
        <w:t>;</w:t>
      </w:r>
    </w:p>
    <w:p w:rsidR="00B93812" w:rsidRPr="006750E9" w:rsidRDefault="00B93812" w:rsidP="00B93812">
      <w:r>
        <w:t xml:space="preserve">- </w:t>
      </w:r>
      <w:r w:rsidRPr="006750E9">
        <w:t>утвержден порядок проведения оценки регулирующего воздействия проектов муниципальных нормативных правовых актов администрации Краснокамского муниципального района, затрагивающих вопросы осуществления предпринимательской и инвестиционной деятельности</w:t>
      </w:r>
      <w:r>
        <w:t>;</w:t>
      </w:r>
    </w:p>
    <w:p w:rsidR="00B93812" w:rsidRPr="006750E9" w:rsidRDefault="00B93812" w:rsidP="00B93812">
      <w:r>
        <w:t xml:space="preserve">- </w:t>
      </w:r>
      <w:r w:rsidRPr="006750E9">
        <w:t>утвержден регламент сопровождения инвестиционных проектов по принципу «одного окна» на территории Краснокамского муниципального района».</w:t>
      </w:r>
    </w:p>
    <w:p w:rsidR="00B93812" w:rsidRDefault="00B93812" w:rsidP="00B93812">
      <w:r w:rsidRPr="006750E9">
        <w:t>Таким образом, в настоящем разделе, в дополнение к уже представленному анализу в рамках Стратегии социально-экономического развития Краснокамского муниципального района на период 2016-2030 гг. сформирована оценка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 Приведенная в настоящем разделе информация является, в том числе, основной для последующей разработки Инвестиционной стратегии Краснокамского района.</w:t>
      </w:r>
    </w:p>
    <w:p w:rsidR="006750E9" w:rsidRDefault="006750E9" w:rsidP="006750E9"/>
    <w:p w:rsidR="00B93812" w:rsidRPr="00B93812" w:rsidRDefault="00B93812" w:rsidP="00B93812">
      <w:pPr>
        <w:pStyle w:val="21"/>
      </w:pPr>
      <w:bookmarkStart w:id="3" w:name="_Toc426550843"/>
      <w:bookmarkStart w:id="4" w:name="_Toc436730565"/>
      <w:r w:rsidRPr="00B93812">
        <w:lastRenderedPageBreak/>
        <w:t>5.2. Конкурентные преимущества, особенности и ограничения района в сфере инвестиционного развития (SWOT – анализ)</w:t>
      </w:r>
      <w:bookmarkEnd w:id="3"/>
      <w:bookmarkEnd w:id="4"/>
    </w:p>
    <w:p w:rsidR="00B93812" w:rsidRPr="00E9179A" w:rsidRDefault="00B93812" w:rsidP="00B93812">
      <w:r>
        <w:t xml:space="preserve">Результаты </w:t>
      </w:r>
      <w:r w:rsidRPr="006102EE">
        <w:t>SWOT – анализ</w:t>
      </w:r>
      <w:r>
        <w:t>а представлены на рисунках, приведенных ниже (рисунки И</w:t>
      </w:r>
      <w:r w:rsidR="003F12C2">
        <w:t>С</w:t>
      </w:r>
      <w:r>
        <w:t>1-И</w:t>
      </w:r>
      <w:r w:rsidR="003F12C2">
        <w:t>С</w:t>
      </w:r>
      <w:r>
        <w:t>4)</w:t>
      </w:r>
      <w:r w:rsidRPr="00E9179A">
        <w:t>:</w:t>
      </w:r>
    </w:p>
    <w:p w:rsidR="00B93812" w:rsidRDefault="00B93812" w:rsidP="00B93812">
      <w:pPr>
        <w:ind w:firstLine="708"/>
        <w:jc w:val="center"/>
        <w:rPr>
          <w:szCs w:val="28"/>
        </w:rPr>
      </w:pPr>
      <w:r>
        <w:rPr>
          <w:noProof/>
        </w:rPr>
        <w:drawing>
          <wp:inline distT="0" distB="0" distL="0" distR="0" wp14:anchorId="711E2B0A" wp14:editId="2D66177E">
            <wp:extent cx="4960620" cy="33147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r="988" b="2794"/>
                    <a:stretch/>
                  </pic:blipFill>
                  <pic:spPr bwMode="auto">
                    <a:xfrm>
                      <a:off x="0" y="0"/>
                      <a:ext cx="4960620" cy="3314700"/>
                    </a:xfrm>
                    <a:prstGeom prst="rect">
                      <a:avLst/>
                    </a:prstGeom>
                    <a:ln>
                      <a:noFill/>
                    </a:ln>
                    <a:extLst>
                      <a:ext uri="{53640926-AAD7-44D8-BBD7-CCE9431645EC}">
                        <a14:shadowObscured xmlns:a14="http://schemas.microsoft.com/office/drawing/2010/main"/>
                      </a:ext>
                    </a:extLst>
                  </pic:spPr>
                </pic:pic>
              </a:graphicData>
            </a:graphic>
          </wp:inline>
        </w:drawing>
      </w:r>
    </w:p>
    <w:p w:rsidR="00B93812" w:rsidRDefault="00B93812" w:rsidP="00C0126C">
      <w:pPr>
        <w:pStyle w:val="05"/>
      </w:pPr>
      <w:r>
        <w:t>Рисунок И</w:t>
      </w:r>
      <w:r w:rsidR="003F12C2">
        <w:t>С</w:t>
      </w:r>
      <w:r>
        <w:t>1</w:t>
      </w:r>
      <w:r w:rsidRPr="00E9179A">
        <w:t xml:space="preserve">. Сильные стороны Краснокамского муниципального района </w:t>
      </w:r>
    </w:p>
    <w:p w:rsidR="00B93812" w:rsidRPr="00B93812" w:rsidRDefault="00B93812" w:rsidP="00B93812"/>
    <w:p w:rsidR="00B93812" w:rsidRDefault="00B93812" w:rsidP="00B93812">
      <w:pPr>
        <w:spacing w:after="160" w:line="259" w:lineRule="auto"/>
        <w:jc w:val="center"/>
        <w:rPr>
          <w:szCs w:val="28"/>
        </w:rPr>
      </w:pPr>
      <w:r>
        <w:rPr>
          <w:noProof/>
        </w:rPr>
        <w:drawing>
          <wp:inline distT="0" distB="0" distL="0" distR="0" wp14:anchorId="40A0162A" wp14:editId="587F177B">
            <wp:extent cx="4962525" cy="340042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962525" cy="3400425"/>
                    </a:xfrm>
                    <a:prstGeom prst="rect">
                      <a:avLst/>
                    </a:prstGeom>
                  </pic:spPr>
                </pic:pic>
              </a:graphicData>
            </a:graphic>
          </wp:inline>
        </w:drawing>
      </w:r>
    </w:p>
    <w:p w:rsidR="00B93812" w:rsidRDefault="00B93812" w:rsidP="00C0126C">
      <w:pPr>
        <w:pStyle w:val="05"/>
      </w:pPr>
      <w:r>
        <w:t>Рисунок И</w:t>
      </w:r>
      <w:r w:rsidR="003F12C2">
        <w:t>С</w:t>
      </w:r>
      <w:r>
        <w:t>2</w:t>
      </w:r>
      <w:r w:rsidRPr="00E9179A">
        <w:t xml:space="preserve">. </w:t>
      </w:r>
      <w:r>
        <w:t xml:space="preserve">Слабые стороны Краснокамского муниципального района </w:t>
      </w:r>
    </w:p>
    <w:p w:rsidR="00B93812" w:rsidRDefault="00B93812" w:rsidP="00B93812">
      <w:pPr>
        <w:spacing w:after="160" w:line="259" w:lineRule="auto"/>
        <w:rPr>
          <w:szCs w:val="28"/>
        </w:rPr>
      </w:pPr>
    </w:p>
    <w:p w:rsidR="00B93812" w:rsidRDefault="00B93812" w:rsidP="00B93812">
      <w:pPr>
        <w:spacing w:after="160" w:line="259" w:lineRule="auto"/>
        <w:jc w:val="center"/>
        <w:rPr>
          <w:szCs w:val="28"/>
        </w:rPr>
      </w:pPr>
      <w:r>
        <w:rPr>
          <w:noProof/>
        </w:rPr>
        <w:lastRenderedPageBreak/>
        <w:drawing>
          <wp:inline distT="0" distB="0" distL="0" distR="0" wp14:anchorId="1EB4BBCD" wp14:editId="16957374">
            <wp:extent cx="4981575" cy="36385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981575" cy="3638550"/>
                    </a:xfrm>
                    <a:prstGeom prst="rect">
                      <a:avLst/>
                    </a:prstGeom>
                  </pic:spPr>
                </pic:pic>
              </a:graphicData>
            </a:graphic>
          </wp:inline>
        </w:drawing>
      </w:r>
    </w:p>
    <w:p w:rsidR="00B93812" w:rsidRDefault="00B93812" w:rsidP="00C0126C">
      <w:pPr>
        <w:pStyle w:val="05"/>
      </w:pPr>
      <w:r>
        <w:t>Рисунок И</w:t>
      </w:r>
      <w:r w:rsidR="003F12C2">
        <w:t>С</w:t>
      </w:r>
      <w:r>
        <w:t>3</w:t>
      </w:r>
      <w:r w:rsidRPr="00E9179A">
        <w:t xml:space="preserve">. </w:t>
      </w:r>
      <w:r>
        <w:t xml:space="preserve">Возможности для развития Краснокамского муниципального района </w:t>
      </w:r>
    </w:p>
    <w:p w:rsidR="00B93812" w:rsidRPr="00B93812" w:rsidRDefault="00B93812" w:rsidP="00B93812"/>
    <w:p w:rsidR="00B93812" w:rsidRDefault="00B93812" w:rsidP="00B93812">
      <w:pPr>
        <w:spacing w:after="160" w:line="259" w:lineRule="auto"/>
        <w:jc w:val="center"/>
        <w:rPr>
          <w:szCs w:val="28"/>
        </w:rPr>
      </w:pPr>
      <w:r>
        <w:rPr>
          <w:noProof/>
        </w:rPr>
        <w:drawing>
          <wp:inline distT="0" distB="0" distL="0" distR="0" wp14:anchorId="7E7AE3A8" wp14:editId="4B7C9EEA">
            <wp:extent cx="4962525" cy="359092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962525" cy="3590925"/>
                    </a:xfrm>
                    <a:prstGeom prst="rect">
                      <a:avLst/>
                    </a:prstGeom>
                  </pic:spPr>
                </pic:pic>
              </a:graphicData>
            </a:graphic>
          </wp:inline>
        </w:drawing>
      </w:r>
    </w:p>
    <w:p w:rsidR="00B93812" w:rsidRDefault="00B93812" w:rsidP="00C0126C">
      <w:pPr>
        <w:pStyle w:val="05"/>
      </w:pPr>
      <w:r>
        <w:t>Рисунок И</w:t>
      </w:r>
      <w:r w:rsidR="003F12C2">
        <w:t>С</w:t>
      </w:r>
      <w:r>
        <w:t>4</w:t>
      </w:r>
      <w:r w:rsidRPr="00E9179A">
        <w:t xml:space="preserve">. </w:t>
      </w:r>
      <w:r>
        <w:t xml:space="preserve">Угрозы для развития Краснокамского муниципального района </w:t>
      </w:r>
    </w:p>
    <w:p w:rsidR="00B93812" w:rsidRPr="00B93812" w:rsidRDefault="00B93812" w:rsidP="00B93812"/>
    <w:p w:rsidR="00B93812" w:rsidRPr="00E9179A" w:rsidRDefault="00B93812" w:rsidP="00B93812">
      <w:pPr>
        <w:rPr>
          <w:szCs w:val="28"/>
        </w:rPr>
      </w:pPr>
      <w:r>
        <w:rPr>
          <w:szCs w:val="28"/>
        </w:rPr>
        <w:t xml:space="preserve">Итоги проведения </w:t>
      </w:r>
      <w:r>
        <w:rPr>
          <w:szCs w:val="28"/>
          <w:lang w:val="en-US"/>
        </w:rPr>
        <w:t>TOWS</w:t>
      </w:r>
      <w:r w:rsidRPr="00E9179A">
        <w:rPr>
          <w:szCs w:val="28"/>
        </w:rPr>
        <w:t xml:space="preserve"> </w:t>
      </w:r>
      <w:r>
        <w:rPr>
          <w:szCs w:val="28"/>
        </w:rPr>
        <w:t>анализа позволяют выделить четыре возможные стратегии развития района на период до 2030 года</w:t>
      </w:r>
      <w:r w:rsidRPr="00E9179A">
        <w:rPr>
          <w:szCs w:val="28"/>
        </w:rPr>
        <w:t xml:space="preserve"> (</w:t>
      </w:r>
      <w:r>
        <w:rPr>
          <w:szCs w:val="28"/>
        </w:rPr>
        <w:t>рисунок И</w:t>
      </w:r>
      <w:r w:rsidR="003F12C2">
        <w:rPr>
          <w:szCs w:val="28"/>
        </w:rPr>
        <w:t>С</w:t>
      </w:r>
      <w:r>
        <w:rPr>
          <w:szCs w:val="28"/>
        </w:rPr>
        <w:t>5</w:t>
      </w:r>
      <w:r w:rsidRPr="00E9179A">
        <w:rPr>
          <w:szCs w:val="28"/>
        </w:rPr>
        <w:t>)</w:t>
      </w:r>
      <w:r>
        <w:rPr>
          <w:szCs w:val="28"/>
        </w:rPr>
        <w:t>.</w:t>
      </w:r>
    </w:p>
    <w:p w:rsidR="00B93812" w:rsidRDefault="00B93812" w:rsidP="00B93812"/>
    <w:p w:rsidR="00B93812" w:rsidRPr="00B93812" w:rsidRDefault="00B93812" w:rsidP="00B93812">
      <w:pPr>
        <w:rPr>
          <w:b/>
        </w:rPr>
      </w:pPr>
      <w:r w:rsidRPr="00B93812">
        <w:rPr>
          <w:b/>
        </w:rPr>
        <w:lastRenderedPageBreak/>
        <w:t>TOWS Матрица</w:t>
      </w:r>
    </w:p>
    <w:tbl>
      <w:tblPr>
        <w:tblW w:w="5000" w:type="pct"/>
        <w:shd w:val="clear" w:color="auto" w:fill="FBFBFB"/>
        <w:tblCellMar>
          <w:left w:w="0" w:type="dxa"/>
          <w:right w:w="0" w:type="dxa"/>
        </w:tblCellMar>
        <w:tblLook w:val="04A0" w:firstRow="1" w:lastRow="0" w:firstColumn="1" w:lastColumn="0" w:noHBand="0" w:noVBand="1"/>
      </w:tblPr>
      <w:tblGrid>
        <w:gridCol w:w="1218"/>
        <w:gridCol w:w="4253"/>
        <w:gridCol w:w="4333"/>
      </w:tblGrid>
      <w:tr w:rsidR="00B93812" w:rsidRPr="001A27D5" w:rsidTr="00B93812">
        <w:tc>
          <w:tcPr>
            <w:tcW w:w="621" w:type="pct"/>
            <w:tcBorders>
              <w:top w:val="single" w:sz="6" w:space="0" w:color="FFFFFF"/>
              <w:left w:val="single" w:sz="6" w:space="0" w:color="FFFFFF"/>
              <w:bottom w:val="single" w:sz="6" w:space="0" w:color="FFFFFF"/>
              <w:right w:val="single" w:sz="6" w:space="0" w:color="FFFFFF"/>
            </w:tcBorders>
            <w:shd w:val="clear" w:color="auto" w:fill="FFFFFF"/>
            <w:tcMar>
              <w:top w:w="150" w:type="dxa"/>
              <w:left w:w="225" w:type="dxa"/>
              <w:bottom w:w="150" w:type="dxa"/>
              <w:right w:w="225" w:type="dxa"/>
            </w:tcMar>
            <w:vAlign w:val="bottom"/>
            <w:hideMark/>
          </w:tcPr>
          <w:p w:rsidR="00B93812" w:rsidRPr="001A27D5" w:rsidRDefault="00B93812" w:rsidP="00B93812">
            <w:pPr>
              <w:spacing w:line="300" w:lineRule="atLeast"/>
              <w:rPr>
                <w:rFonts w:ascii="inherit" w:eastAsia="Times New Roman" w:hAnsi="inherit" w:cs="Times New Roman"/>
                <w:color w:val="333333"/>
              </w:rPr>
            </w:pPr>
            <w:r w:rsidRPr="001A27D5">
              <w:rPr>
                <w:rFonts w:ascii="inherit" w:eastAsia="Times New Roman" w:hAnsi="inherit" w:cs="Times New Roman"/>
                <w:color w:val="333333"/>
              </w:rPr>
              <w:t> </w:t>
            </w:r>
          </w:p>
        </w:tc>
        <w:tc>
          <w:tcPr>
            <w:tcW w:w="2169" w:type="pct"/>
            <w:tcBorders>
              <w:top w:val="single" w:sz="6" w:space="0" w:color="FFFFFF"/>
              <w:left w:val="single" w:sz="6" w:space="0" w:color="FFFFFF"/>
              <w:bottom w:val="single" w:sz="6" w:space="0" w:color="FFFFFF"/>
              <w:right w:val="single" w:sz="6" w:space="0" w:color="FFFFFF"/>
            </w:tcBorders>
            <w:shd w:val="clear" w:color="auto" w:fill="F2F2F2"/>
            <w:tcMar>
              <w:top w:w="150" w:type="dxa"/>
              <w:left w:w="225" w:type="dxa"/>
              <w:bottom w:w="150" w:type="dxa"/>
              <w:right w:w="225" w:type="dxa"/>
            </w:tcMar>
            <w:vAlign w:val="bottom"/>
            <w:hideMark/>
          </w:tcPr>
          <w:p w:rsidR="00B93812" w:rsidRPr="007A1814" w:rsidRDefault="00B93812" w:rsidP="00B93812">
            <w:pPr>
              <w:spacing w:line="293" w:lineRule="atLeast"/>
              <w:ind w:firstLine="0"/>
              <w:textAlignment w:val="baseline"/>
              <w:rPr>
                <w:rFonts w:ascii="inherit" w:eastAsia="Times New Roman" w:hAnsi="inherit" w:cs="Times New Roman"/>
                <w:b/>
                <w:bCs/>
                <w:color w:val="333333"/>
                <w:bdr w:val="none" w:sz="0" w:space="0" w:color="auto" w:frame="1"/>
              </w:rPr>
            </w:pPr>
            <w:r w:rsidRPr="00E41B91">
              <w:rPr>
                <w:rFonts w:ascii="inherit" w:eastAsia="Times New Roman" w:hAnsi="inherit" w:cs="Times New Roman"/>
                <w:b/>
                <w:bCs/>
                <w:color w:val="333333"/>
                <w:bdr w:val="none" w:sz="0" w:space="0" w:color="auto" w:frame="1"/>
              </w:rPr>
              <w:t>Внешние возможности</w:t>
            </w:r>
          </w:p>
        </w:tc>
        <w:tc>
          <w:tcPr>
            <w:tcW w:w="2210" w:type="pct"/>
            <w:tcBorders>
              <w:top w:val="single" w:sz="6" w:space="0" w:color="FFFFFF"/>
              <w:left w:val="single" w:sz="6" w:space="0" w:color="FFFFFF"/>
              <w:bottom w:val="single" w:sz="6" w:space="0" w:color="FFFFFF"/>
              <w:right w:val="single" w:sz="6" w:space="0" w:color="FFFFFF"/>
            </w:tcBorders>
            <w:shd w:val="clear" w:color="auto" w:fill="F2F2F2"/>
            <w:tcMar>
              <w:top w:w="150" w:type="dxa"/>
              <w:left w:w="225" w:type="dxa"/>
              <w:bottom w:w="150" w:type="dxa"/>
              <w:right w:w="225" w:type="dxa"/>
            </w:tcMar>
            <w:vAlign w:val="bottom"/>
            <w:hideMark/>
          </w:tcPr>
          <w:p w:rsidR="00B93812" w:rsidRPr="001A27D5" w:rsidRDefault="00B93812" w:rsidP="00B93812">
            <w:pPr>
              <w:spacing w:line="293" w:lineRule="atLeast"/>
              <w:jc w:val="center"/>
              <w:textAlignment w:val="baseline"/>
              <w:rPr>
                <w:rFonts w:ascii="inherit" w:eastAsia="Times New Roman" w:hAnsi="inherit" w:cs="Times New Roman"/>
                <w:color w:val="333333"/>
                <w:lang w:val="en-US"/>
              </w:rPr>
            </w:pPr>
            <w:r w:rsidRPr="00E41B91">
              <w:rPr>
                <w:rFonts w:ascii="inherit" w:eastAsia="Times New Roman" w:hAnsi="inherit" w:cs="Times New Roman"/>
                <w:b/>
                <w:bCs/>
                <w:color w:val="333333"/>
                <w:bdr w:val="none" w:sz="0" w:space="0" w:color="auto" w:frame="1"/>
              </w:rPr>
              <w:t>Внутренние</w:t>
            </w:r>
            <w:r w:rsidRPr="00E41B91">
              <w:rPr>
                <w:rFonts w:ascii="inherit" w:eastAsia="Times New Roman" w:hAnsi="inherit" w:cs="Times New Roman"/>
                <w:b/>
                <w:bCs/>
                <w:color w:val="333333"/>
                <w:bdr w:val="none" w:sz="0" w:space="0" w:color="auto" w:frame="1"/>
                <w:lang w:val="en-US"/>
              </w:rPr>
              <w:t xml:space="preserve"> </w:t>
            </w:r>
            <w:r w:rsidRPr="00E41B91">
              <w:rPr>
                <w:rFonts w:ascii="inherit" w:eastAsia="Times New Roman" w:hAnsi="inherit" w:cs="Times New Roman"/>
                <w:b/>
                <w:bCs/>
                <w:color w:val="333333"/>
                <w:bdr w:val="none" w:sz="0" w:space="0" w:color="auto" w:frame="1"/>
              </w:rPr>
              <w:t>угрозы</w:t>
            </w:r>
          </w:p>
        </w:tc>
      </w:tr>
      <w:tr w:rsidR="00B93812" w:rsidRPr="001A27D5" w:rsidTr="00B93812">
        <w:trPr>
          <w:cantSplit/>
          <w:trHeight w:val="1134"/>
        </w:trPr>
        <w:tc>
          <w:tcPr>
            <w:tcW w:w="621" w:type="pct"/>
            <w:tcBorders>
              <w:top w:val="single" w:sz="6" w:space="0" w:color="FFFFFF"/>
              <w:left w:val="single" w:sz="6" w:space="0" w:color="FFFFFF"/>
              <w:bottom w:val="single" w:sz="6" w:space="0" w:color="FFFFFF"/>
              <w:right w:val="single" w:sz="6" w:space="0" w:color="FFFFFF"/>
            </w:tcBorders>
            <w:shd w:val="clear" w:color="auto" w:fill="FFFFFF"/>
            <w:tcMar>
              <w:top w:w="150" w:type="dxa"/>
              <w:left w:w="225" w:type="dxa"/>
              <w:bottom w:w="150" w:type="dxa"/>
              <w:right w:w="225" w:type="dxa"/>
            </w:tcMar>
            <w:textDirection w:val="btLr"/>
            <w:vAlign w:val="bottom"/>
            <w:hideMark/>
          </w:tcPr>
          <w:p w:rsidR="00B93812" w:rsidRPr="00E41B91" w:rsidRDefault="00B93812" w:rsidP="00B93812">
            <w:pPr>
              <w:spacing w:line="293" w:lineRule="atLeast"/>
              <w:ind w:right="113"/>
              <w:jc w:val="center"/>
              <w:textAlignment w:val="baseline"/>
              <w:rPr>
                <w:rFonts w:ascii="inherit" w:eastAsia="Times New Roman" w:hAnsi="inherit" w:cs="Times New Roman"/>
                <w:b/>
                <w:bCs/>
                <w:color w:val="333333"/>
                <w:bdr w:val="none" w:sz="0" w:space="0" w:color="auto" w:frame="1"/>
              </w:rPr>
            </w:pPr>
            <w:r w:rsidRPr="00E41B91">
              <w:rPr>
                <w:rFonts w:ascii="inherit" w:eastAsia="Times New Roman" w:hAnsi="inherit" w:cs="Times New Roman"/>
                <w:b/>
                <w:bCs/>
                <w:color w:val="333333"/>
                <w:bdr w:val="none" w:sz="0" w:space="0" w:color="auto" w:frame="1"/>
              </w:rPr>
              <w:t>Внутренние силы</w:t>
            </w:r>
          </w:p>
          <w:p w:rsidR="00B93812" w:rsidRPr="001A27D5" w:rsidRDefault="00B93812" w:rsidP="00B93812">
            <w:pPr>
              <w:spacing w:line="293" w:lineRule="atLeast"/>
              <w:ind w:right="113"/>
              <w:textAlignment w:val="baseline"/>
              <w:rPr>
                <w:rFonts w:ascii="inherit" w:eastAsia="Times New Roman" w:hAnsi="inherit" w:cs="Times New Roman"/>
                <w:color w:val="333333"/>
              </w:rPr>
            </w:pPr>
          </w:p>
        </w:tc>
        <w:tc>
          <w:tcPr>
            <w:tcW w:w="2169" w:type="pct"/>
            <w:tcBorders>
              <w:top w:val="single" w:sz="6" w:space="0" w:color="FFFFFF"/>
              <w:left w:val="single" w:sz="6" w:space="0" w:color="FFFFFF"/>
              <w:bottom w:val="single" w:sz="6" w:space="0" w:color="FFFFFF"/>
              <w:right w:val="single" w:sz="6" w:space="0" w:color="FFFFFF"/>
            </w:tcBorders>
            <w:shd w:val="clear" w:color="auto" w:fill="FFFFFF"/>
            <w:tcMar>
              <w:top w:w="150" w:type="dxa"/>
              <w:left w:w="225" w:type="dxa"/>
              <w:bottom w:w="150" w:type="dxa"/>
              <w:right w:w="225" w:type="dxa"/>
            </w:tcMar>
            <w:vAlign w:val="bottom"/>
            <w:hideMark/>
          </w:tcPr>
          <w:p w:rsidR="00B93812" w:rsidRPr="00E41B91" w:rsidRDefault="00B93812" w:rsidP="00B93812">
            <w:pPr>
              <w:spacing w:line="293" w:lineRule="atLeast"/>
              <w:jc w:val="center"/>
              <w:textAlignment w:val="baseline"/>
              <w:rPr>
                <w:rFonts w:ascii="inherit" w:eastAsia="Times New Roman" w:hAnsi="inherit" w:cs="Times New Roman"/>
                <w:b/>
                <w:color w:val="333333"/>
              </w:rPr>
            </w:pPr>
            <w:r w:rsidRPr="001A27D5">
              <w:rPr>
                <w:rFonts w:ascii="inherit" w:eastAsia="Times New Roman" w:hAnsi="inherit" w:cs="Times New Roman"/>
                <w:b/>
                <w:bCs/>
                <w:color w:val="333333"/>
                <w:bdr w:val="none" w:sz="0" w:space="0" w:color="auto" w:frame="1"/>
                <w:lang w:val="en-US"/>
              </w:rPr>
              <w:t>SO</w:t>
            </w:r>
            <w:r w:rsidRPr="001A27D5">
              <w:rPr>
                <w:rFonts w:ascii="inherit" w:eastAsia="Times New Roman" w:hAnsi="inherit" w:cs="Times New Roman"/>
                <w:color w:val="333333"/>
              </w:rPr>
              <w:br/>
            </w:r>
            <w:r w:rsidRPr="00E41B91">
              <w:rPr>
                <w:rFonts w:ascii="inherit" w:eastAsia="Times New Roman" w:hAnsi="inherit" w:cs="Times New Roman"/>
                <w:b/>
                <w:color w:val="333333"/>
              </w:rPr>
              <w:t>Логистический центр Пермского края</w:t>
            </w:r>
          </w:p>
          <w:p w:rsidR="00B93812" w:rsidRDefault="00B93812" w:rsidP="00B93812">
            <w:pPr>
              <w:spacing w:line="293" w:lineRule="atLeast"/>
              <w:jc w:val="center"/>
              <w:textAlignment w:val="baseline"/>
              <w:rPr>
                <w:rFonts w:ascii="inherit" w:eastAsia="Times New Roman" w:hAnsi="inherit" w:cs="Times New Roman"/>
                <w:color w:val="333333"/>
              </w:rPr>
            </w:pPr>
          </w:p>
          <w:p w:rsidR="00B93812" w:rsidRPr="00E41B91" w:rsidRDefault="00B93812" w:rsidP="00B93812">
            <w:pPr>
              <w:spacing w:line="293" w:lineRule="atLeast"/>
              <w:jc w:val="center"/>
              <w:textAlignment w:val="baseline"/>
              <w:rPr>
                <w:rFonts w:ascii="inherit" w:eastAsia="Times New Roman" w:hAnsi="inherit" w:cs="Times New Roman"/>
                <w:color w:val="333333"/>
              </w:rPr>
            </w:pPr>
          </w:p>
          <w:p w:rsidR="00B93812" w:rsidRPr="001A27D5" w:rsidRDefault="00B93812" w:rsidP="00B93812">
            <w:pPr>
              <w:spacing w:line="293" w:lineRule="atLeast"/>
              <w:ind w:firstLine="0"/>
              <w:textAlignment w:val="baseline"/>
              <w:rPr>
                <w:rFonts w:ascii="inherit" w:eastAsia="Times New Roman" w:hAnsi="inherit" w:cs="Times New Roman"/>
                <w:color w:val="333333"/>
              </w:rPr>
            </w:pPr>
          </w:p>
        </w:tc>
        <w:tc>
          <w:tcPr>
            <w:tcW w:w="2210" w:type="pct"/>
            <w:tcBorders>
              <w:top w:val="single" w:sz="6" w:space="0" w:color="FFFFFF"/>
              <w:left w:val="single" w:sz="6" w:space="0" w:color="FFFFFF"/>
              <w:bottom w:val="single" w:sz="6" w:space="0" w:color="FFFFFF"/>
              <w:right w:val="single" w:sz="6" w:space="0" w:color="FFFFFF"/>
            </w:tcBorders>
            <w:shd w:val="clear" w:color="auto" w:fill="FFFFFF"/>
            <w:tcMar>
              <w:top w:w="150" w:type="dxa"/>
              <w:left w:w="225" w:type="dxa"/>
              <w:bottom w:w="150" w:type="dxa"/>
              <w:right w:w="225" w:type="dxa"/>
            </w:tcMar>
            <w:vAlign w:val="bottom"/>
            <w:hideMark/>
          </w:tcPr>
          <w:p w:rsidR="00B93812" w:rsidRPr="00E41B91" w:rsidRDefault="00B93812" w:rsidP="00B93812">
            <w:pPr>
              <w:spacing w:line="293" w:lineRule="atLeast"/>
              <w:jc w:val="center"/>
              <w:textAlignment w:val="baseline"/>
              <w:rPr>
                <w:rFonts w:ascii="inherit" w:eastAsia="Times New Roman" w:hAnsi="inherit" w:cs="Times New Roman"/>
                <w:b/>
                <w:color w:val="333333"/>
              </w:rPr>
            </w:pPr>
            <w:r w:rsidRPr="001A27D5">
              <w:rPr>
                <w:rFonts w:ascii="inherit" w:eastAsia="Times New Roman" w:hAnsi="inherit" w:cs="Times New Roman"/>
                <w:b/>
                <w:bCs/>
                <w:color w:val="333333"/>
                <w:bdr w:val="none" w:sz="0" w:space="0" w:color="auto" w:frame="1"/>
                <w:lang w:val="en-US"/>
              </w:rPr>
              <w:t>ST</w:t>
            </w:r>
            <w:r w:rsidRPr="001A27D5">
              <w:rPr>
                <w:rFonts w:ascii="inherit" w:eastAsia="Times New Roman" w:hAnsi="inherit" w:cs="Times New Roman"/>
                <w:color w:val="333333"/>
              </w:rPr>
              <w:br/>
            </w:r>
            <w:r w:rsidRPr="00E41B91">
              <w:rPr>
                <w:rFonts w:ascii="inherit" w:eastAsia="Times New Roman" w:hAnsi="inherit" w:cs="Times New Roman"/>
                <w:b/>
                <w:color w:val="333333"/>
              </w:rPr>
              <w:t>Развитие рынков сбыта предприятий города на основе удешевления транспортной составляющей</w:t>
            </w:r>
          </w:p>
          <w:p w:rsidR="00B93812" w:rsidRDefault="00B93812" w:rsidP="00B93812">
            <w:pPr>
              <w:spacing w:line="293" w:lineRule="atLeast"/>
              <w:jc w:val="center"/>
              <w:textAlignment w:val="baseline"/>
              <w:rPr>
                <w:rFonts w:ascii="inherit" w:eastAsia="Times New Roman" w:hAnsi="inherit" w:cs="Times New Roman"/>
                <w:color w:val="333333"/>
              </w:rPr>
            </w:pPr>
          </w:p>
          <w:p w:rsidR="00B93812" w:rsidRPr="001A27D5" w:rsidRDefault="00B93812" w:rsidP="00B93812">
            <w:pPr>
              <w:spacing w:line="293" w:lineRule="atLeast"/>
              <w:ind w:firstLine="0"/>
              <w:jc w:val="center"/>
              <w:textAlignment w:val="baseline"/>
              <w:rPr>
                <w:rFonts w:ascii="inherit" w:eastAsia="Times New Roman" w:hAnsi="inherit" w:cs="Times New Roman"/>
                <w:color w:val="333333"/>
              </w:rPr>
            </w:pPr>
          </w:p>
        </w:tc>
      </w:tr>
      <w:tr w:rsidR="00B93812" w:rsidRPr="001A27D5" w:rsidTr="00B93812">
        <w:trPr>
          <w:cantSplit/>
          <w:trHeight w:val="1695"/>
        </w:trPr>
        <w:tc>
          <w:tcPr>
            <w:tcW w:w="621" w:type="pct"/>
            <w:tcBorders>
              <w:top w:val="single" w:sz="6" w:space="0" w:color="FFFFFF"/>
              <w:left w:val="single" w:sz="6" w:space="0" w:color="FFFFFF"/>
              <w:bottom w:val="single" w:sz="6" w:space="0" w:color="FFFFFF"/>
              <w:right w:val="single" w:sz="6" w:space="0" w:color="FFFFFF"/>
            </w:tcBorders>
            <w:shd w:val="clear" w:color="auto" w:fill="F2F2F2"/>
            <w:tcMar>
              <w:top w:w="150" w:type="dxa"/>
              <w:left w:w="225" w:type="dxa"/>
              <w:bottom w:w="150" w:type="dxa"/>
              <w:right w:w="225" w:type="dxa"/>
            </w:tcMar>
            <w:textDirection w:val="btLr"/>
            <w:vAlign w:val="bottom"/>
            <w:hideMark/>
          </w:tcPr>
          <w:p w:rsidR="00B93812" w:rsidRPr="00E41B91" w:rsidRDefault="00B93812" w:rsidP="00B93812">
            <w:pPr>
              <w:spacing w:line="293" w:lineRule="atLeast"/>
              <w:ind w:left="113" w:right="113" w:firstLine="0"/>
              <w:jc w:val="center"/>
              <w:textAlignment w:val="baseline"/>
              <w:rPr>
                <w:rFonts w:ascii="inherit" w:eastAsia="Times New Roman" w:hAnsi="inherit" w:cs="Times New Roman"/>
                <w:b/>
                <w:bCs/>
                <w:color w:val="333333"/>
                <w:bdr w:val="none" w:sz="0" w:space="0" w:color="auto" w:frame="1"/>
              </w:rPr>
            </w:pPr>
            <w:r w:rsidRPr="00E41B91">
              <w:rPr>
                <w:rFonts w:ascii="inherit" w:eastAsia="Times New Roman" w:hAnsi="inherit" w:cs="Times New Roman"/>
                <w:b/>
                <w:bCs/>
                <w:color w:val="333333"/>
                <w:bdr w:val="none" w:sz="0" w:space="0" w:color="auto" w:frame="1"/>
              </w:rPr>
              <w:t>Внутренние слабости</w:t>
            </w:r>
          </w:p>
          <w:p w:rsidR="00B93812" w:rsidRPr="001A27D5" w:rsidRDefault="00B93812" w:rsidP="00B93812">
            <w:pPr>
              <w:spacing w:line="293" w:lineRule="atLeast"/>
              <w:ind w:right="113"/>
              <w:textAlignment w:val="baseline"/>
              <w:rPr>
                <w:rFonts w:ascii="inherit" w:eastAsia="Times New Roman" w:hAnsi="inherit" w:cs="Times New Roman"/>
                <w:color w:val="333333"/>
              </w:rPr>
            </w:pPr>
          </w:p>
        </w:tc>
        <w:tc>
          <w:tcPr>
            <w:tcW w:w="2169" w:type="pct"/>
            <w:tcBorders>
              <w:top w:val="single" w:sz="6" w:space="0" w:color="FFFFFF"/>
              <w:left w:val="single" w:sz="6" w:space="0" w:color="FFFFFF"/>
              <w:bottom w:val="single" w:sz="6" w:space="0" w:color="FFFFFF"/>
              <w:right w:val="single" w:sz="6" w:space="0" w:color="FFFFFF"/>
            </w:tcBorders>
            <w:shd w:val="clear" w:color="auto" w:fill="F2F2F2"/>
            <w:tcMar>
              <w:top w:w="150" w:type="dxa"/>
              <w:left w:w="225" w:type="dxa"/>
              <w:bottom w:w="150" w:type="dxa"/>
              <w:right w:w="225" w:type="dxa"/>
            </w:tcMar>
            <w:vAlign w:val="bottom"/>
            <w:hideMark/>
          </w:tcPr>
          <w:p w:rsidR="00B93812" w:rsidRPr="001A27D5" w:rsidRDefault="00B93812" w:rsidP="00B93812">
            <w:pPr>
              <w:spacing w:line="240" w:lineRule="auto"/>
              <w:jc w:val="center"/>
              <w:rPr>
                <w:rFonts w:ascii="inherit" w:eastAsia="Times New Roman" w:hAnsi="inherit" w:cs="Times New Roman"/>
                <w:color w:val="333333"/>
              </w:rPr>
            </w:pPr>
            <w:r w:rsidRPr="001A27D5">
              <w:rPr>
                <w:rFonts w:ascii="inherit" w:eastAsia="Times New Roman" w:hAnsi="inherit" w:cs="Times New Roman"/>
                <w:b/>
                <w:bCs/>
                <w:color w:val="333333"/>
                <w:bdr w:val="none" w:sz="0" w:space="0" w:color="auto" w:frame="1"/>
                <w:lang w:val="en-US"/>
              </w:rPr>
              <w:t>WO</w:t>
            </w:r>
            <w:r w:rsidRPr="001A27D5">
              <w:rPr>
                <w:rFonts w:ascii="inherit" w:eastAsia="Times New Roman" w:hAnsi="inherit" w:cs="Times New Roman"/>
                <w:color w:val="333333"/>
              </w:rPr>
              <w:br/>
            </w:r>
            <w:proofErr w:type="spellStart"/>
            <w:r w:rsidRPr="00E41B91">
              <w:rPr>
                <w:rFonts w:ascii="inherit" w:eastAsia="Times New Roman" w:hAnsi="inherit" w:cs="Times New Roman"/>
                <w:b/>
                <w:color w:val="333333"/>
              </w:rPr>
              <w:t>Экологичная</w:t>
            </w:r>
            <w:proofErr w:type="spellEnd"/>
            <w:r w:rsidRPr="00E41B91">
              <w:rPr>
                <w:rFonts w:ascii="inherit" w:eastAsia="Times New Roman" w:hAnsi="inherit" w:cs="Times New Roman"/>
                <w:b/>
                <w:color w:val="333333"/>
              </w:rPr>
              <w:t xml:space="preserve"> жилая и рекреационная среда для жителей края, ориентированных на агломерацию</w:t>
            </w:r>
          </w:p>
        </w:tc>
        <w:tc>
          <w:tcPr>
            <w:tcW w:w="2210" w:type="pct"/>
            <w:tcBorders>
              <w:top w:val="single" w:sz="6" w:space="0" w:color="FFFFFF"/>
              <w:left w:val="single" w:sz="6" w:space="0" w:color="FFFFFF"/>
              <w:bottom w:val="single" w:sz="6" w:space="0" w:color="FFFFFF"/>
              <w:right w:val="single" w:sz="6" w:space="0" w:color="FFFFFF"/>
            </w:tcBorders>
            <w:shd w:val="clear" w:color="auto" w:fill="F2F2F2"/>
            <w:tcMar>
              <w:top w:w="150" w:type="dxa"/>
              <w:left w:w="225" w:type="dxa"/>
              <w:bottom w:w="150" w:type="dxa"/>
              <w:right w:w="225" w:type="dxa"/>
            </w:tcMar>
            <w:vAlign w:val="bottom"/>
            <w:hideMark/>
          </w:tcPr>
          <w:p w:rsidR="00B93812" w:rsidRPr="00E41B91" w:rsidRDefault="00B93812" w:rsidP="00B93812">
            <w:pPr>
              <w:spacing w:line="240" w:lineRule="auto"/>
              <w:jc w:val="center"/>
              <w:textAlignment w:val="baseline"/>
              <w:rPr>
                <w:rFonts w:ascii="inherit" w:eastAsia="Times New Roman" w:hAnsi="inherit" w:cs="Times New Roman"/>
                <w:b/>
                <w:bCs/>
                <w:color w:val="333333"/>
                <w:bdr w:val="none" w:sz="0" w:space="0" w:color="auto" w:frame="1"/>
              </w:rPr>
            </w:pPr>
            <w:r w:rsidRPr="001A27D5">
              <w:rPr>
                <w:rFonts w:ascii="inherit" w:eastAsia="Times New Roman" w:hAnsi="inherit" w:cs="Times New Roman"/>
                <w:b/>
                <w:bCs/>
                <w:color w:val="333333"/>
                <w:bdr w:val="none" w:sz="0" w:space="0" w:color="auto" w:frame="1"/>
                <w:lang w:val="en-US"/>
              </w:rPr>
              <w:t>WT</w:t>
            </w:r>
            <w:r w:rsidRPr="001A27D5">
              <w:rPr>
                <w:rFonts w:ascii="inherit" w:eastAsia="Times New Roman" w:hAnsi="inherit" w:cs="Times New Roman"/>
                <w:b/>
                <w:bCs/>
                <w:color w:val="333333"/>
                <w:bdr w:val="none" w:sz="0" w:space="0" w:color="auto" w:frame="1"/>
              </w:rPr>
              <w:br/>
            </w:r>
            <w:r w:rsidRPr="00E41B91">
              <w:rPr>
                <w:rFonts w:ascii="inherit" w:eastAsia="Times New Roman" w:hAnsi="inherit" w:cs="Times New Roman"/>
                <w:b/>
                <w:bCs/>
                <w:color w:val="333333"/>
                <w:bdr w:val="none" w:sz="0" w:space="0" w:color="auto" w:frame="1"/>
              </w:rPr>
              <w:t>Комфортная городская среда, город-парк</w:t>
            </w:r>
          </w:p>
          <w:p w:rsidR="00B93812" w:rsidRPr="001A27D5" w:rsidRDefault="00B93812" w:rsidP="00B93812">
            <w:pPr>
              <w:spacing w:line="240" w:lineRule="auto"/>
              <w:ind w:firstLine="0"/>
              <w:textAlignment w:val="baseline"/>
              <w:rPr>
                <w:rFonts w:ascii="inherit" w:eastAsia="Times New Roman" w:hAnsi="inherit" w:cs="Times New Roman"/>
                <w:b/>
                <w:bCs/>
                <w:color w:val="333333"/>
                <w:bdr w:val="none" w:sz="0" w:space="0" w:color="auto" w:frame="1"/>
              </w:rPr>
            </w:pPr>
          </w:p>
        </w:tc>
      </w:tr>
    </w:tbl>
    <w:p w:rsidR="00B93812" w:rsidRPr="00B93812" w:rsidRDefault="00B93812" w:rsidP="00C0126C">
      <w:pPr>
        <w:pStyle w:val="05"/>
      </w:pPr>
      <w:r>
        <w:t>Рисунок И</w:t>
      </w:r>
      <w:r w:rsidR="003F12C2">
        <w:t>С</w:t>
      </w:r>
      <w:r>
        <w:t xml:space="preserve">5. Сводная матрица </w:t>
      </w:r>
      <w:r>
        <w:rPr>
          <w:lang w:val="en-US"/>
        </w:rPr>
        <w:t>TOWS</w:t>
      </w:r>
    </w:p>
    <w:p w:rsidR="00B93812" w:rsidRDefault="00B93812" w:rsidP="00B93812">
      <w:pPr>
        <w:ind w:firstLine="709"/>
        <w:rPr>
          <w:szCs w:val="28"/>
        </w:rPr>
      </w:pPr>
    </w:p>
    <w:p w:rsidR="00B93812" w:rsidRPr="00E9179A" w:rsidRDefault="00B93812" w:rsidP="00B93812">
      <w:pPr>
        <w:ind w:firstLine="709"/>
        <w:rPr>
          <w:szCs w:val="28"/>
        </w:rPr>
      </w:pPr>
      <w:r w:rsidRPr="00E9179A">
        <w:rPr>
          <w:szCs w:val="28"/>
        </w:rPr>
        <w:t xml:space="preserve">Стратегия, </w:t>
      </w:r>
      <w:proofErr w:type="spellStart"/>
      <w:r w:rsidRPr="00E9179A">
        <w:rPr>
          <w:szCs w:val="28"/>
        </w:rPr>
        <w:t>максимизирующая</w:t>
      </w:r>
      <w:proofErr w:type="spellEnd"/>
      <w:r w:rsidRPr="00E9179A">
        <w:rPr>
          <w:szCs w:val="28"/>
        </w:rPr>
        <w:t xml:space="preserve"> возможности - </w:t>
      </w:r>
      <w:r>
        <w:rPr>
          <w:rFonts w:cs="Times New Roman"/>
          <w:szCs w:val="28"/>
        </w:rPr>
        <w:t>«</w:t>
      </w:r>
      <w:r w:rsidRPr="00E9179A">
        <w:rPr>
          <w:szCs w:val="28"/>
        </w:rPr>
        <w:t>Логистический центр Пермского края</w:t>
      </w:r>
      <w:r>
        <w:rPr>
          <w:rFonts w:cs="Times New Roman"/>
          <w:szCs w:val="28"/>
        </w:rPr>
        <w:t>»</w:t>
      </w:r>
      <w:r w:rsidRPr="00E9179A">
        <w:rPr>
          <w:szCs w:val="28"/>
        </w:rPr>
        <w:t>. Она  фокусируется на актуализации основных преимуществ города – транспортной доступности, развитости обрабатывающего сектора и близости к городу-</w:t>
      </w:r>
      <w:proofErr w:type="spellStart"/>
      <w:r w:rsidRPr="00E9179A">
        <w:rPr>
          <w:szCs w:val="28"/>
        </w:rPr>
        <w:t>миллионнику</w:t>
      </w:r>
      <w:proofErr w:type="spellEnd"/>
    </w:p>
    <w:p w:rsidR="00B93812" w:rsidRPr="00E9179A" w:rsidRDefault="00B93812" w:rsidP="00B93812">
      <w:pPr>
        <w:ind w:firstLine="709"/>
        <w:rPr>
          <w:szCs w:val="28"/>
        </w:rPr>
      </w:pPr>
      <w:r w:rsidRPr="00E9179A">
        <w:rPr>
          <w:szCs w:val="28"/>
        </w:rPr>
        <w:t xml:space="preserve">Стратегия ограничения угроз на основе внутренних сил - </w:t>
      </w:r>
      <w:r>
        <w:rPr>
          <w:rFonts w:cs="Times New Roman"/>
          <w:szCs w:val="28"/>
        </w:rPr>
        <w:t>«</w:t>
      </w:r>
      <w:r w:rsidRPr="00E9179A">
        <w:rPr>
          <w:szCs w:val="28"/>
        </w:rPr>
        <w:t>Развитие рынков сбыта предприятий города на основе удешевления транспортной составляющей</w:t>
      </w:r>
      <w:r>
        <w:rPr>
          <w:rFonts w:cs="Times New Roman"/>
          <w:szCs w:val="28"/>
        </w:rPr>
        <w:t>»</w:t>
      </w:r>
      <w:r w:rsidRPr="00E9179A">
        <w:rPr>
          <w:szCs w:val="28"/>
        </w:rPr>
        <w:t>. Она фокусируется на необходимости ограничения одной из основных угроз города – упадка обрабатывающей промышленности на основе использования его транспортного потенциала</w:t>
      </w:r>
    </w:p>
    <w:p w:rsidR="00B93812" w:rsidRPr="00E9179A" w:rsidRDefault="00B93812" w:rsidP="00B93812">
      <w:pPr>
        <w:ind w:firstLine="709"/>
        <w:rPr>
          <w:szCs w:val="28"/>
        </w:rPr>
      </w:pPr>
      <w:r w:rsidRPr="00E9179A">
        <w:rPr>
          <w:szCs w:val="28"/>
        </w:rPr>
        <w:t xml:space="preserve">Стратегия минимизации слабостей на основе возможностей - </w:t>
      </w:r>
      <w:r>
        <w:rPr>
          <w:rFonts w:cs="Times New Roman"/>
          <w:szCs w:val="28"/>
        </w:rPr>
        <w:t>«</w:t>
      </w:r>
      <w:proofErr w:type="spellStart"/>
      <w:r w:rsidRPr="00E9179A">
        <w:rPr>
          <w:szCs w:val="28"/>
        </w:rPr>
        <w:t>Экологичная</w:t>
      </w:r>
      <w:proofErr w:type="spellEnd"/>
      <w:r w:rsidRPr="00E9179A">
        <w:rPr>
          <w:szCs w:val="28"/>
        </w:rPr>
        <w:t xml:space="preserve"> жилая и рекреационная среда для жителей края, ориентированных на агломерацию</w:t>
      </w:r>
      <w:r>
        <w:rPr>
          <w:rFonts w:cs="Times New Roman"/>
          <w:szCs w:val="28"/>
        </w:rPr>
        <w:t>»</w:t>
      </w:r>
      <w:r w:rsidRPr="00E9179A">
        <w:rPr>
          <w:szCs w:val="28"/>
        </w:rPr>
        <w:t xml:space="preserve">. Эта </w:t>
      </w:r>
      <w:r>
        <w:rPr>
          <w:szCs w:val="28"/>
        </w:rPr>
        <w:t>стратегия</w:t>
      </w:r>
      <w:r w:rsidRPr="00E9179A">
        <w:rPr>
          <w:szCs w:val="28"/>
        </w:rPr>
        <w:t xml:space="preserve"> фокусируется</w:t>
      </w:r>
      <w:r>
        <w:rPr>
          <w:szCs w:val="28"/>
        </w:rPr>
        <w:t xml:space="preserve"> на</w:t>
      </w:r>
      <w:r w:rsidRPr="00E9179A">
        <w:rPr>
          <w:szCs w:val="28"/>
        </w:rPr>
        <w:t xml:space="preserve"> минимизации слабостей города (низкое качество составляющих комфортной городской жизни, например, воды и жилья) на</w:t>
      </w:r>
      <w:r>
        <w:rPr>
          <w:szCs w:val="28"/>
        </w:rPr>
        <w:t xml:space="preserve"> основе близости города к Перми.</w:t>
      </w:r>
    </w:p>
    <w:p w:rsidR="00B93812" w:rsidRPr="00E9179A" w:rsidRDefault="00B93812" w:rsidP="00B93812">
      <w:pPr>
        <w:ind w:firstLine="709"/>
        <w:rPr>
          <w:szCs w:val="28"/>
        </w:rPr>
      </w:pPr>
      <w:r w:rsidRPr="00E9179A">
        <w:rPr>
          <w:szCs w:val="28"/>
        </w:rPr>
        <w:t>Стратегия минимизации слабостей и избегания угроз</w:t>
      </w:r>
      <w:r>
        <w:rPr>
          <w:szCs w:val="28"/>
        </w:rPr>
        <w:t xml:space="preserve"> для развития района</w:t>
      </w:r>
      <w:r w:rsidRPr="00E9179A">
        <w:rPr>
          <w:szCs w:val="28"/>
        </w:rPr>
        <w:t xml:space="preserve"> - </w:t>
      </w:r>
      <w:r>
        <w:rPr>
          <w:rFonts w:cs="Times New Roman"/>
          <w:szCs w:val="28"/>
        </w:rPr>
        <w:t>«</w:t>
      </w:r>
      <w:r w:rsidRPr="00E9179A">
        <w:rPr>
          <w:szCs w:val="28"/>
        </w:rPr>
        <w:t>Комфортная городская среда, город-парк</w:t>
      </w:r>
      <w:r>
        <w:rPr>
          <w:rFonts w:cs="Times New Roman"/>
          <w:szCs w:val="28"/>
        </w:rPr>
        <w:t>»</w:t>
      </w:r>
      <w:r w:rsidRPr="00E9179A">
        <w:rPr>
          <w:szCs w:val="28"/>
        </w:rPr>
        <w:t>. Стратегия фокусируется минимизации сл</w:t>
      </w:r>
      <w:r>
        <w:rPr>
          <w:szCs w:val="28"/>
        </w:rPr>
        <w:t>абостей и угроз развития города</w:t>
      </w:r>
      <w:r w:rsidRPr="00E9179A">
        <w:rPr>
          <w:szCs w:val="28"/>
        </w:rPr>
        <w:t xml:space="preserve"> (низкое качество составляющих комфортной городской жизни, сокращение населения) </w:t>
      </w:r>
    </w:p>
    <w:p w:rsidR="000A0FD7" w:rsidRDefault="000A0FD7" w:rsidP="000A0FD7">
      <w:pPr>
        <w:rPr>
          <w:szCs w:val="28"/>
        </w:rPr>
      </w:pPr>
    </w:p>
    <w:p w:rsidR="00C34942" w:rsidRPr="008A3A36" w:rsidRDefault="000A0FD7" w:rsidP="00B93812">
      <w:pPr>
        <w:pStyle w:val="21"/>
      </w:pPr>
      <w:bookmarkStart w:id="5" w:name="_Toc436730566"/>
      <w:r>
        <w:rPr>
          <w:szCs w:val="28"/>
        </w:rPr>
        <w:lastRenderedPageBreak/>
        <w:t xml:space="preserve">5.3. </w:t>
      </w:r>
      <w:r w:rsidR="00C34942" w:rsidRPr="008A3A36">
        <w:t>Цели и задачи инвестиционной политики муниципального района</w:t>
      </w:r>
      <w:bookmarkEnd w:id="5"/>
    </w:p>
    <w:p w:rsidR="00B93812" w:rsidRPr="008A3A36" w:rsidRDefault="00FB6CC5" w:rsidP="00B93812">
      <w:pPr>
        <w:ind w:firstLine="709"/>
        <w:rPr>
          <w:szCs w:val="28"/>
        </w:rPr>
      </w:pPr>
      <w:r w:rsidRPr="00FB6CC5">
        <w:rPr>
          <w:szCs w:val="28"/>
        </w:rPr>
        <w:t>Перед формированием исчерпывающего перечня целей и задач инвестиционной политики Краснокамского муниципального района целесообразно описать основные вызовы и целесообразный сценарий долгосрочного экономического развития муниципального образования. При этом, как видится, сценарии, рассматриваемые в рамках настоящей Инвестиционной стратегии должны быть дополняющими уже сформированные сценарии в рамках Стратегии социально-экономического</w:t>
      </w:r>
      <w:r>
        <w:rPr>
          <w:szCs w:val="28"/>
        </w:rPr>
        <w:t xml:space="preserve"> развития Краснокамского района</w:t>
      </w:r>
      <w:r w:rsidRPr="00FB6CC5">
        <w:rPr>
          <w:rStyle w:val="ab"/>
          <w:szCs w:val="28"/>
        </w:rPr>
        <w:footnoteReference w:id="7"/>
      </w:r>
      <w:r w:rsidRPr="00FB6CC5">
        <w:rPr>
          <w:szCs w:val="28"/>
        </w:rPr>
        <w:t xml:space="preserve">. Предполагается, что реализация Инвестиционной стратегии будет осуществляться в тесной взаимосвязи с территориями, граничащими с </w:t>
      </w:r>
      <w:proofErr w:type="spellStart"/>
      <w:r w:rsidRPr="00FB6CC5">
        <w:rPr>
          <w:szCs w:val="28"/>
        </w:rPr>
        <w:t>Краснокамским</w:t>
      </w:r>
      <w:proofErr w:type="spellEnd"/>
      <w:r w:rsidRPr="00FB6CC5">
        <w:rPr>
          <w:szCs w:val="28"/>
        </w:rPr>
        <w:t xml:space="preserve"> районом, то есть при реализации избранного в качестве приоритетного сценария «Агломерация». Необходимо отметить, что в рамках реализации настоящей Инвестиционной стратегии исполнителям следует стремиться к максимальной координации с близлежащими муниципальными образованиями в целях повышения экономического потенциала территории. В связи с этим рассмотрение будущего района в рамках настоящей Инвестиционной стратегии осуществляется на основе предпосылки неизбежности участия района в процессе </w:t>
      </w:r>
      <w:proofErr w:type="spellStart"/>
      <w:r w:rsidRPr="00FB6CC5">
        <w:rPr>
          <w:szCs w:val="28"/>
        </w:rPr>
        <w:t>агломерирования</w:t>
      </w:r>
      <w:proofErr w:type="spellEnd"/>
      <w:r w:rsidRPr="00FB6CC5">
        <w:rPr>
          <w:szCs w:val="28"/>
        </w:rPr>
        <w:t xml:space="preserve"> – происходящего ли в рамках соответствующей программы (более оперативно), либо же естественным путем (медленнее).</w:t>
      </w:r>
    </w:p>
    <w:p w:rsidR="00B93812" w:rsidRPr="008A3A36" w:rsidRDefault="00B93812" w:rsidP="00B93812">
      <w:pPr>
        <w:ind w:firstLine="709"/>
        <w:rPr>
          <w:szCs w:val="28"/>
        </w:rPr>
      </w:pPr>
      <w:r w:rsidRPr="008A3A36">
        <w:rPr>
          <w:szCs w:val="28"/>
        </w:rPr>
        <w:t>В связи с тем, что основным исполнителем Инвестиционной стратегии Краснокамского района является администрация Краснокамского района, целесообразно рассматривать данный документ как основной документ, регулирующий долгосрочную инвестиционную политику органов местного самоуправления Краснокамского муниципального района. Таким образом, вызовы, сценарий, цели и задачи развития района подготовлены сквозь призму полномочий органов местного самоуправления.</w:t>
      </w:r>
    </w:p>
    <w:p w:rsidR="00B93812" w:rsidRDefault="00B93812" w:rsidP="00B93812">
      <w:pPr>
        <w:ind w:firstLine="709"/>
        <w:rPr>
          <w:szCs w:val="28"/>
        </w:rPr>
      </w:pPr>
      <w:r w:rsidRPr="008A3A36">
        <w:rPr>
          <w:szCs w:val="28"/>
        </w:rPr>
        <w:t xml:space="preserve">Исходя из вышеизложенного, основным вызовом для администрации Краснокамского муниципального района является </w:t>
      </w:r>
      <w:r>
        <w:rPr>
          <w:szCs w:val="28"/>
        </w:rPr>
        <w:t xml:space="preserve">низкий </w:t>
      </w:r>
      <w:r w:rsidRPr="008A3A36">
        <w:rPr>
          <w:szCs w:val="28"/>
        </w:rPr>
        <w:t xml:space="preserve">уровень бюджетной обеспеченности. На сегодняшний день объем доходов и расходов на душу населения в муниципальном районе существенно ниже, чем у сопоставимых муниципальных образований (см. первый раздел Инвестиционной стратегии). Таким образом, для обеспечения повышения качества жизни населения в районе требуется решить задачу по стимулированию роста бюджетной обеспеченности. </w:t>
      </w:r>
    </w:p>
    <w:p w:rsidR="00B93812" w:rsidRPr="008A3A36" w:rsidRDefault="00B93812" w:rsidP="00B93812">
      <w:pPr>
        <w:ind w:firstLine="709"/>
        <w:rPr>
          <w:szCs w:val="28"/>
        </w:rPr>
      </w:pPr>
      <w:r>
        <w:rPr>
          <w:szCs w:val="28"/>
        </w:rPr>
        <w:t xml:space="preserve">Необходимо предпринять комплекс мер, направленных на </w:t>
      </w:r>
      <w:r w:rsidRPr="008A3A36">
        <w:rPr>
          <w:szCs w:val="28"/>
        </w:rPr>
        <w:t>повыш</w:t>
      </w:r>
      <w:r>
        <w:rPr>
          <w:szCs w:val="28"/>
        </w:rPr>
        <w:t>ение</w:t>
      </w:r>
      <w:r w:rsidRPr="008A3A36">
        <w:rPr>
          <w:szCs w:val="28"/>
        </w:rPr>
        <w:t xml:space="preserve"> налогооблагаем</w:t>
      </w:r>
      <w:r>
        <w:rPr>
          <w:szCs w:val="28"/>
        </w:rPr>
        <w:t>ой</w:t>
      </w:r>
      <w:r w:rsidRPr="008A3A36">
        <w:rPr>
          <w:szCs w:val="28"/>
        </w:rPr>
        <w:t xml:space="preserve"> баз</w:t>
      </w:r>
      <w:r>
        <w:rPr>
          <w:szCs w:val="28"/>
        </w:rPr>
        <w:t>ы</w:t>
      </w:r>
      <w:r w:rsidRPr="008A3A36">
        <w:rPr>
          <w:szCs w:val="28"/>
        </w:rPr>
        <w:t xml:space="preserve"> (НДФЛ, ЕНВД, единый сельскохозяйственный налог, патентная </w:t>
      </w:r>
      <w:r w:rsidRPr="008A3A36">
        <w:rPr>
          <w:szCs w:val="28"/>
        </w:rPr>
        <w:lastRenderedPageBreak/>
        <w:t>система налогообложения, земельный налог, налог на имущество физических лиц) путем стимулирования экономического роста и привлечения инвестиций. С другой стороны, следует максимизировать участие муниципального образования в программах федерального и регионального уровня</w:t>
      </w:r>
      <w:r w:rsidRPr="007130AF">
        <w:rPr>
          <w:szCs w:val="28"/>
        </w:rPr>
        <w:t xml:space="preserve">. Третий путь – использование механизмов </w:t>
      </w:r>
      <w:proofErr w:type="spellStart"/>
      <w:r w:rsidRPr="007130AF">
        <w:rPr>
          <w:szCs w:val="28"/>
        </w:rPr>
        <w:t>муниципально</w:t>
      </w:r>
      <w:proofErr w:type="spellEnd"/>
      <w:r w:rsidRPr="007130AF">
        <w:rPr>
          <w:szCs w:val="28"/>
        </w:rPr>
        <w:t>-частного партнерства.</w:t>
      </w:r>
      <w:r w:rsidR="007130AF" w:rsidRPr="007130AF">
        <w:rPr>
          <w:szCs w:val="28"/>
        </w:rPr>
        <w:t xml:space="preserve"> Этот механизм сейчас использует г</w:t>
      </w:r>
      <w:r w:rsidR="007130AF" w:rsidRPr="007130AF">
        <w:rPr>
          <w:rFonts w:cs="Times New Roman"/>
          <w:szCs w:val="24"/>
        </w:rPr>
        <w:t xml:space="preserve">ород </w:t>
      </w:r>
      <w:r w:rsidR="007130AF" w:rsidRPr="00B747F7">
        <w:rPr>
          <w:rFonts w:cs="Times New Roman"/>
          <w:szCs w:val="24"/>
        </w:rPr>
        <w:t xml:space="preserve">Пермь, </w:t>
      </w:r>
      <w:proofErr w:type="spellStart"/>
      <w:r w:rsidR="007130AF" w:rsidRPr="00B747F7">
        <w:rPr>
          <w:rFonts w:cs="Times New Roman"/>
          <w:szCs w:val="24"/>
        </w:rPr>
        <w:t>Елабужский</w:t>
      </w:r>
      <w:proofErr w:type="spellEnd"/>
      <w:r w:rsidR="007130AF" w:rsidRPr="00B747F7">
        <w:rPr>
          <w:rFonts w:cs="Times New Roman"/>
          <w:szCs w:val="24"/>
        </w:rPr>
        <w:t xml:space="preserve"> муниципальный район, Пермский муниципальный район. Данный инструмент применяется для различных областей муниципальной деятельности: ЖКХ, дороги, энергетика, здравоохранение, культура, социальная сфера и т.д.</w:t>
      </w:r>
    </w:p>
    <w:p w:rsidR="00FB6CC5" w:rsidRPr="00FB6CC5" w:rsidRDefault="00FB6CC5" w:rsidP="00FB6CC5">
      <w:pPr>
        <w:ind w:firstLine="709"/>
        <w:rPr>
          <w:szCs w:val="28"/>
        </w:rPr>
      </w:pPr>
      <w:r w:rsidRPr="007130AF">
        <w:rPr>
          <w:szCs w:val="28"/>
        </w:rPr>
        <w:t>Учитывая структуру экономики, вызовы и результаты SWOT-анализа</w:t>
      </w:r>
      <w:r w:rsidR="00D57A74" w:rsidRPr="007130AF">
        <w:rPr>
          <w:szCs w:val="28"/>
        </w:rPr>
        <w:t xml:space="preserve">, </w:t>
      </w:r>
      <w:r w:rsidRPr="007130AF">
        <w:rPr>
          <w:szCs w:val="28"/>
        </w:rPr>
        <w:t>предлагается</w:t>
      </w:r>
      <w:r w:rsidRPr="00FB6CC5">
        <w:rPr>
          <w:szCs w:val="28"/>
        </w:rPr>
        <w:t xml:space="preserve"> рассмотреть </w:t>
      </w:r>
      <w:r w:rsidR="006A4244">
        <w:rPr>
          <w:szCs w:val="28"/>
        </w:rPr>
        <w:t>вариант «Промышленного развития»</w:t>
      </w:r>
      <w:r w:rsidRPr="00FB6CC5">
        <w:rPr>
          <w:szCs w:val="28"/>
        </w:rPr>
        <w:t xml:space="preserve"> в качестве целевого сценария развития Краснокамского МР в рамках настоящей Инвестиционной стратегии. Настоящий сценарий базируется на сценарии «Агломерация» Стратегии социально-экономического развития Краснокамского муниципального района, а также учитывает наиболее выгодные варианты развития района: промышленное развитие (в рамках стратегии промышленного развития предполагает мобилизацию ресурсов для развития на территории устойчивого промышленного кластера) и развитие заселенности территории (в рамках стратегии развития заселенности территории предполагает концентрацию усилий на привлечении в территорию населения). Несмотря на то, что залогом стабильного развития муниципального образования являются оба данных фактора, на первоначальном этапе реализации настоящей Инвестиционной стратегии целесообразно выбрать в качестве приоритетного варианта опцию по концентрации на промышленном развитии Краснокамского муниципального района, так как он обеспечивает наиболее быстрый рост объема выпускаемой продукции, а также рост естественного и миграционного приростов населения. При этом производственные технологии в настоящее время не требуют существенного вклада (в аспекте объема) человеческого капитала. Дальнейшее же развитие муниципального образования (после 2025 года) будет базироваться на принципах необходимости повышения заселенности территории ввиду возможности развития новых отраслей промышленности и обеспечивающих отраслей малого предпринимательства. </w:t>
      </w:r>
    </w:p>
    <w:p w:rsidR="00FB6CC5" w:rsidRPr="00FB6CC5" w:rsidRDefault="00FB6CC5" w:rsidP="00FB6CC5">
      <w:pPr>
        <w:ind w:firstLine="709"/>
        <w:rPr>
          <w:szCs w:val="28"/>
        </w:rPr>
      </w:pPr>
      <w:r w:rsidRPr="00FB6CC5">
        <w:rPr>
          <w:szCs w:val="28"/>
        </w:rPr>
        <w:t>Задача пополнения бюджета требует стабильных налоговых поступлений. Таковые возможно обеспечить, в первую очередь, за счет создания кластера или группы организаций, классифицируемых как «</w:t>
      </w:r>
      <w:proofErr w:type="spellStart"/>
      <w:r w:rsidRPr="00FB6CC5">
        <w:rPr>
          <w:szCs w:val="28"/>
        </w:rPr>
        <w:t>среднетехнологичные</w:t>
      </w:r>
      <w:proofErr w:type="spellEnd"/>
      <w:r w:rsidRPr="00FB6CC5">
        <w:rPr>
          <w:szCs w:val="28"/>
        </w:rPr>
        <w:t xml:space="preserve"> высокого уровня». В таковых организациях, как правило, относительно высокий уровень заработной платы, которая выплачивается с полным соблюдением законодательства, что положительно влияет на пополнение доходной базы бюджета. Решение данной задачи достигается с </w:t>
      </w:r>
      <w:r w:rsidRPr="00FB6CC5">
        <w:rPr>
          <w:szCs w:val="28"/>
        </w:rPr>
        <w:lastRenderedPageBreak/>
        <w:t>использованием варианта «Промышленное развитие»; его реализация потребует увеличения расходов консолидированного бюджета на 30% по сравнению с равномерным распределением. Основные расходы будут приходиться на национальную экономику и бюджетные инвестиции. Однако, в среднесрочном периоде увеличение расходов приведет к увеличению поступлений в бюджет, главным образом, от налога на доходы физических лиц, который будут уплачивать разместившиеся на территории предприятия.</w:t>
      </w:r>
    </w:p>
    <w:p w:rsidR="00FB6CC5" w:rsidRDefault="00FB6CC5" w:rsidP="00FB6CC5">
      <w:pPr>
        <w:ind w:firstLine="709"/>
        <w:rPr>
          <w:szCs w:val="28"/>
        </w:rPr>
      </w:pPr>
      <w:r w:rsidRPr="00FB6CC5">
        <w:rPr>
          <w:szCs w:val="28"/>
        </w:rPr>
        <w:t>Устойчивое превышение доходов над расходами позволит добиться стабильного профицита бюджета</w:t>
      </w:r>
      <w:r>
        <w:rPr>
          <w:szCs w:val="28"/>
        </w:rPr>
        <w:t>.</w:t>
      </w:r>
    </w:p>
    <w:p w:rsidR="00B93812" w:rsidRDefault="00B93812" w:rsidP="00FB6CC5">
      <w:pPr>
        <w:ind w:firstLine="709"/>
        <w:rPr>
          <w:szCs w:val="28"/>
        </w:rPr>
      </w:pPr>
      <w:r w:rsidRPr="008A3A36">
        <w:rPr>
          <w:szCs w:val="28"/>
        </w:rPr>
        <w:t>Развитие высокотехнологичных отраслей, в свою очередь, представляется на территории района умозрительным, так как для этого отсутствует соответствующая образовательная база. В то же время</w:t>
      </w:r>
      <w:r>
        <w:rPr>
          <w:szCs w:val="28"/>
        </w:rPr>
        <w:t>,</w:t>
      </w:r>
      <w:r w:rsidRPr="008A3A36">
        <w:rPr>
          <w:szCs w:val="28"/>
        </w:rPr>
        <w:t xml:space="preserve"> наличие учреждений среднего профессионального образования, при должном их развитии, сможет положительно сказаться на трудово</w:t>
      </w:r>
      <w:r>
        <w:rPr>
          <w:szCs w:val="28"/>
        </w:rPr>
        <w:t>м потенциале района. Близость</w:t>
      </w:r>
      <w:r w:rsidRPr="008A3A36">
        <w:rPr>
          <w:szCs w:val="28"/>
        </w:rPr>
        <w:t xml:space="preserve"> города Краснокамска и Краснокамского района в целом к важным транспортным артериям позволит потенциальным инвесторам решать вопросы с дистрибуцией производимой ими продукции. </w:t>
      </w:r>
    </w:p>
    <w:p w:rsidR="00B93812" w:rsidRPr="008A3A36" w:rsidRDefault="00B93812" w:rsidP="00B93812">
      <w:pPr>
        <w:ind w:firstLine="709"/>
        <w:rPr>
          <w:szCs w:val="28"/>
        </w:rPr>
      </w:pPr>
      <w:r w:rsidRPr="001B0147">
        <w:rPr>
          <w:szCs w:val="28"/>
        </w:rPr>
        <w:t>Не следует забывать о существующем мощном драйвере экономики города Краснокамска – сельском хозяйстве.</w:t>
      </w:r>
      <w:r w:rsidRPr="008A3A36">
        <w:rPr>
          <w:szCs w:val="28"/>
        </w:rPr>
        <w:t xml:space="preserve"> Развитие данной сферы также должно сопровождаться созданием на территории района производств, которые будут заполнять пустующие места производственной цепочки. При этом важно понимать, что центр прибыли производственных цепочек отраслей агропромышленного бизнеса находится на этапе продажи готового продукта, в связи с чем требуется максимизировать усилия по выпуску готовой продукции для последующей их поставки в федеральные и региональные продуктовые сети или в собственные продуктовые сети производителей.</w:t>
      </w:r>
    </w:p>
    <w:p w:rsidR="00B93812" w:rsidRDefault="00B93812" w:rsidP="00B93812">
      <w:pPr>
        <w:ind w:firstLine="709"/>
        <w:rPr>
          <w:szCs w:val="28"/>
        </w:rPr>
      </w:pPr>
      <w:r w:rsidRPr="008A3A36">
        <w:rPr>
          <w:szCs w:val="28"/>
        </w:rPr>
        <w:t>Долгосрочное развитие района будет строиться вокруг существующей структуры крупнейших организаций района, которые будут работать на поддержание и укрепление экономики МО, и новых организаций, привлеченных на территорию района. Не преуменьшая роли иных ведущих организаций Краснокамского муниципального района следует отметить три компании, которые можно признать модельными для долгосрочного развития района: ЗАО «ПКНМ-Краснокамск», ООО «</w:t>
      </w:r>
      <w:proofErr w:type="spellStart"/>
      <w:r w:rsidRPr="008A3A36">
        <w:rPr>
          <w:szCs w:val="28"/>
        </w:rPr>
        <w:t>Краснокамский</w:t>
      </w:r>
      <w:proofErr w:type="spellEnd"/>
      <w:r w:rsidRPr="008A3A36">
        <w:rPr>
          <w:szCs w:val="28"/>
        </w:rPr>
        <w:t xml:space="preserve"> ремонтно-механический завод», ЗАО «Пермский завод грузовой техники». Всех их объединяет производство продуктов в сегменте </w:t>
      </w:r>
      <w:r w:rsidRPr="008A3A36">
        <w:rPr>
          <w:szCs w:val="28"/>
          <w:lang w:val="en-US"/>
        </w:rPr>
        <w:t>B</w:t>
      </w:r>
      <w:r w:rsidRPr="008A3A36">
        <w:rPr>
          <w:szCs w:val="28"/>
        </w:rPr>
        <w:t>2</w:t>
      </w:r>
      <w:r w:rsidRPr="008A3A36">
        <w:rPr>
          <w:szCs w:val="28"/>
          <w:lang w:val="en-US"/>
        </w:rPr>
        <w:t>B</w:t>
      </w:r>
      <w:r w:rsidRPr="008A3A36">
        <w:rPr>
          <w:szCs w:val="28"/>
        </w:rPr>
        <w:t xml:space="preserve">, то есть для иных субъектов бизнеса. Также данные организации активно внедряют инновации и обладают достаточно современным оборудованием, чтобы составлять конкуренцию иным организациям в соответствующих отраслях. </w:t>
      </w:r>
    </w:p>
    <w:p w:rsidR="00B93812" w:rsidRDefault="00B93812" w:rsidP="00B93812">
      <w:pPr>
        <w:ind w:firstLine="709"/>
        <w:rPr>
          <w:szCs w:val="28"/>
        </w:rPr>
      </w:pPr>
      <w:r>
        <w:rPr>
          <w:szCs w:val="28"/>
        </w:rPr>
        <w:lastRenderedPageBreak/>
        <w:t>В</w:t>
      </w:r>
      <w:r w:rsidRPr="008A3A36">
        <w:rPr>
          <w:szCs w:val="28"/>
        </w:rPr>
        <w:t xml:space="preserve"> качестве модельного инвестора, следует дополнительно выделить ООО «</w:t>
      </w:r>
      <w:proofErr w:type="spellStart"/>
      <w:r w:rsidRPr="008A3A36">
        <w:rPr>
          <w:szCs w:val="28"/>
        </w:rPr>
        <w:t>Краснокамский</w:t>
      </w:r>
      <w:proofErr w:type="spellEnd"/>
      <w:r w:rsidRPr="008A3A36">
        <w:rPr>
          <w:szCs w:val="28"/>
        </w:rPr>
        <w:t xml:space="preserve"> ремонтно-механический завод», являющееся совместным российско-итальянским предприятием, что обеспечивает доступ к международным рынкам технологий и финансирования. Для привлечения таковых организаций следует предпринять все возможные усилия: создавать соответствующую инфраструктуру, проводить презентации инвестиционного потенциала района на международном, федеральном, межрегиональном и региональном уровнях, постоянно модернизировать правовую базу в целях улучшения положения инвесторов. </w:t>
      </w:r>
    </w:p>
    <w:p w:rsidR="00B93812" w:rsidRDefault="00B93812" w:rsidP="00B93812">
      <w:pPr>
        <w:ind w:firstLine="709"/>
        <w:rPr>
          <w:rFonts w:eastAsiaTheme="majorEastAsia"/>
        </w:rPr>
      </w:pPr>
      <w:r>
        <w:rPr>
          <w:szCs w:val="28"/>
        </w:rPr>
        <w:t>П</w:t>
      </w:r>
      <w:r w:rsidRPr="008A3A36">
        <w:rPr>
          <w:szCs w:val="28"/>
        </w:rPr>
        <w:t xml:space="preserve">рактически все организации сельскохозяйственных организаций района сконцентрированы в административном центре района и в п. </w:t>
      </w:r>
      <w:r>
        <w:rPr>
          <w:szCs w:val="28"/>
        </w:rPr>
        <w:t>Майский</w:t>
      </w:r>
      <w:r w:rsidRPr="008A3A36">
        <w:rPr>
          <w:szCs w:val="28"/>
        </w:rPr>
        <w:t xml:space="preserve">. Следует развивать низовую предпринимательскую инициативу для формирования сельскохозяйственных организаций на территориях иных поселений района с целью создания экономических стимулов для закрепления населения на территории их текущего проживания. Иные отрасли будут развиваться за счет работы в них </w:t>
      </w:r>
      <w:proofErr w:type="spellStart"/>
      <w:r w:rsidRPr="008A3A36">
        <w:rPr>
          <w:szCs w:val="28"/>
        </w:rPr>
        <w:t>микропредприятий</w:t>
      </w:r>
      <w:proofErr w:type="spellEnd"/>
      <w:r w:rsidRPr="008A3A36">
        <w:rPr>
          <w:szCs w:val="28"/>
        </w:rPr>
        <w:t xml:space="preserve"> и малых предприятий. </w:t>
      </w:r>
      <w:r w:rsidRPr="008A3A36">
        <w:rPr>
          <w:rFonts w:eastAsiaTheme="majorEastAsia"/>
        </w:rPr>
        <w:t xml:space="preserve">С учетом введения «надзорных каникул» для малого и среднего бизнеса и стабилизации ставок налогообложения, перед </w:t>
      </w:r>
      <w:proofErr w:type="spellStart"/>
      <w:r w:rsidRPr="008A3A36">
        <w:rPr>
          <w:rFonts w:eastAsiaTheme="majorEastAsia"/>
        </w:rPr>
        <w:t>Краснокамским</w:t>
      </w:r>
      <w:proofErr w:type="spellEnd"/>
      <w:r w:rsidRPr="008A3A36">
        <w:rPr>
          <w:rFonts w:eastAsiaTheme="majorEastAsia"/>
        </w:rPr>
        <w:t xml:space="preserve"> МР открывается исторический шанс существенно продвинуться в вопросе развития малого бизнеса на территории района. </w:t>
      </w:r>
    </w:p>
    <w:p w:rsidR="00B93812" w:rsidRDefault="00B93812" w:rsidP="00B93812">
      <w:pPr>
        <w:ind w:firstLine="709"/>
        <w:rPr>
          <w:rFonts w:eastAsiaTheme="majorEastAsia"/>
        </w:rPr>
      </w:pPr>
      <w:r w:rsidRPr="008A3A36">
        <w:rPr>
          <w:rFonts w:eastAsiaTheme="majorEastAsia"/>
        </w:rPr>
        <w:t>В первую очередь, администрации следует определить отраслевые приоритеты территории и принять программы по развитию соответствующих отраслей. Как было указано ранее, данными отраслями будут являться</w:t>
      </w:r>
      <w:r>
        <w:rPr>
          <w:rFonts w:eastAsiaTheme="majorEastAsia"/>
        </w:rPr>
        <w:t>, преимущественно,</w:t>
      </w:r>
      <w:r w:rsidRPr="008A3A36">
        <w:rPr>
          <w:rFonts w:eastAsiaTheme="majorEastAsia"/>
        </w:rPr>
        <w:t xml:space="preserve"> отрасли обрабатывающего производства и сельского хозяйства. </w:t>
      </w:r>
    </w:p>
    <w:p w:rsidR="00B93812" w:rsidRPr="008A3A36" w:rsidRDefault="00B93812" w:rsidP="00B93812">
      <w:pPr>
        <w:ind w:firstLine="709"/>
        <w:rPr>
          <w:szCs w:val="28"/>
        </w:rPr>
      </w:pPr>
      <w:r w:rsidRPr="008A3A36">
        <w:rPr>
          <w:rFonts w:eastAsiaTheme="majorEastAsia"/>
        </w:rPr>
        <w:t>Во-вторых, организации малого и среднего бизнеса должны иметь возможность получать преференции муниципального и, возможно, регионального уровня для дальнейшего развития (снижение арендных ставок, упрощенный порядок предоставления земельных участков, консультационная помощь при подключении к коммуникациям и др.). При этом преференции должны иметь долгосрочный экономический эффект и, в среднесрочной перспективе (5-7 лет), приводить к положительному бюджетному эффекту для местных бюджетов. В-третьих, следует соотнести инфраструктуру поддержки предпринимательства в соответствии с определенными приоритетами экономики Краснокамского МР. Все виды поддержки, определенные Федеральным законом от 24.07.2007 № 209-ФЗ «О развитии малого и среднего предпринимательства в Российской Федерации», должны быть направлены на достижение эффекта в приоритетных отраслях экономики муниципального образования.</w:t>
      </w:r>
    </w:p>
    <w:p w:rsidR="00580F95" w:rsidRDefault="00B93812" w:rsidP="00580F95">
      <w:pPr>
        <w:ind w:firstLine="709"/>
        <w:rPr>
          <w:szCs w:val="28"/>
        </w:rPr>
      </w:pPr>
      <w:r w:rsidRPr="008A3A36">
        <w:rPr>
          <w:szCs w:val="28"/>
        </w:rPr>
        <w:lastRenderedPageBreak/>
        <w:t xml:space="preserve">Реализация </w:t>
      </w:r>
      <w:r>
        <w:rPr>
          <w:szCs w:val="28"/>
        </w:rPr>
        <w:t xml:space="preserve">стратегии </w:t>
      </w:r>
      <w:r w:rsidRPr="008A3A36">
        <w:rPr>
          <w:szCs w:val="28"/>
        </w:rPr>
        <w:t>будет достигаться путем достижения целей и решения задач, указанных в</w:t>
      </w:r>
      <w:r w:rsidR="00580F95">
        <w:rPr>
          <w:color w:val="FF0000"/>
          <w:szCs w:val="28"/>
        </w:rPr>
        <w:t xml:space="preserve"> </w:t>
      </w:r>
      <w:r w:rsidR="00580F95" w:rsidRPr="00580F95">
        <w:rPr>
          <w:szCs w:val="28"/>
        </w:rPr>
        <w:t>Таблице И</w:t>
      </w:r>
      <w:r w:rsidR="003F12C2">
        <w:rPr>
          <w:szCs w:val="28"/>
        </w:rPr>
        <w:t>С</w:t>
      </w:r>
      <w:r w:rsidR="00580F95" w:rsidRPr="00580F95">
        <w:rPr>
          <w:szCs w:val="28"/>
        </w:rPr>
        <w:t>4</w:t>
      </w:r>
      <w:r>
        <w:rPr>
          <w:rStyle w:val="ab"/>
          <w:szCs w:val="28"/>
        </w:rPr>
        <w:footnoteReference w:id="8"/>
      </w:r>
      <w:r w:rsidRPr="008A3A36">
        <w:rPr>
          <w:szCs w:val="28"/>
        </w:rPr>
        <w:t xml:space="preserve">. </w:t>
      </w:r>
    </w:p>
    <w:p w:rsidR="007130AF" w:rsidRDefault="007130AF" w:rsidP="00580F95">
      <w:pPr>
        <w:ind w:firstLine="0"/>
        <w:rPr>
          <w:szCs w:val="28"/>
        </w:rPr>
      </w:pPr>
    </w:p>
    <w:p w:rsidR="00580F95" w:rsidRPr="00580F95" w:rsidRDefault="00580F95" w:rsidP="00580F95">
      <w:pPr>
        <w:ind w:firstLine="0"/>
        <w:rPr>
          <w:szCs w:val="28"/>
        </w:rPr>
      </w:pPr>
      <w:r>
        <w:rPr>
          <w:szCs w:val="28"/>
        </w:rPr>
        <w:t>Таблица И</w:t>
      </w:r>
      <w:r w:rsidR="003F12C2">
        <w:rPr>
          <w:szCs w:val="28"/>
        </w:rPr>
        <w:t>С</w:t>
      </w:r>
      <w:r>
        <w:rPr>
          <w:szCs w:val="28"/>
        </w:rPr>
        <w:t xml:space="preserve">4. </w:t>
      </w:r>
      <w:r w:rsidRPr="00580F95">
        <w:t>Система целей, задач и укрупненных мероприятий Инвестиционной стратегии</w:t>
      </w:r>
    </w:p>
    <w:tbl>
      <w:tblPr>
        <w:tblStyle w:val="a3"/>
        <w:tblW w:w="5000" w:type="pct"/>
        <w:tblLayout w:type="fixed"/>
        <w:tblLook w:val="04A0" w:firstRow="1" w:lastRow="0" w:firstColumn="1" w:lastColumn="0" w:noHBand="0" w:noVBand="1"/>
      </w:tblPr>
      <w:tblGrid>
        <w:gridCol w:w="1487"/>
        <w:gridCol w:w="1772"/>
        <w:gridCol w:w="2703"/>
        <w:gridCol w:w="3608"/>
      </w:tblGrid>
      <w:tr w:rsidR="00580F95" w:rsidRPr="00C34942" w:rsidTr="003F12C2">
        <w:trPr>
          <w:tblHeader/>
        </w:trPr>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center"/>
              <w:rPr>
                <w:rFonts w:eastAsia="Times New Roman" w:cs="Times New Roman"/>
                <w:b/>
                <w:sz w:val="20"/>
                <w:szCs w:val="20"/>
              </w:rPr>
            </w:pPr>
            <w:proofErr w:type="spellStart"/>
            <w:r w:rsidRPr="00C34942">
              <w:rPr>
                <w:rFonts w:eastAsia="Times New Roman" w:cs="Times New Roman"/>
                <w:b/>
                <w:sz w:val="20"/>
                <w:szCs w:val="20"/>
              </w:rPr>
              <w:t>Наименова</w:t>
            </w:r>
            <w:r>
              <w:rPr>
                <w:rFonts w:eastAsia="Times New Roman" w:cs="Times New Roman"/>
                <w:b/>
                <w:sz w:val="20"/>
                <w:szCs w:val="20"/>
              </w:rPr>
              <w:t>-</w:t>
            </w:r>
            <w:r w:rsidRPr="00C34942">
              <w:rPr>
                <w:rFonts w:eastAsia="Times New Roman" w:cs="Times New Roman"/>
                <w:b/>
                <w:sz w:val="20"/>
                <w:szCs w:val="20"/>
              </w:rPr>
              <w:t>ние</w:t>
            </w:r>
            <w:proofErr w:type="spellEnd"/>
            <w:r w:rsidRPr="00C34942">
              <w:rPr>
                <w:rFonts w:eastAsia="Times New Roman" w:cs="Times New Roman"/>
                <w:b/>
                <w:sz w:val="20"/>
                <w:szCs w:val="20"/>
              </w:rPr>
              <w:t xml:space="preserve"> задачи</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b/>
                <w:sz w:val="20"/>
                <w:szCs w:val="20"/>
              </w:rPr>
            </w:pPr>
            <w:r w:rsidRPr="00C34942">
              <w:rPr>
                <w:rFonts w:eastAsia="Times New Roman" w:cs="Times New Roman"/>
                <w:b/>
                <w:sz w:val="20"/>
                <w:szCs w:val="20"/>
              </w:rPr>
              <w:t>Показатель эффективности, подлежащий мониторингу в целях достижения цели/решения задачи</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b/>
                <w:sz w:val="20"/>
                <w:szCs w:val="20"/>
              </w:rPr>
              <w:t>Предполагаемый набор субъектов управления по отдельной задаче</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tabs>
                <w:tab w:val="left" w:pos="459"/>
              </w:tabs>
              <w:spacing w:line="240" w:lineRule="auto"/>
              <w:ind w:firstLine="0"/>
              <w:jc w:val="center"/>
              <w:rPr>
                <w:rFonts w:eastAsia="Times New Roman" w:cs="Times New Roman"/>
                <w:b/>
                <w:sz w:val="20"/>
                <w:szCs w:val="20"/>
              </w:rPr>
            </w:pPr>
            <w:r w:rsidRPr="00C34942">
              <w:rPr>
                <w:rFonts w:eastAsia="Times New Roman" w:cs="Times New Roman"/>
                <w:b/>
                <w:sz w:val="20"/>
                <w:szCs w:val="20"/>
              </w:rPr>
              <w:t>Укрупненные мероприятия по отдельной задаче</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contextualSpacing/>
              <w:jc w:val="left"/>
              <w:rPr>
                <w:rFonts w:eastAsia="Times New Roman" w:cs="Times New Roman"/>
                <w:sz w:val="20"/>
                <w:szCs w:val="20"/>
              </w:rPr>
            </w:pPr>
            <w:r w:rsidRPr="00C34942">
              <w:rPr>
                <w:rFonts w:eastAsia="Times New Roman" w:cs="Times New Roman"/>
                <w:b/>
                <w:sz w:val="20"/>
                <w:szCs w:val="20"/>
              </w:rPr>
              <w:t>Цель:</w:t>
            </w:r>
            <w:r w:rsidRPr="00C34942">
              <w:rPr>
                <w:rFonts w:eastAsia="Times New Roman" w:cs="Times New Roman"/>
                <w:sz w:val="20"/>
                <w:szCs w:val="20"/>
              </w:rPr>
              <w:t xml:space="preserve"> Привлечение максимального объема инвестиций в основной капитал на территории Краснокамского МР в приоритетных отраслях экономики.</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Инвестиции в основной капитал (без субъектов малого предпринимательства) в расчете на 1 жителя, тыс. руб.</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Источник информации: Росстат</w:t>
            </w:r>
          </w:p>
        </w:tc>
        <w:tc>
          <w:tcPr>
            <w:tcW w:w="1412"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См. ответственных по отдельным задачам</w:t>
            </w:r>
          </w:p>
        </w:tc>
        <w:tc>
          <w:tcPr>
            <w:tcW w:w="1885"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tabs>
                <w:tab w:val="left" w:pos="459"/>
              </w:tabs>
              <w:spacing w:line="240" w:lineRule="auto"/>
              <w:ind w:firstLine="0"/>
              <w:contextualSpacing/>
              <w:jc w:val="center"/>
              <w:rPr>
                <w:rFonts w:eastAsia="Times New Roman" w:cs="Times New Roman"/>
                <w:sz w:val="20"/>
                <w:szCs w:val="20"/>
              </w:rPr>
            </w:pPr>
            <w:r w:rsidRPr="00C34942">
              <w:rPr>
                <w:rFonts w:eastAsia="Times New Roman" w:cs="Times New Roman"/>
                <w:sz w:val="20"/>
                <w:szCs w:val="20"/>
              </w:rPr>
              <w:t>Не актуально</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Создание эффективной системы взаимодействия на основе механизмов </w:t>
            </w:r>
            <w:proofErr w:type="spellStart"/>
            <w:r w:rsidRPr="00C34942">
              <w:rPr>
                <w:rFonts w:eastAsia="Times New Roman" w:cs="Times New Roman"/>
                <w:sz w:val="20"/>
                <w:szCs w:val="20"/>
              </w:rPr>
              <w:t>муниципально</w:t>
            </w:r>
            <w:proofErr w:type="spellEnd"/>
            <w:r w:rsidRPr="00C34942">
              <w:rPr>
                <w:rFonts w:eastAsia="Times New Roman" w:cs="Times New Roman"/>
                <w:sz w:val="20"/>
                <w:szCs w:val="20"/>
              </w:rPr>
              <w:t>-частного партнерства между органами местного самоуправления и инвесторами для реализации инвестиционных проектов</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 xml:space="preserve">Объем (в денежном выражении) проектов </w:t>
            </w:r>
            <w:proofErr w:type="spellStart"/>
            <w:r w:rsidRPr="00C34942">
              <w:rPr>
                <w:rFonts w:eastAsia="Times New Roman" w:cs="Times New Roman"/>
                <w:sz w:val="20"/>
                <w:szCs w:val="20"/>
              </w:rPr>
              <w:t>муниципально</w:t>
            </w:r>
            <w:proofErr w:type="spellEnd"/>
            <w:r w:rsidRPr="00C34942">
              <w:rPr>
                <w:rFonts w:eastAsia="Times New Roman" w:cs="Times New Roman"/>
                <w:sz w:val="20"/>
                <w:szCs w:val="20"/>
              </w:rPr>
              <w:t>-частного партнерства в Краснокамском МР, тыс. руб.</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Источник информации: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lastRenderedPageBreak/>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2"/>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 xml:space="preserve">Утверждение Положения о </w:t>
            </w:r>
            <w:proofErr w:type="spellStart"/>
            <w:r w:rsidRPr="00C34942">
              <w:rPr>
                <w:rFonts w:eastAsia="Times New Roman" w:cs="Times New Roman"/>
                <w:sz w:val="20"/>
                <w:szCs w:val="20"/>
              </w:rPr>
              <w:t>муниципально</w:t>
            </w:r>
            <w:proofErr w:type="spellEnd"/>
            <w:r w:rsidRPr="00C34942">
              <w:rPr>
                <w:rFonts w:eastAsia="Times New Roman" w:cs="Times New Roman"/>
                <w:sz w:val="20"/>
                <w:szCs w:val="20"/>
              </w:rPr>
              <w:t xml:space="preserve">-частном партнерстве в Краснокамском МР, закрепляющее цели, задачи, принципы и формы </w:t>
            </w:r>
            <w:proofErr w:type="spellStart"/>
            <w:r w:rsidRPr="00C34942">
              <w:rPr>
                <w:rFonts w:eastAsia="Times New Roman" w:cs="Times New Roman"/>
                <w:sz w:val="20"/>
                <w:szCs w:val="20"/>
              </w:rPr>
              <w:t>муниципально</w:t>
            </w:r>
            <w:proofErr w:type="spellEnd"/>
            <w:r w:rsidRPr="00C34942">
              <w:rPr>
                <w:rFonts w:eastAsia="Times New Roman" w:cs="Times New Roman"/>
                <w:sz w:val="20"/>
                <w:szCs w:val="20"/>
              </w:rPr>
              <w:t>-частного партнерства в Краснокамском МР</w:t>
            </w:r>
          </w:p>
          <w:p w:rsidR="00580F95" w:rsidRPr="00C34942" w:rsidRDefault="00580F95" w:rsidP="003F12C2">
            <w:pPr>
              <w:numPr>
                <w:ilvl w:val="0"/>
                <w:numId w:val="22"/>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Заключение соглашений по модели «проектирую, строю, эксплуатирую, передаю в собственность муниципалитету», позволяющие, реализовать инфраструктурные проекты с финансированием из внебюджетных источников (очистные сооружения, организации по переработке твердых бытовых отходов – мусоросортировочных и мусороперерабатывающих комплексов и др.).</w:t>
            </w:r>
          </w:p>
          <w:p w:rsidR="00580F95" w:rsidRPr="00C34942" w:rsidRDefault="00580F95" w:rsidP="003F12C2">
            <w:pPr>
              <w:numPr>
                <w:ilvl w:val="0"/>
                <w:numId w:val="22"/>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Заключение концессионных соглашений по действующему российскому законодательству - модели «строю, передаю в </w:t>
            </w:r>
            <w:r w:rsidRPr="00C34942">
              <w:rPr>
                <w:rFonts w:eastAsia="Times New Roman" w:cs="Times New Roman"/>
                <w:sz w:val="20"/>
                <w:szCs w:val="20"/>
              </w:rPr>
              <w:lastRenderedPageBreak/>
              <w:t>собственность муниципалитету, эксплуатирую» в сферах здравоохранения и образования.</w:t>
            </w:r>
          </w:p>
          <w:p w:rsidR="00580F95" w:rsidRPr="00C34942" w:rsidRDefault="00580F95" w:rsidP="003F12C2">
            <w:pPr>
              <w:numPr>
                <w:ilvl w:val="0"/>
                <w:numId w:val="22"/>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Заключение комплексных гражданско-правовых соглашений по модели «строю / реконструирую / модернизирую, владею, эксплуатирую, передаю в собственность муниципалитету» и другие неконцессионные модели в проектах по развитию коммунальной инфраструктуры, водоснабжения и водоотведения, объектов электроснабжения, социальной инфраструктуры, а также при создании и эксплуатации индустриальных парков, промышленных площадок, при освоении земельных участков под строительство жилья и социальных объектов.</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Расширение инфраструктурных возможностей Краснокамского МР для реализации инвестиционных проектов и для развития кластеров</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Число функционирующих индустриальных парков, единиц</w:t>
            </w:r>
          </w:p>
          <w:p w:rsidR="00580F95" w:rsidRPr="00C34942" w:rsidRDefault="00580F95" w:rsidP="003F12C2">
            <w:pPr>
              <w:spacing w:line="240" w:lineRule="auto"/>
              <w:ind w:firstLine="0"/>
              <w:jc w:val="center"/>
              <w:rPr>
                <w:rFonts w:eastAsia="Times New Roman" w:cs="Times New Roman"/>
                <w:sz w:val="20"/>
                <w:szCs w:val="20"/>
              </w:rPr>
            </w:pPr>
          </w:p>
          <w:p w:rsidR="00580F95" w:rsidRPr="00C34942" w:rsidRDefault="00580F95" w:rsidP="003F12C2">
            <w:pPr>
              <w:spacing w:line="240" w:lineRule="auto"/>
              <w:ind w:firstLine="0"/>
              <w:jc w:val="center"/>
              <w:rPr>
                <w:rFonts w:eastAsia="Times New Roman" w:cs="Times New Roman"/>
                <w:sz w:val="20"/>
                <w:szCs w:val="20"/>
              </w:rPr>
            </w:pP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Количество участников торгов по имуществу и земельных аукционов на 1 лот</w:t>
            </w:r>
          </w:p>
          <w:p w:rsidR="00580F95" w:rsidRPr="00C34942" w:rsidRDefault="00580F95" w:rsidP="003F12C2">
            <w:pPr>
              <w:spacing w:line="240" w:lineRule="auto"/>
              <w:ind w:firstLine="0"/>
              <w:jc w:val="center"/>
              <w:rPr>
                <w:rFonts w:eastAsia="Times New Roman" w:cs="Times New Roman"/>
                <w:sz w:val="20"/>
                <w:szCs w:val="20"/>
              </w:rPr>
            </w:pP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Источник информации: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 xml:space="preserve">Иные общественные организации субъектов </w:t>
            </w:r>
            <w:r w:rsidRPr="00C34942">
              <w:rPr>
                <w:rFonts w:eastAsia="Times New Roman" w:cs="Times New Roman"/>
                <w:sz w:val="20"/>
                <w:szCs w:val="20"/>
              </w:rPr>
              <w:lastRenderedPageBreak/>
              <w:t>бизнеса (по согласованию)</w:t>
            </w:r>
          </w:p>
        </w:tc>
        <w:tc>
          <w:tcPr>
            <w:tcW w:w="1885" w:type="pct"/>
            <w:tcBorders>
              <w:top w:val="single" w:sz="4" w:space="0" w:color="auto"/>
              <w:left w:val="single" w:sz="4" w:space="0" w:color="auto"/>
              <w:bottom w:val="single" w:sz="4" w:space="0" w:color="auto"/>
              <w:right w:val="single" w:sz="4" w:space="0" w:color="auto"/>
            </w:tcBorders>
            <w:hideMark/>
          </w:tcPr>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Создание новых, развитие существующих логистических центров, технических, промышленных и индустриальных парков, бизнес-инкубаторов. Предполагается, что данное мероприятие будет реализовываться при тесном взаимодействии с ИОГВ Пермского края</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Предоставление инвесторам субсидий из бюджета Краснокамского МР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том числе на возмещение части затрат на уплату процентов по кредитам, полученным на реализацию одобренных инвестиционных проектов, затрат на создание инфраструктуры по одобренным инвестиционным проектам, а также затрат на уплату налогов инвесторам, реализующим стратегические инвестиционные проекты)</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Разработка и утверждение Плана создания инвестиционных объектов и объектов инфраструктуры</w:t>
            </w:r>
            <w:r w:rsidRPr="00C34942">
              <w:rPr>
                <w:rFonts w:eastAsia="Times New Roman" w:cs="Times New Roman"/>
                <w:sz w:val="20"/>
                <w:szCs w:val="20"/>
              </w:rPr>
              <w:br/>
              <w:t xml:space="preserve">Информирование потенциальных инвесторов о планируемых к созданию </w:t>
            </w:r>
            <w:r w:rsidRPr="00C34942">
              <w:rPr>
                <w:rFonts w:eastAsia="Times New Roman" w:cs="Times New Roman"/>
                <w:sz w:val="20"/>
                <w:szCs w:val="20"/>
              </w:rPr>
              <w:lastRenderedPageBreak/>
              <w:t>объектах транспортной, энергетической, социальной, инженерной, коммунальной и телекоммуникационной инфраструктуры Краснокамского МР</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Развитие туристического и познавательно-информационного потенциала Краснокамского МР, организация на основе памятников истории, архитектуры, археологии, природных и историко-мемориальных комплексов туристско-познавательных маршрутов, создание гостеприимной инфраструктуры. Предполагается, что данное мероприятие будет реализовываться при тесном взаимодействии с ИОГВ Пермского края</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Развитие комплексного жилищного строительства, как на площадках нового освоения, так и на основе сохраняемой и реконструируемой застройки, развитие социальной инфраструктуры. Предполагается, что данное мероприятие будет реализовываться при тесном взаимодействии с ИОГВ Пермского края.</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Развитие нового общественного строительства; создание общественно-деловых, коммерческих, торгово-развлекательных, гостиничных, оздоровительных, физкультурно-спортивных центров; организация историко-культурных центров. Предполагается, что данное мероприятие будет реализовываться при тесном взаимодействии с ИОГВ Пермского края</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Реконструкция автомобильных дорог с учётом перспективной интенсивности движения транспорта, реорганизация местной транспортной сети</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Реорганизация системы инженерного обеспечения территорий за счет внедрения новых технологий, материалов, систем сбора и очистки твердых бытовых и производственных отходов – разработка администрацией Краснокамского МР специальных мер поддержки по данным направлениям. Предполагается, что данное мероприятие будет реализовываться </w:t>
            </w:r>
            <w:r w:rsidRPr="00C34942">
              <w:rPr>
                <w:rFonts w:eastAsia="Times New Roman" w:cs="Times New Roman"/>
                <w:sz w:val="20"/>
                <w:szCs w:val="20"/>
              </w:rPr>
              <w:lastRenderedPageBreak/>
              <w:t>при тесном взаимодействии с ИОГВ Пермского края</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Снижение административных барьеров и инвестиционных рисков, развитие механизмов стимулирования инвестиционной деятельности, создание системы льгот и преференций для участников инвестиционного процесса</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Средний срок предоставления земельных участков в Краснокамском МР субъектам бизнеса. Источник информации: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Выполнение стандарта деятельности органов местного самоуправления Пермского края по обеспечению благоприятного инвестиционного климата в полном объеме</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Сопровождение инвестиционных проектов по принципу "одного окна" в соответствии с регламентом</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Подготовка и проведение заседаний Совета по улучшению инвестиционного климата Краснокамского МР.</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Разработка и утверждение муниципального правового акта, регламентирующего порядок получения </w:t>
            </w:r>
            <w:r w:rsidRPr="00C34942">
              <w:rPr>
                <w:rFonts w:eastAsia="Times New Roman" w:cs="Times New Roman"/>
                <w:b/>
                <w:sz w:val="20"/>
                <w:szCs w:val="20"/>
              </w:rPr>
              <w:t xml:space="preserve">всех видов </w:t>
            </w:r>
            <w:r w:rsidRPr="00C34942">
              <w:rPr>
                <w:rFonts w:eastAsia="Times New Roman" w:cs="Times New Roman"/>
                <w:sz w:val="20"/>
                <w:szCs w:val="20"/>
              </w:rPr>
              <w:t>содействия субъектам бизнеса</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Ежегодный пересмотр налоговой политики с установлением различных налоговых ставок для отраслей экономики</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Проведение оценки регулирующего воздействия принимаемых муниципальных правовых актов</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Создание (актуализация концепции) деятельности созданных институтов развития (бизнес-инкубаторы, центры поддержки предпринимательства и т.п.) в соответствии с отраслевыми приоритетами и сценарием развития Краснокамского МР</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Повышение бюджетных инвестиций до среднего уровня по городам-конкурентам Краснокамского МР</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Доля бюджетных инвестиций в общем объеме инвестиции в основной капитал (без субъектов малого предпринимательства) в расчете на 1 жителя, тыс. руб.</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Источник информации: Росстат,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 xml:space="preserve">Корпорация развития </w:t>
            </w:r>
            <w:r w:rsidRPr="00C34942">
              <w:rPr>
                <w:rFonts w:eastAsia="Times New Roman" w:cs="Times New Roman"/>
                <w:sz w:val="20"/>
                <w:szCs w:val="20"/>
              </w:rPr>
              <w:lastRenderedPageBreak/>
              <w:t>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7"/>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Инвентаризация субсидий бюджета Пермского края бюджетам муниципальным образованиям Пермского края</w:t>
            </w:r>
          </w:p>
          <w:p w:rsidR="00580F95" w:rsidRPr="00C34942" w:rsidRDefault="00580F95" w:rsidP="003F12C2">
            <w:pPr>
              <w:numPr>
                <w:ilvl w:val="0"/>
                <w:numId w:val="27"/>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Оптимизация бюджетных расходов в целях высвобождения денежных средств для осуществления инвестиций</w:t>
            </w:r>
          </w:p>
          <w:p w:rsidR="00580F95" w:rsidRPr="00C34942" w:rsidRDefault="00580F95" w:rsidP="003F12C2">
            <w:pPr>
              <w:numPr>
                <w:ilvl w:val="0"/>
                <w:numId w:val="27"/>
              </w:numPr>
              <w:tabs>
                <w:tab w:val="left" w:pos="459"/>
              </w:tabs>
              <w:spacing w:line="240" w:lineRule="auto"/>
              <w:ind w:left="0" w:firstLine="0"/>
              <w:contextualSpacing/>
              <w:jc w:val="left"/>
              <w:rPr>
                <w:rFonts w:eastAsia="Times New Roman" w:cs="Times New Roman"/>
                <w:sz w:val="20"/>
                <w:szCs w:val="20"/>
              </w:rPr>
            </w:pPr>
            <w:proofErr w:type="spellStart"/>
            <w:r w:rsidRPr="00C34942">
              <w:rPr>
                <w:rFonts w:eastAsia="Times New Roman" w:cs="Times New Roman"/>
                <w:sz w:val="20"/>
                <w:szCs w:val="20"/>
              </w:rPr>
              <w:t>Приоритезация</w:t>
            </w:r>
            <w:proofErr w:type="spellEnd"/>
            <w:r w:rsidRPr="00C34942">
              <w:rPr>
                <w:rFonts w:eastAsia="Times New Roman" w:cs="Times New Roman"/>
                <w:sz w:val="20"/>
                <w:szCs w:val="20"/>
              </w:rPr>
              <w:t>, актуализация и реализация направлений бюджетных инвестиций Краснокамского МР</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Развитие потенциально приоритетных отраслей производственного (</w:t>
            </w:r>
            <w:proofErr w:type="spellStart"/>
            <w:r w:rsidRPr="00C34942">
              <w:rPr>
                <w:rFonts w:eastAsia="Times New Roman" w:cs="Times New Roman"/>
                <w:sz w:val="20"/>
                <w:szCs w:val="20"/>
              </w:rPr>
              <w:t>среднетехнологичные</w:t>
            </w:r>
            <w:proofErr w:type="spellEnd"/>
            <w:r w:rsidRPr="00C34942">
              <w:rPr>
                <w:rFonts w:eastAsia="Times New Roman" w:cs="Times New Roman"/>
                <w:sz w:val="20"/>
                <w:szCs w:val="20"/>
              </w:rPr>
              <w:t xml:space="preserve"> высокого уровня) малого и среднего бизнеса (новые организации)</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Ежегодный темп роста выручки по организациям приоритетных отраслей в отдельности. Источник информации: Росстат, базы СПАРК, ФИРА ПРО.</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6"/>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Разработка и утверждение концепции отраслевой политики Краснокамского МР</w:t>
            </w:r>
          </w:p>
          <w:p w:rsidR="00580F95" w:rsidRPr="00C34942" w:rsidRDefault="00580F95" w:rsidP="003F12C2">
            <w:pPr>
              <w:numPr>
                <w:ilvl w:val="0"/>
                <w:numId w:val="26"/>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Разработка и утверждение Программ развития приоритетных отраслей</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lang w:eastAsia="ar-SA"/>
              </w:rPr>
              <w:t>Созда</w:t>
            </w:r>
            <w:r w:rsidRPr="00C34942">
              <w:rPr>
                <w:rFonts w:eastAsia="Times New Roman" w:cs="Times New Roman"/>
                <w:sz w:val="20"/>
                <w:szCs w:val="20"/>
                <w:lang w:eastAsia="ar-SA"/>
              </w:rPr>
              <w:lastRenderedPageBreak/>
              <w:t xml:space="preserve">ние информационной инфраструктуры инвестиционной деятельности администрации Краснокамского МР и повышение эффективности работы органов местного самоуправления по привлечению инвестиций посредством </w:t>
            </w:r>
            <w:r w:rsidRPr="00C34942">
              <w:rPr>
                <w:rFonts w:eastAsia="Times New Roman" w:cs="Times New Roman"/>
                <w:sz w:val="20"/>
                <w:szCs w:val="20"/>
              </w:rPr>
              <w:t>п</w:t>
            </w:r>
            <w:r w:rsidRPr="00C34942">
              <w:rPr>
                <w:rFonts w:eastAsia="Times New Roman" w:cs="Times New Roman"/>
                <w:sz w:val="20"/>
                <w:szCs w:val="20"/>
                <w:lang w:eastAsia="ar-SA"/>
              </w:rPr>
              <w:t xml:space="preserve">еремены управленческих приемов и практик, придание им </w:t>
            </w:r>
            <w:proofErr w:type="spellStart"/>
            <w:r w:rsidRPr="00C34942">
              <w:rPr>
                <w:rFonts w:eastAsia="Times New Roman" w:cs="Times New Roman"/>
                <w:sz w:val="20"/>
                <w:szCs w:val="20"/>
                <w:lang w:eastAsia="ar-SA"/>
              </w:rPr>
              <w:t>клиентоориентированного</w:t>
            </w:r>
            <w:proofErr w:type="spellEnd"/>
            <w:r w:rsidRPr="00C34942">
              <w:rPr>
                <w:rFonts w:eastAsia="Times New Roman" w:cs="Times New Roman"/>
                <w:sz w:val="20"/>
                <w:szCs w:val="20"/>
                <w:lang w:eastAsia="ar-SA"/>
              </w:rPr>
              <w:t xml:space="preserve"> акцента</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lastRenderedPageBreak/>
              <w:t xml:space="preserve">Количество </w:t>
            </w:r>
            <w:r w:rsidRPr="00C34942">
              <w:rPr>
                <w:rFonts w:eastAsia="Times New Roman" w:cs="Times New Roman"/>
                <w:sz w:val="20"/>
                <w:szCs w:val="20"/>
              </w:rPr>
              <w:lastRenderedPageBreak/>
              <w:t xml:space="preserve">посетителей инвестиционного портала Краснокамского МР. </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Источник информации: Администрация Краснокамского МР.</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 xml:space="preserve">Работоспособность портала </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 xml:space="preserve">Источник информации: данные Яндекс-метрики. </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lastRenderedPageBreak/>
              <w:t xml:space="preserve">Администрация </w:t>
            </w:r>
            <w:r w:rsidRPr="00C34942">
              <w:rPr>
                <w:rFonts w:eastAsia="Times New Roman" w:cs="Times New Roman"/>
                <w:sz w:val="20"/>
                <w:szCs w:val="20"/>
              </w:rPr>
              <w:lastRenderedPageBreak/>
              <w:t>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 xml:space="preserve">Актуализация </w:t>
            </w:r>
            <w:r w:rsidRPr="00C34942">
              <w:rPr>
                <w:rFonts w:eastAsia="Times New Roman" w:cs="Times New Roman"/>
                <w:sz w:val="20"/>
                <w:szCs w:val="20"/>
              </w:rPr>
              <w:lastRenderedPageBreak/>
              <w:t>специализированного инвестиционного портала Краснокамского МР.</w:t>
            </w:r>
          </w:p>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Утверждение Плана создания инвестиционных объектов и объектов инфраструктуры</w:t>
            </w:r>
          </w:p>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Практическая реализация управления, ориентированного на результат для муниципальных служащих</w:t>
            </w:r>
          </w:p>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Переход на долгосрочное </w:t>
            </w:r>
            <w:proofErr w:type="spellStart"/>
            <w:r w:rsidRPr="00C34942">
              <w:rPr>
                <w:rFonts w:eastAsia="Times New Roman" w:cs="Times New Roman"/>
                <w:sz w:val="20"/>
                <w:szCs w:val="20"/>
              </w:rPr>
              <w:t>тарифообразование</w:t>
            </w:r>
            <w:proofErr w:type="spellEnd"/>
          </w:p>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Установление прозрачных правил установления арендной ставки на недвижимой имущество муниципальной формы собственности</w:t>
            </w:r>
          </w:p>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Обучение по программам психологических тренингов по работе с инвесторами </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lang w:eastAsia="ar-SA"/>
              </w:rPr>
              <w:lastRenderedPageBreak/>
              <w:t>Формирование кадрового потенциала за счет содействия в развитии профессионального образования, ориентированного на потребности новой экономики в Краснокамском МР</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bCs/>
                <w:sz w:val="20"/>
                <w:szCs w:val="20"/>
              </w:rPr>
              <w:t xml:space="preserve">Удовлетворенность руководителей организаций уровнем и доступностью трудовых ресурсов (по данным опроса). </w:t>
            </w:r>
            <w:r w:rsidRPr="00C34942">
              <w:rPr>
                <w:rFonts w:eastAsia="Times New Roman" w:cs="Times New Roman"/>
                <w:sz w:val="20"/>
                <w:szCs w:val="20"/>
              </w:rPr>
              <w:t>Источник информации: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 xml:space="preserve">Организации и организации </w:t>
            </w:r>
            <w:r w:rsidRPr="00C34942">
              <w:rPr>
                <w:rFonts w:eastAsia="Times New Roman" w:cs="Times New Roman"/>
                <w:sz w:val="20"/>
                <w:szCs w:val="20"/>
              </w:rPr>
              <w:lastRenderedPageBreak/>
              <w:t>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Проведение анализа потребности в трудовых ресурсах на период до 2030 года</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Формирование совместного плана с министерством образования и науки Пермского края по соотнесению планов подготовки специалистов в Краснокамском МР с потребностями экономики</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Формирование совместной политики в части развития человеческого потенциала с организациями и организациями Краснокамского МР</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Стимулирование организаций Краснокамского МР к повышению квалификации сотрудников путем предоставления субсидий и льгот</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Создание системы ранней практики молодежи в организациях </w:t>
            </w:r>
            <w:r w:rsidRPr="00C34942">
              <w:rPr>
                <w:rFonts w:eastAsia="Times New Roman" w:cs="Times New Roman"/>
                <w:sz w:val="20"/>
                <w:szCs w:val="20"/>
              </w:rPr>
              <w:lastRenderedPageBreak/>
              <w:t>Краснокамского МР</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Внедрение (совершенствование) системы ранней профориентации в Краснокамском МР</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Повышение квалификации лиц, замещающих муниципальные должности, муниципальных служащих, специалистов инвестиционной сферы</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Создание механизмов профессиональной подготовки и переподготовки по специальностям, соответствующим инвестиционной стратегии и потребностям инвесторов</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lang w:eastAsia="ar-SA"/>
              </w:rPr>
              <w:lastRenderedPageBreak/>
              <w:t>Реализация мероприятий по формированию положительного инвестиционного образа Краснокамского МР.</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Количество деловых ночевок в Краснокамском МР за год. Источник информации: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Организация и проведение инвестиционных форумов, миссий и презентаций в Российской Федерации и за рубежом</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Участие в российских и международных выставках, научно-практических конференциях и семинарах, форумах (оплата выставочных площадей, организационных взносов, командировочных расходов)</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Подготовка и изготовление рекламной продукции Краснокамского МР</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Размещение информации и материалов о Краснокамском МР в местных и центральных печатных СМИ, на официальном портале администрации Краснокамского МР в сети «Интернет»</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Выпуск и справочника инвестора Краснокамского МР, размещение его электронной версии на официальном портале администрации Краснокамского МР в сети «Интернет»</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Выпуск периодического электронного издания на компакт-дисках «Бизнес-навигатор Краснокамского МР», размещение его на официальном портале администрации Краснокамского МР в сети «Интернет»</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Проведение сравнительного анализа инвестиционной привлекательности Краснокамского МР (присвоение и поддержание кредитного рейтинга)</w:t>
            </w:r>
          </w:p>
        </w:tc>
      </w:tr>
    </w:tbl>
    <w:p w:rsidR="00580F95" w:rsidRDefault="00580F95" w:rsidP="00580F95">
      <w:pPr>
        <w:ind w:firstLine="709"/>
        <w:rPr>
          <w:szCs w:val="28"/>
        </w:rPr>
      </w:pPr>
      <w:r>
        <w:br w:type="page"/>
      </w:r>
    </w:p>
    <w:p w:rsidR="006A1073" w:rsidRPr="006A1073" w:rsidRDefault="006A1073" w:rsidP="00B93812">
      <w:pPr>
        <w:pStyle w:val="21"/>
        <w:rPr>
          <w:rFonts w:eastAsia="Times New Roman"/>
        </w:rPr>
      </w:pPr>
      <w:bookmarkStart w:id="6" w:name="_Toc436730567"/>
      <w:r>
        <w:rPr>
          <w:szCs w:val="28"/>
        </w:rPr>
        <w:lastRenderedPageBreak/>
        <w:t xml:space="preserve">5.4. </w:t>
      </w:r>
      <w:r w:rsidRPr="006A1073">
        <w:rPr>
          <w:rFonts w:eastAsia="Times New Roman"/>
        </w:rPr>
        <w:t>Целевые индикаторы выполнения Инвестиционной стратегии</w:t>
      </w:r>
      <w:bookmarkEnd w:id="6"/>
    </w:p>
    <w:p w:rsidR="00A3791A" w:rsidRPr="006A1073" w:rsidRDefault="00A3791A" w:rsidP="00A3791A">
      <w:pPr>
        <w:spacing w:after="160"/>
        <w:ind w:firstLine="708"/>
        <w:rPr>
          <w:rFonts w:eastAsia="Times New Roman" w:cs="Times New Roman"/>
        </w:rPr>
      </w:pPr>
      <w:r w:rsidRPr="006A1073">
        <w:rPr>
          <w:rFonts w:eastAsia="Times New Roman" w:cs="Times New Roman"/>
        </w:rPr>
        <w:t>Предполагается использование следующих индикаторов для оценки выполнения Инвестиционной стратегии. Приведенные индикаторы соответствуют предлагаемым целям и задачам (см. таблицу ИС</w:t>
      </w:r>
      <w:r w:rsidR="003F12C2">
        <w:rPr>
          <w:rFonts w:eastAsia="Times New Roman" w:cs="Times New Roman"/>
        </w:rPr>
        <w:t>5</w:t>
      </w:r>
      <w:r w:rsidRPr="006A1073">
        <w:rPr>
          <w:rFonts w:eastAsia="Times New Roman" w:cs="Times New Roman"/>
        </w:rPr>
        <w:t>). Предполагается, что приведенные индикаторы нуждаются в уточнении и подготовке их целевых значений по факту согласования с Заказчиком перечня целей и задач.</w:t>
      </w:r>
    </w:p>
    <w:p w:rsidR="00A3791A" w:rsidRPr="006A1073" w:rsidRDefault="003F12C2" w:rsidP="00A3791A">
      <w:pPr>
        <w:spacing w:after="160" w:line="259" w:lineRule="auto"/>
        <w:ind w:firstLine="0"/>
        <w:rPr>
          <w:rFonts w:eastAsia="Times New Roman" w:cs="Times New Roman"/>
        </w:rPr>
      </w:pPr>
      <w:r>
        <w:rPr>
          <w:rFonts w:eastAsia="Times New Roman" w:cs="Times New Roman"/>
        </w:rPr>
        <w:t>Таблица ИС5</w:t>
      </w:r>
      <w:r w:rsidR="00A3791A" w:rsidRPr="006A1073">
        <w:rPr>
          <w:rFonts w:eastAsia="Times New Roman" w:cs="Times New Roman"/>
        </w:rPr>
        <w:t>. Целевые индикаторы выполнения Инвестиционной стратегии</w:t>
      </w:r>
    </w:p>
    <w:tbl>
      <w:tblPr>
        <w:tblStyle w:val="a3"/>
        <w:tblW w:w="5000" w:type="pct"/>
        <w:tblLayout w:type="fixed"/>
        <w:tblLook w:val="04A0" w:firstRow="1" w:lastRow="0" w:firstColumn="1" w:lastColumn="0" w:noHBand="0" w:noVBand="1"/>
      </w:tblPr>
      <w:tblGrid>
        <w:gridCol w:w="4366"/>
        <w:gridCol w:w="5204"/>
      </w:tblGrid>
      <w:tr w:rsidR="00A3791A" w:rsidRPr="006A1073" w:rsidTr="00A543FA">
        <w:trPr>
          <w:cantSplit/>
          <w:tblHeader/>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spacing w:line="240" w:lineRule="auto"/>
              <w:ind w:firstLine="0"/>
              <w:jc w:val="center"/>
              <w:rPr>
                <w:rFonts w:eastAsia="Times New Roman" w:cs="Times New Roman"/>
                <w:b/>
                <w:sz w:val="20"/>
                <w:szCs w:val="20"/>
              </w:rPr>
            </w:pPr>
            <w:r w:rsidRPr="006A1073">
              <w:rPr>
                <w:rFonts w:eastAsia="Times New Roman" w:cs="Times New Roman"/>
                <w:b/>
                <w:sz w:val="20"/>
                <w:szCs w:val="20"/>
              </w:rPr>
              <w:t>Наименование задачи</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b/>
                <w:sz w:val="20"/>
                <w:szCs w:val="20"/>
              </w:rPr>
            </w:pPr>
            <w:r w:rsidRPr="006A1073">
              <w:rPr>
                <w:rFonts w:eastAsia="Times New Roman" w:cs="Times New Roman"/>
                <w:b/>
                <w:sz w:val="20"/>
                <w:szCs w:val="20"/>
              </w:rPr>
              <w:t>Показатель эффективности, подлежащий мониторингу в целях достижения цели/решения задачи</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contextualSpacing/>
              <w:jc w:val="left"/>
              <w:rPr>
                <w:rFonts w:eastAsia="Times New Roman" w:cs="Times New Roman"/>
                <w:sz w:val="20"/>
                <w:szCs w:val="20"/>
              </w:rPr>
            </w:pPr>
            <w:r w:rsidRPr="006A1073">
              <w:rPr>
                <w:rFonts w:eastAsia="Times New Roman" w:cs="Times New Roman"/>
                <w:b/>
                <w:sz w:val="20"/>
                <w:szCs w:val="20"/>
              </w:rPr>
              <w:t>Цель:</w:t>
            </w:r>
            <w:r w:rsidRPr="006A1073">
              <w:rPr>
                <w:rFonts w:eastAsia="Times New Roman" w:cs="Times New Roman"/>
                <w:sz w:val="20"/>
                <w:szCs w:val="20"/>
              </w:rPr>
              <w:t xml:space="preserve"> Привлечение максимального объема инвестиций в основной капитал на территории Краснокамского МР в приоритетных отраслях экономики.</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Инвестиции в основной капитал (без субъектов малого предпринимательства) в расчете на 1 жителя, тыс. руб.</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Объем доходов местного бюджета в расчете на 1 жителя, тыс. руб.</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Отгружено товаров собственного производства, выполнено работ и услуг собственными силами (без субъектов малого предпринимательства) в расчете на душу населения, тыс. руб.</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Источник информации: Росстат</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rPr>
              <w:t xml:space="preserve">Создание эффективной системы взаимодействия на основе механизмов </w:t>
            </w:r>
            <w:proofErr w:type="spellStart"/>
            <w:r w:rsidRPr="006A1073">
              <w:rPr>
                <w:rFonts w:eastAsia="Times New Roman" w:cs="Times New Roman"/>
                <w:sz w:val="20"/>
                <w:szCs w:val="20"/>
              </w:rPr>
              <w:t>муниципально</w:t>
            </w:r>
            <w:proofErr w:type="spellEnd"/>
            <w:r w:rsidRPr="006A1073">
              <w:rPr>
                <w:rFonts w:eastAsia="Times New Roman" w:cs="Times New Roman"/>
                <w:sz w:val="20"/>
                <w:szCs w:val="20"/>
              </w:rPr>
              <w:t>-частного партнерства между органами местного самоуправления и инвесторами для реализации инвестиционных проектов</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 xml:space="preserve">Объем (в денежном выражении) проектов </w:t>
            </w:r>
            <w:proofErr w:type="spellStart"/>
            <w:r w:rsidRPr="006A1073">
              <w:rPr>
                <w:rFonts w:eastAsia="Times New Roman" w:cs="Times New Roman"/>
                <w:sz w:val="20"/>
                <w:szCs w:val="20"/>
              </w:rPr>
              <w:t>муниципально</w:t>
            </w:r>
            <w:proofErr w:type="spellEnd"/>
            <w:r w:rsidRPr="006A1073">
              <w:rPr>
                <w:rFonts w:eastAsia="Times New Roman" w:cs="Times New Roman"/>
                <w:sz w:val="20"/>
                <w:szCs w:val="20"/>
              </w:rPr>
              <w:t>-частного партнерства в Краснокамском МР, тыс. руб.</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Источник информации: Администрация Краснокамского МР</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rPr>
              <w:t>Расширение инфраструктурных возможностей Краснокамского МР для реализации инвестиционных проектов и для развития кластеров</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Число функционирующих индустриальных парков, единиц</w:t>
            </w:r>
          </w:p>
          <w:p w:rsidR="00A3791A" w:rsidRPr="006A1073" w:rsidRDefault="00A3791A" w:rsidP="00A543FA">
            <w:pPr>
              <w:spacing w:line="240" w:lineRule="auto"/>
              <w:ind w:firstLine="0"/>
              <w:jc w:val="center"/>
              <w:rPr>
                <w:rFonts w:eastAsia="Times New Roman" w:cs="Times New Roman"/>
                <w:sz w:val="20"/>
                <w:szCs w:val="20"/>
              </w:rPr>
            </w:pPr>
          </w:p>
          <w:p w:rsidR="00A3791A" w:rsidRPr="006A1073" w:rsidRDefault="00A3791A" w:rsidP="00A543FA">
            <w:pPr>
              <w:spacing w:line="240" w:lineRule="auto"/>
              <w:ind w:firstLine="0"/>
              <w:jc w:val="center"/>
              <w:rPr>
                <w:rFonts w:eastAsia="Times New Roman" w:cs="Times New Roman"/>
                <w:sz w:val="20"/>
                <w:szCs w:val="20"/>
              </w:rPr>
            </w:pP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Количество участников торгов по имуществу и земельных аукционов на 1 лот</w:t>
            </w:r>
          </w:p>
          <w:p w:rsidR="00A3791A" w:rsidRPr="006A1073" w:rsidRDefault="00A3791A" w:rsidP="00A543FA">
            <w:pPr>
              <w:spacing w:line="240" w:lineRule="auto"/>
              <w:ind w:firstLine="0"/>
              <w:jc w:val="center"/>
              <w:rPr>
                <w:rFonts w:eastAsia="Times New Roman" w:cs="Times New Roman"/>
                <w:sz w:val="20"/>
                <w:szCs w:val="20"/>
              </w:rPr>
            </w:pP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Источник информации: Администрация Краснокамского МР</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rPr>
              <w:t>Снижение административных барьеров и инвестиционных рисков, развитие механизмов стимулирования инвестиционной деятельности, создание системы льгот и преференций для участников инвестиционного процесса</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Средний срок предоставления земельных участков в Краснокамском МР субъектам бизнеса. Источник информации: Администрация Краснокамского МР</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rPr>
              <w:t>Повышение бюджетных инвестиций до среднего уровня по городам-конкурентам Краснокамского МР</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Доля бюджетных инвестиций в общем объеме инвестиции в основной капитал (без субъектов малого предпринимательства) в расчете на 1 жителя, тыс. руб.</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Источник информации: Росстат, Администрация Краснокамского МР.</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rPr>
              <w:t>Развитие потенциально приоритетных отраслей производственного (</w:t>
            </w:r>
            <w:proofErr w:type="spellStart"/>
            <w:r w:rsidRPr="006A1073">
              <w:rPr>
                <w:rFonts w:eastAsia="Times New Roman" w:cs="Times New Roman"/>
                <w:sz w:val="20"/>
                <w:szCs w:val="20"/>
              </w:rPr>
              <w:t>среднетехнологичные</w:t>
            </w:r>
            <w:proofErr w:type="spellEnd"/>
            <w:r w:rsidRPr="006A1073">
              <w:rPr>
                <w:rFonts w:eastAsia="Times New Roman" w:cs="Times New Roman"/>
                <w:sz w:val="20"/>
                <w:szCs w:val="20"/>
              </w:rPr>
              <w:t xml:space="preserve"> высокого уровня) малого и среднего бизнеса (новые организации)</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Ежегодный темп роста выручки по организациям приоритетных отраслей в отдельности. Источник информации: Росстат, базы СПАРК, ФИРА ПРО.</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lang w:eastAsia="ar-SA"/>
              </w:rPr>
              <w:lastRenderedPageBreak/>
              <w:t xml:space="preserve">Создание информационной инфраструктуры инвестиционной деятельности администрации Краснокамского МР и повышение эффективности работы органов местного самоуправления по привлечению инвестиций посредством </w:t>
            </w:r>
            <w:r w:rsidRPr="006A1073">
              <w:rPr>
                <w:rFonts w:eastAsia="Times New Roman" w:cs="Times New Roman"/>
                <w:sz w:val="20"/>
                <w:szCs w:val="20"/>
              </w:rPr>
              <w:t>п</w:t>
            </w:r>
            <w:r w:rsidRPr="006A1073">
              <w:rPr>
                <w:rFonts w:eastAsia="Times New Roman" w:cs="Times New Roman"/>
                <w:sz w:val="20"/>
                <w:szCs w:val="20"/>
                <w:lang w:eastAsia="ar-SA"/>
              </w:rPr>
              <w:t xml:space="preserve">еремены управленческих приемов и практик, придание им </w:t>
            </w:r>
            <w:proofErr w:type="spellStart"/>
            <w:r w:rsidRPr="006A1073">
              <w:rPr>
                <w:rFonts w:eastAsia="Times New Roman" w:cs="Times New Roman"/>
                <w:sz w:val="20"/>
                <w:szCs w:val="20"/>
                <w:lang w:eastAsia="ar-SA"/>
              </w:rPr>
              <w:t>клиентоориентированного</w:t>
            </w:r>
            <w:proofErr w:type="spellEnd"/>
            <w:r w:rsidRPr="006A1073">
              <w:rPr>
                <w:rFonts w:eastAsia="Times New Roman" w:cs="Times New Roman"/>
                <w:sz w:val="20"/>
                <w:szCs w:val="20"/>
                <w:lang w:eastAsia="ar-SA"/>
              </w:rPr>
              <w:t xml:space="preserve"> акцента</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 xml:space="preserve">Количество посетителей инвестиционного портала Краснокамского МР. </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Источник информации: Администрация Краснокамского МР.</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 xml:space="preserve">Работоспособность портала </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 xml:space="preserve">Источник информации: данные Яндекс-метрики. </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lang w:eastAsia="ar-SA"/>
              </w:rPr>
              <w:t>Формирование кадрового потенциала за счет содействия в развитии профессионального образования, ориентированного на потребности новой экономики в Краснокамском МР</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bCs/>
                <w:sz w:val="20"/>
                <w:szCs w:val="20"/>
              </w:rPr>
              <w:t xml:space="preserve">Удовлетворенность руководителей организаций уровнем и доступностью трудовых ресурсов (по данным опроса). </w:t>
            </w:r>
            <w:r w:rsidRPr="006A1073">
              <w:rPr>
                <w:rFonts w:eastAsia="Times New Roman" w:cs="Times New Roman"/>
                <w:sz w:val="20"/>
                <w:szCs w:val="20"/>
              </w:rPr>
              <w:t>Источник информации: Администрация Краснокамского МР.</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lang w:eastAsia="ar-SA"/>
              </w:rPr>
              <w:t>Реализация мероприятий по формированию положительного инвестиционного образа Краснокамского МР.</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Количество деловых ночевок в Краснокамском МР за год. Источник информации: Администрация Краснокамского МР.</w:t>
            </w:r>
          </w:p>
        </w:tc>
      </w:tr>
    </w:tbl>
    <w:p w:rsidR="00A3791A" w:rsidRDefault="00A3791A" w:rsidP="00A3791A"/>
    <w:p w:rsidR="006A1073" w:rsidRDefault="006A1073" w:rsidP="006A1073"/>
    <w:p w:rsidR="006A1073" w:rsidRPr="006A1073" w:rsidRDefault="006A1073" w:rsidP="00B93812">
      <w:pPr>
        <w:pStyle w:val="21"/>
        <w:rPr>
          <w:rFonts w:eastAsia="Times New Roman"/>
        </w:rPr>
      </w:pPr>
      <w:bookmarkStart w:id="7" w:name="_Toc436730568"/>
      <w:r>
        <w:t xml:space="preserve">5.5. </w:t>
      </w:r>
      <w:r w:rsidRPr="006A1073">
        <w:rPr>
          <w:rFonts w:eastAsia="Times New Roman"/>
        </w:rPr>
        <w:t>Отраслевые и территориальные приоритеты инвестиционного развития района («точки роста», приоритетные инвестиционные проекты и др.)</w:t>
      </w:r>
      <w:bookmarkEnd w:id="7"/>
    </w:p>
    <w:p w:rsidR="00A3791A" w:rsidRPr="00E9179A" w:rsidRDefault="00A3791A" w:rsidP="00A3791A">
      <w:pPr>
        <w:ind w:firstLine="709"/>
        <w:rPr>
          <w:szCs w:val="28"/>
        </w:rPr>
      </w:pPr>
      <w:r w:rsidRPr="00E9179A">
        <w:rPr>
          <w:szCs w:val="28"/>
        </w:rPr>
        <w:t>На период до 2030 года включительно основными точками роста при развитии Краснокамского МР будут выступать следующие структурные элементы экономики:</w:t>
      </w:r>
    </w:p>
    <w:p w:rsidR="00A3791A" w:rsidRPr="00E9179A" w:rsidRDefault="00A3791A" w:rsidP="00A3791A">
      <w:pPr>
        <w:numPr>
          <w:ilvl w:val="0"/>
          <w:numId w:val="29"/>
        </w:numPr>
        <w:ind w:left="0" w:firstLine="709"/>
        <w:contextualSpacing/>
        <w:rPr>
          <w:rFonts w:eastAsia="Times New Roman" w:cs="Times New Roman"/>
        </w:rPr>
      </w:pPr>
      <w:r w:rsidRPr="00E9179A">
        <w:rPr>
          <w:rFonts w:eastAsia="Times New Roman" w:cs="Times New Roman"/>
        </w:rPr>
        <w:t xml:space="preserve">существующие крупнейшие организации – лидеры экономики Краснокамского МР (ОАО "Пермский </w:t>
      </w:r>
      <w:proofErr w:type="spellStart"/>
      <w:r w:rsidRPr="00E9179A">
        <w:rPr>
          <w:rFonts w:eastAsia="Times New Roman" w:cs="Times New Roman"/>
        </w:rPr>
        <w:t>свинокомплекс</w:t>
      </w:r>
      <w:proofErr w:type="spellEnd"/>
      <w:r w:rsidRPr="00E9179A">
        <w:rPr>
          <w:rFonts w:eastAsia="Times New Roman" w:cs="Times New Roman"/>
        </w:rPr>
        <w:t>", ОАО "</w:t>
      </w:r>
      <w:proofErr w:type="spellStart"/>
      <w:r w:rsidRPr="00E9179A">
        <w:rPr>
          <w:rFonts w:eastAsia="Times New Roman" w:cs="Times New Roman"/>
        </w:rPr>
        <w:t>Пермтрансжелезобетон</w:t>
      </w:r>
      <w:proofErr w:type="spellEnd"/>
      <w:r w:rsidRPr="00E9179A">
        <w:rPr>
          <w:rFonts w:eastAsia="Times New Roman" w:cs="Times New Roman"/>
        </w:rPr>
        <w:t>", ЗАО "ПКНМ-Краснокамск", ООО "Целлюлозно-бумажный комбинат "Кама", ОАО "</w:t>
      </w:r>
      <w:proofErr w:type="spellStart"/>
      <w:r w:rsidRPr="00E9179A">
        <w:rPr>
          <w:rFonts w:eastAsia="Times New Roman" w:cs="Times New Roman"/>
        </w:rPr>
        <w:t>Краснокамский</w:t>
      </w:r>
      <w:proofErr w:type="spellEnd"/>
      <w:r w:rsidRPr="00E9179A">
        <w:rPr>
          <w:rFonts w:eastAsia="Times New Roman" w:cs="Times New Roman"/>
        </w:rPr>
        <w:t xml:space="preserve"> завод металлических сеток", ООО "</w:t>
      </w:r>
      <w:proofErr w:type="spellStart"/>
      <w:r w:rsidRPr="00E9179A">
        <w:rPr>
          <w:rFonts w:eastAsia="Times New Roman" w:cs="Times New Roman"/>
        </w:rPr>
        <w:t>Краснокамский</w:t>
      </w:r>
      <w:proofErr w:type="spellEnd"/>
      <w:r w:rsidRPr="00E9179A">
        <w:rPr>
          <w:rFonts w:eastAsia="Times New Roman" w:cs="Times New Roman"/>
        </w:rPr>
        <w:t xml:space="preserve"> ремонтно-механический завод", ЗАО "</w:t>
      </w:r>
      <w:proofErr w:type="spellStart"/>
      <w:r w:rsidRPr="00E9179A">
        <w:rPr>
          <w:rFonts w:eastAsia="Times New Roman" w:cs="Times New Roman"/>
        </w:rPr>
        <w:t>Карбокам</w:t>
      </w:r>
      <w:proofErr w:type="spellEnd"/>
      <w:r w:rsidRPr="00E9179A">
        <w:rPr>
          <w:rFonts w:eastAsia="Times New Roman" w:cs="Times New Roman"/>
        </w:rPr>
        <w:t>", ООО "</w:t>
      </w:r>
      <w:proofErr w:type="spellStart"/>
      <w:r w:rsidRPr="00E9179A">
        <w:rPr>
          <w:rFonts w:eastAsia="Times New Roman" w:cs="Times New Roman"/>
        </w:rPr>
        <w:t>Камабумпром</w:t>
      </w:r>
      <w:proofErr w:type="spellEnd"/>
      <w:r w:rsidRPr="00E9179A">
        <w:rPr>
          <w:rFonts w:eastAsia="Times New Roman" w:cs="Times New Roman"/>
        </w:rPr>
        <w:t>", ООО "</w:t>
      </w:r>
      <w:proofErr w:type="spellStart"/>
      <w:r w:rsidRPr="00E9179A">
        <w:rPr>
          <w:rFonts w:eastAsia="Times New Roman" w:cs="Times New Roman"/>
        </w:rPr>
        <w:t>Краснокамский</w:t>
      </w:r>
      <w:proofErr w:type="spellEnd"/>
      <w:r w:rsidRPr="00E9179A">
        <w:rPr>
          <w:rFonts w:eastAsia="Times New Roman" w:cs="Times New Roman"/>
        </w:rPr>
        <w:t xml:space="preserve"> машиностроительный завод");</w:t>
      </w:r>
    </w:p>
    <w:p w:rsidR="00A3791A" w:rsidRPr="00E9179A" w:rsidRDefault="00A3791A" w:rsidP="00A3791A">
      <w:pPr>
        <w:numPr>
          <w:ilvl w:val="0"/>
          <w:numId w:val="29"/>
        </w:numPr>
        <w:ind w:left="0" w:firstLine="709"/>
        <w:contextualSpacing/>
        <w:rPr>
          <w:rFonts w:eastAsia="Times New Roman" w:cs="Times New Roman"/>
        </w:rPr>
      </w:pPr>
      <w:r w:rsidRPr="00E9179A">
        <w:rPr>
          <w:rFonts w:eastAsia="Times New Roman" w:cs="Times New Roman"/>
        </w:rPr>
        <w:t>новые организации производственного (</w:t>
      </w:r>
      <w:proofErr w:type="spellStart"/>
      <w:r w:rsidRPr="00E9179A">
        <w:rPr>
          <w:rFonts w:eastAsia="Times New Roman" w:cs="Times New Roman"/>
        </w:rPr>
        <w:t>среднетехнологичные</w:t>
      </w:r>
      <w:proofErr w:type="spellEnd"/>
      <w:r w:rsidRPr="00E9179A">
        <w:rPr>
          <w:rFonts w:eastAsia="Times New Roman" w:cs="Times New Roman"/>
        </w:rPr>
        <w:t xml:space="preserve"> высокого уровня) малого и среднего бизнеса (новые организации) следующих отраслей:</w:t>
      </w:r>
    </w:p>
    <w:p w:rsidR="00A3791A" w:rsidRPr="00E9179A" w:rsidRDefault="00A3791A" w:rsidP="00A3791A">
      <w:pPr>
        <w:ind w:firstLine="0"/>
        <w:contextualSpacing/>
        <w:rPr>
          <w:rFonts w:eastAsia="Times New Roman" w:cs="Times New Roman"/>
        </w:rPr>
      </w:pPr>
      <w:r w:rsidRPr="00E9179A">
        <w:rPr>
          <w:rFonts w:eastAsia="Times New Roman" w:cs="Times New Roman"/>
        </w:rPr>
        <w:t>24.1 Производство основных химических веществ;</w:t>
      </w:r>
    </w:p>
    <w:p w:rsidR="00A3791A" w:rsidRPr="00E9179A" w:rsidRDefault="00A3791A" w:rsidP="00A3791A">
      <w:pPr>
        <w:ind w:firstLine="0"/>
        <w:contextualSpacing/>
        <w:rPr>
          <w:rFonts w:eastAsia="Times New Roman" w:cs="Times New Roman"/>
        </w:rPr>
      </w:pPr>
      <w:r w:rsidRPr="00E9179A">
        <w:rPr>
          <w:rFonts w:eastAsia="Times New Roman" w:cs="Times New Roman"/>
        </w:rPr>
        <w:t>24.2 Производство химических средств защиты растений (пестицидов) и прочих агрохимических продуктов;</w:t>
      </w:r>
    </w:p>
    <w:p w:rsidR="00A3791A" w:rsidRPr="00E9179A" w:rsidRDefault="00A3791A" w:rsidP="00A3791A">
      <w:pPr>
        <w:ind w:firstLine="0"/>
        <w:contextualSpacing/>
        <w:rPr>
          <w:rFonts w:eastAsia="Times New Roman" w:cs="Times New Roman"/>
        </w:rPr>
      </w:pPr>
      <w:r w:rsidRPr="00E9179A">
        <w:rPr>
          <w:rFonts w:eastAsia="Times New Roman" w:cs="Times New Roman"/>
        </w:rPr>
        <w:t>24.3 Производство красок и лаков;</w:t>
      </w:r>
    </w:p>
    <w:p w:rsidR="00A3791A" w:rsidRPr="00E9179A" w:rsidRDefault="00A3791A" w:rsidP="00A3791A">
      <w:pPr>
        <w:ind w:firstLine="0"/>
        <w:contextualSpacing/>
        <w:rPr>
          <w:rFonts w:eastAsia="Times New Roman" w:cs="Times New Roman"/>
        </w:rPr>
      </w:pPr>
      <w:r w:rsidRPr="00E9179A">
        <w:rPr>
          <w:rFonts w:eastAsia="Times New Roman" w:cs="Times New Roman"/>
        </w:rPr>
        <w:t>24.5 Производство мыла; моющих, чистящих и полирующих средств; парфюмерных и косметических средств;</w:t>
      </w:r>
    </w:p>
    <w:p w:rsidR="00A3791A" w:rsidRPr="00E9179A" w:rsidRDefault="00A3791A" w:rsidP="00A3791A">
      <w:pPr>
        <w:ind w:firstLine="0"/>
        <w:contextualSpacing/>
        <w:rPr>
          <w:rFonts w:eastAsia="Times New Roman" w:cs="Times New Roman"/>
        </w:rPr>
      </w:pPr>
      <w:r w:rsidRPr="00E9179A">
        <w:rPr>
          <w:rFonts w:eastAsia="Times New Roman" w:cs="Times New Roman"/>
        </w:rPr>
        <w:t>24.6 Производство прочих химических продуктов;</w:t>
      </w:r>
    </w:p>
    <w:p w:rsidR="00A3791A" w:rsidRPr="00E9179A" w:rsidRDefault="00A3791A" w:rsidP="00A3791A">
      <w:pPr>
        <w:ind w:firstLine="0"/>
        <w:contextualSpacing/>
        <w:rPr>
          <w:rFonts w:eastAsia="Times New Roman" w:cs="Times New Roman"/>
        </w:rPr>
      </w:pPr>
      <w:r w:rsidRPr="00E9179A">
        <w:rPr>
          <w:rFonts w:eastAsia="Times New Roman" w:cs="Times New Roman"/>
        </w:rPr>
        <w:t>24.7 Производство искусственных и синтетических волокон;</w:t>
      </w:r>
    </w:p>
    <w:p w:rsidR="00A3791A" w:rsidRPr="00E9179A" w:rsidRDefault="00A3791A" w:rsidP="00A3791A">
      <w:pPr>
        <w:ind w:firstLine="0"/>
        <w:contextualSpacing/>
        <w:rPr>
          <w:rFonts w:eastAsia="Times New Roman" w:cs="Times New Roman"/>
        </w:rPr>
      </w:pPr>
      <w:r w:rsidRPr="00E9179A">
        <w:rPr>
          <w:rFonts w:eastAsia="Times New Roman" w:cs="Times New Roman"/>
        </w:rPr>
        <w:t>29.1 Производство механического оборудования;</w:t>
      </w:r>
    </w:p>
    <w:p w:rsidR="00A3791A" w:rsidRPr="00E9179A" w:rsidRDefault="00A3791A" w:rsidP="00A3791A">
      <w:pPr>
        <w:ind w:firstLine="0"/>
        <w:contextualSpacing/>
        <w:rPr>
          <w:rFonts w:eastAsia="Times New Roman" w:cs="Times New Roman"/>
        </w:rPr>
      </w:pPr>
      <w:r w:rsidRPr="00E9179A">
        <w:rPr>
          <w:rFonts w:eastAsia="Times New Roman" w:cs="Times New Roman"/>
        </w:rPr>
        <w:lastRenderedPageBreak/>
        <w:t>29.2 Производство прочего оборудования общего назначения;</w:t>
      </w:r>
    </w:p>
    <w:p w:rsidR="00A3791A" w:rsidRPr="00E9179A" w:rsidRDefault="00A3791A" w:rsidP="00A3791A">
      <w:pPr>
        <w:ind w:firstLine="0"/>
        <w:contextualSpacing/>
        <w:rPr>
          <w:rFonts w:eastAsia="Times New Roman" w:cs="Times New Roman"/>
        </w:rPr>
      </w:pPr>
      <w:r w:rsidRPr="00E9179A">
        <w:rPr>
          <w:rFonts w:eastAsia="Times New Roman" w:cs="Times New Roman"/>
        </w:rPr>
        <w:t>29.3 Производство машин и оборудования для сельского и лесного хозяйства;</w:t>
      </w:r>
    </w:p>
    <w:p w:rsidR="00A3791A" w:rsidRPr="00E9179A" w:rsidRDefault="00A3791A" w:rsidP="00A3791A">
      <w:pPr>
        <w:ind w:firstLine="0"/>
        <w:contextualSpacing/>
        <w:rPr>
          <w:rFonts w:eastAsia="Times New Roman" w:cs="Times New Roman"/>
        </w:rPr>
      </w:pPr>
      <w:r w:rsidRPr="00E9179A">
        <w:rPr>
          <w:rFonts w:eastAsia="Times New Roman" w:cs="Times New Roman"/>
        </w:rPr>
        <w:t>29.4 Производство станков;</w:t>
      </w:r>
    </w:p>
    <w:p w:rsidR="00A3791A" w:rsidRPr="00E9179A" w:rsidRDefault="00A3791A" w:rsidP="00A3791A">
      <w:pPr>
        <w:ind w:firstLine="0"/>
        <w:contextualSpacing/>
        <w:rPr>
          <w:rFonts w:eastAsia="Times New Roman" w:cs="Times New Roman"/>
        </w:rPr>
      </w:pPr>
      <w:r w:rsidRPr="00E9179A">
        <w:rPr>
          <w:rFonts w:eastAsia="Times New Roman" w:cs="Times New Roman"/>
        </w:rPr>
        <w:t>29.5 Производство прочих машин и оборудования специального назначения;</w:t>
      </w:r>
    </w:p>
    <w:p w:rsidR="00A3791A" w:rsidRPr="00E9179A" w:rsidRDefault="00A3791A" w:rsidP="00A3791A">
      <w:pPr>
        <w:ind w:firstLine="0"/>
        <w:contextualSpacing/>
        <w:rPr>
          <w:rFonts w:eastAsia="Times New Roman" w:cs="Times New Roman"/>
        </w:rPr>
      </w:pPr>
      <w:r w:rsidRPr="00E9179A">
        <w:rPr>
          <w:rFonts w:eastAsia="Times New Roman" w:cs="Times New Roman"/>
        </w:rPr>
        <w:t>29.7 Производство бытовых приборов, не включенных в другие группировки;</w:t>
      </w:r>
    </w:p>
    <w:p w:rsidR="00A3791A" w:rsidRPr="00E9179A" w:rsidRDefault="00A3791A" w:rsidP="00A3791A">
      <w:pPr>
        <w:ind w:firstLine="0"/>
        <w:contextualSpacing/>
        <w:rPr>
          <w:rFonts w:eastAsia="Times New Roman" w:cs="Times New Roman"/>
        </w:rPr>
      </w:pPr>
      <w:r w:rsidRPr="00E9179A">
        <w:rPr>
          <w:rFonts w:eastAsia="Times New Roman" w:cs="Times New Roman"/>
        </w:rPr>
        <w:t>31.1 Производство электродвигателей, генераторов и трансформаторов;</w:t>
      </w:r>
    </w:p>
    <w:p w:rsidR="00A3791A" w:rsidRPr="00E9179A" w:rsidRDefault="00A3791A" w:rsidP="00A3791A">
      <w:pPr>
        <w:ind w:firstLine="0"/>
        <w:contextualSpacing/>
        <w:rPr>
          <w:rFonts w:eastAsia="Times New Roman" w:cs="Times New Roman"/>
        </w:rPr>
      </w:pPr>
      <w:r w:rsidRPr="00E9179A">
        <w:rPr>
          <w:rFonts w:eastAsia="Times New Roman" w:cs="Times New Roman"/>
        </w:rPr>
        <w:t>31.2 Производство электрической распределительной и регулирующей аппаратуры;</w:t>
      </w:r>
    </w:p>
    <w:p w:rsidR="00A3791A" w:rsidRPr="00E9179A" w:rsidRDefault="00A3791A" w:rsidP="00A3791A">
      <w:pPr>
        <w:ind w:firstLine="0"/>
        <w:contextualSpacing/>
        <w:rPr>
          <w:rFonts w:eastAsia="Times New Roman" w:cs="Times New Roman"/>
        </w:rPr>
      </w:pPr>
      <w:r w:rsidRPr="00E9179A">
        <w:rPr>
          <w:rFonts w:eastAsia="Times New Roman" w:cs="Times New Roman"/>
        </w:rPr>
        <w:t>31.3 Производство изолированных проводов и кабелей;</w:t>
      </w:r>
    </w:p>
    <w:p w:rsidR="00A3791A" w:rsidRPr="00E9179A" w:rsidRDefault="00A3791A" w:rsidP="00A3791A">
      <w:pPr>
        <w:ind w:firstLine="0"/>
        <w:contextualSpacing/>
        <w:rPr>
          <w:rFonts w:eastAsia="Times New Roman" w:cs="Times New Roman"/>
        </w:rPr>
      </w:pPr>
      <w:r w:rsidRPr="00E9179A">
        <w:rPr>
          <w:rFonts w:eastAsia="Times New Roman" w:cs="Times New Roman"/>
        </w:rPr>
        <w:t>31.4 Производство химических источников тока (аккумуляторов, первичных элементов и батарей из них);</w:t>
      </w:r>
    </w:p>
    <w:p w:rsidR="00A3791A" w:rsidRPr="00E9179A" w:rsidRDefault="00A3791A" w:rsidP="00A3791A">
      <w:pPr>
        <w:ind w:firstLine="0"/>
        <w:contextualSpacing/>
        <w:rPr>
          <w:rFonts w:eastAsia="Times New Roman" w:cs="Times New Roman"/>
        </w:rPr>
      </w:pPr>
      <w:r w:rsidRPr="00E9179A">
        <w:rPr>
          <w:rFonts w:eastAsia="Times New Roman" w:cs="Times New Roman"/>
        </w:rPr>
        <w:t>31.5 Производство электрических ламп и осветительного оборудования;</w:t>
      </w:r>
    </w:p>
    <w:p w:rsidR="00A3791A" w:rsidRPr="00E9179A" w:rsidRDefault="00A3791A" w:rsidP="00A3791A">
      <w:pPr>
        <w:ind w:firstLine="0"/>
        <w:contextualSpacing/>
        <w:rPr>
          <w:rFonts w:eastAsia="Times New Roman" w:cs="Times New Roman"/>
        </w:rPr>
      </w:pPr>
      <w:r w:rsidRPr="00E9179A">
        <w:rPr>
          <w:rFonts w:eastAsia="Times New Roman" w:cs="Times New Roman"/>
        </w:rPr>
        <w:t>31.6 Производство прочего электрооборудования;</w:t>
      </w:r>
    </w:p>
    <w:p w:rsidR="00A3791A" w:rsidRPr="00E9179A" w:rsidRDefault="00A3791A" w:rsidP="00A3791A">
      <w:pPr>
        <w:ind w:firstLine="0"/>
        <w:contextualSpacing/>
        <w:rPr>
          <w:rFonts w:eastAsia="Times New Roman" w:cs="Times New Roman"/>
        </w:rPr>
      </w:pPr>
      <w:r w:rsidRPr="00E9179A">
        <w:rPr>
          <w:rFonts w:eastAsia="Times New Roman" w:cs="Times New Roman"/>
        </w:rPr>
        <w:t>34.2 Производство автомобильных кузовов; производство прицепов, полуприцепов и контейнеров, предназначенных;</w:t>
      </w:r>
    </w:p>
    <w:p w:rsidR="00A3791A" w:rsidRPr="00E9179A" w:rsidRDefault="00A3791A" w:rsidP="00A3791A">
      <w:pPr>
        <w:ind w:firstLine="0"/>
        <w:contextualSpacing/>
        <w:rPr>
          <w:rFonts w:eastAsia="Times New Roman" w:cs="Times New Roman"/>
        </w:rPr>
      </w:pPr>
      <w:r w:rsidRPr="00E9179A">
        <w:rPr>
          <w:rFonts w:eastAsia="Times New Roman" w:cs="Times New Roman"/>
        </w:rPr>
        <w:t>34.3 Производство частей и принадлежностей автомобилей и их двигателей;</w:t>
      </w:r>
    </w:p>
    <w:p w:rsidR="00A3791A" w:rsidRPr="00E9179A" w:rsidRDefault="00A3791A" w:rsidP="00A3791A">
      <w:pPr>
        <w:ind w:firstLine="0"/>
        <w:contextualSpacing/>
        <w:rPr>
          <w:rFonts w:eastAsia="Times New Roman" w:cs="Times New Roman"/>
        </w:rPr>
      </w:pPr>
      <w:r w:rsidRPr="00E9179A">
        <w:rPr>
          <w:rFonts w:eastAsia="Times New Roman" w:cs="Times New Roman"/>
        </w:rPr>
        <w:t>35.5 Производство прочих транспортных средств и оборудования, не включенных в другие группировки.</w:t>
      </w:r>
    </w:p>
    <w:p w:rsidR="00A3791A" w:rsidRPr="00E9179A" w:rsidRDefault="00A3791A" w:rsidP="00A3791A">
      <w:pPr>
        <w:numPr>
          <w:ilvl w:val="0"/>
          <w:numId w:val="29"/>
        </w:numPr>
        <w:ind w:left="0" w:firstLine="709"/>
        <w:contextualSpacing/>
        <w:rPr>
          <w:rFonts w:eastAsia="Times New Roman" w:cs="Times New Roman"/>
        </w:rPr>
      </w:pPr>
      <w:r w:rsidRPr="00E9179A">
        <w:rPr>
          <w:rFonts w:eastAsia="Times New Roman" w:cs="Times New Roman"/>
        </w:rPr>
        <w:t xml:space="preserve">агропромышленный бизнес – средние, малые и </w:t>
      </w:r>
      <w:proofErr w:type="spellStart"/>
      <w:r w:rsidRPr="00E9179A">
        <w:rPr>
          <w:rFonts w:eastAsia="Times New Roman" w:cs="Times New Roman"/>
        </w:rPr>
        <w:t>микропредприятия</w:t>
      </w:r>
      <w:proofErr w:type="spellEnd"/>
      <w:r w:rsidRPr="00E9179A">
        <w:rPr>
          <w:rFonts w:eastAsia="Times New Roman" w:cs="Times New Roman"/>
        </w:rPr>
        <w:t xml:space="preserve"> с уклоном в заполнение текущих пустующих звеньев производственных цепочек, возможно, в кооперации с организациями ОАО "Пермский </w:t>
      </w:r>
      <w:proofErr w:type="spellStart"/>
      <w:r w:rsidRPr="00E9179A">
        <w:rPr>
          <w:rFonts w:eastAsia="Times New Roman" w:cs="Times New Roman"/>
        </w:rPr>
        <w:t>свинокомплекс</w:t>
      </w:r>
      <w:proofErr w:type="spellEnd"/>
      <w:r w:rsidRPr="00E9179A">
        <w:rPr>
          <w:rFonts w:eastAsia="Times New Roman" w:cs="Times New Roman"/>
        </w:rPr>
        <w:t>", ООО "Труженик", а также с учетом приоритетов пространственного развития;</w:t>
      </w:r>
    </w:p>
    <w:p w:rsidR="00A3791A" w:rsidRPr="00E9179A" w:rsidRDefault="00A3791A" w:rsidP="00A3791A">
      <w:pPr>
        <w:numPr>
          <w:ilvl w:val="0"/>
          <w:numId w:val="29"/>
        </w:numPr>
        <w:ind w:left="0" w:firstLine="709"/>
        <w:contextualSpacing/>
        <w:rPr>
          <w:rFonts w:eastAsia="Times New Roman" w:cs="Times New Roman"/>
        </w:rPr>
      </w:pPr>
      <w:r w:rsidRPr="00E9179A">
        <w:rPr>
          <w:rFonts w:eastAsia="Times New Roman" w:cs="Times New Roman"/>
        </w:rPr>
        <w:t>организации малого и среднего бизнеса сфер торговли, услуг и туризма, за счет высокого качества оказания услуг предоставляющие возможность гражданам Краснокамского МР приобретать товары и получать услуги непосредственно в Краснокамском МР, а не в иных МО Пермского края.</w:t>
      </w:r>
    </w:p>
    <w:p w:rsidR="00A3791A" w:rsidRPr="006A1073" w:rsidRDefault="00A3791A" w:rsidP="00A3791A">
      <w:r w:rsidRPr="006A1073">
        <w:t>Вышеуказанные направления деятельности предлагается реализовывать в соответствии с правилами, приведенными в табл</w:t>
      </w:r>
      <w:r w:rsidR="003F12C2">
        <w:t>ице ИС6</w:t>
      </w:r>
      <w:r w:rsidRPr="006A1073">
        <w:t>.</w:t>
      </w:r>
    </w:p>
    <w:p w:rsidR="00A3791A" w:rsidRDefault="00A3791A" w:rsidP="00A3791A">
      <w:pPr>
        <w:spacing w:line="276" w:lineRule="auto"/>
        <w:ind w:firstLine="0"/>
        <w:rPr>
          <w:szCs w:val="24"/>
        </w:rPr>
      </w:pPr>
    </w:p>
    <w:p w:rsidR="00A3791A" w:rsidRPr="006A1073" w:rsidRDefault="00A3791A" w:rsidP="00A3791A">
      <w:pPr>
        <w:spacing w:line="276" w:lineRule="auto"/>
        <w:ind w:firstLine="0"/>
        <w:rPr>
          <w:szCs w:val="24"/>
        </w:rPr>
      </w:pPr>
      <w:r>
        <w:rPr>
          <w:szCs w:val="24"/>
        </w:rPr>
        <w:t>Таблица ИС</w:t>
      </w:r>
      <w:r w:rsidR="003F12C2">
        <w:rPr>
          <w:szCs w:val="24"/>
        </w:rPr>
        <w:t>6</w:t>
      </w:r>
      <w:r w:rsidRPr="006A1073">
        <w:rPr>
          <w:szCs w:val="24"/>
        </w:rPr>
        <w:t>. Отраслевые и территориальные приоритеты инвестиционного развития района («точки роста», приоритетные инвестиционные проекты и др.)</w:t>
      </w:r>
    </w:p>
    <w:tbl>
      <w:tblPr>
        <w:tblStyle w:val="a3"/>
        <w:tblW w:w="5000" w:type="pct"/>
        <w:tblLook w:val="04A0" w:firstRow="1" w:lastRow="0" w:firstColumn="1" w:lastColumn="0" w:noHBand="0" w:noVBand="1"/>
      </w:tblPr>
      <w:tblGrid>
        <w:gridCol w:w="4111"/>
        <w:gridCol w:w="1981"/>
        <w:gridCol w:w="3478"/>
      </w:tblGrid>
      <w:tr w:rsidR="00A3791A" w:rsidRPr="006A1073" w:rsidTr="00A543FA">
        <w:trPr>
          <w:cantSplit/>
          <w:tblHeader/>
        </w:trPr>
        <w:tc>
          <w:tcPr>
            <w:tcW w:w="2148" w:type="pct"/>
            <w:vAlign w:val="center"/>
          </w:tcPr>
          <w:p w:rsidR="00A3791A" w:rsidRPr="006A1073" w:rsidRDefault="00A3791A" w:rsidP="00A543FA">
            <w:pPr>
              <w:spacing w:line="240" w:lineRule="auto"/>
              <w:ind w:firstLine="0"/>
              <w:jc w:val="center"/>
              <w:rPr>
                <w:rFonts w:eastAsia="Times New Roman" w:cs="Times New Roman"/>
                <w:b/>
                <w:sz w:val="20"/>
                <w:szCs w:val="20"/>
              </w:rPr>
            </w:pPr>
            <w:r w:rsidRPr="006A1073">
              <w:rPr>
                <w:rFonts w:eastAsia="Times New Roman" w:cs="Times New Roman"/>
                <w:b/>
                <w:sz w:val="20"/>
                <w:szCs w:val="20"/>
              </w:rPr>
              <w:t>Наименование отраслевого приоритета</w:t>
            </w:r>
          </w:p>
        </w:tc>
        <w:tc>
          <w:tcPr>
            <w:tcW w:w="1035" w:type="pct"/>
            <w:vAlign w:val="center"/>
          </w:tcPr>
          <w:p w:rsidR="00A3791A" w:rsidRPr="006A1073" w:rsidRDefault="00A3791A" w:rsidP="00A543FA">
            <w:pPr>
              <w:spacing w:line="240" w:lineRule="auto"/>
              <w:ind w:firstLine="0"/>
              <w:jc w:val="center"/>
              <w:rPr>
                <w:rFonts w:eastAsia="Times New Roman" w:cs="Times New Roman"/>
                <w:b/>
                <w:sz w:val="20"/>
                <w:szCs w:val="20"/>
              </w:rPr>
            </w:pPr>
            <w:r w:rsidRPr="006A1073">
              <w:rPr>
                <w:rFonts w:eastAsia="Times New Roman" w:cs="Times New Roman"/>
                <w:b/>
                <w:sz w:val="20"/>
                <w:szCs w:val="20"/>
              </w:rPr>
              <w:t>Территориальный аспект реализации приоритета</w:t>
            </w:r>
          </w:p>
        </w:tc>
        <w:tc>
          <w:tcPr>
            <w:tcW w:w="1817" w:type="pct"/>
            <w:vAlign w:val="center"/>
          </w:tcPr>
          <w:p w:rsidR="00A3791A" w:rsidRPr="006A1073" w:rsidRDefault="00A3791A" w:rsidP="00A543FA">
            <w:pPr>
              <w:spacing w:line="240" w:lineRule="auto"/>
              <w:ind w:firstLine="0"/>
              <w:jc w:val="center"/>
              <w:rPr>
                <w:rFonts w:eastAsia="Times New Roman" w:cs="Times New Roman"/>
                <w:b/>
                <w:sz w:val="20"/>
                <w:szCs w:val="20"/>
              </w:rPr>
            </w:pPr>
            <w:r w:rsidRPr="006A1073">
              <w:rPr>
                <w:rFonts w:eastAsia="Times New Roman" w:cs="Times New Roman"/>
                <w:b/>
                <w:sz w:val="20"/>
                <w:szCs w:val="20"/>
              </w:rPr>
              <w:t>Направления деятельности администрации по развитию отраслевого приоритета</w:t>
            </w:r>
          </w:p>
        </w:tc>
      </w:tr>
      <w:tr w:rsidR="00A3791A" w:rsidRPr="006A1073" w:rsidTr="00A543FA">
        <w:trPr>
          <w:cantSplit/>
        </w:trPr>
        <w:tc>
          <w:tcPr>
            <w:tcW w:w="2148"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lastRenderedPageBreak/>
              <w:t xml:space="preserve">Существующие крупнейшие организации – лидеры экономики Краснокамского МР (ОАО "Пермский </w:t>
            </w:r>
            <w:proofErr w:type="spellStart"/>
            <w:r w:rsidRPr="006A1073">
              <w:rPr>
                <w:rFonts w:eastAsia="Times New Roman" w:cs="Times New Roman"/>
                <w:sz w:val="20"/>
                <w:szCs w:val="20"/>
              </w:rPr>
              <w:t>свинокомплекс</w:t>
            </w:r>
            <w:proofErr w:type="spellEnd"/>
            <w:r w:rsidRPr="006A1073">
              <w:rPr>
                <w:rFonts w:eastAsia="Times New Roman" w:cs="Times New Roman"/>
                <w:sz w:val="20"/>
                <w:szCs w:val="20"/>
              </w:rPr>
              <w:t>", ОАО "</w:t>
            </w:r>
            <w:proofErr w:type="spellStart"/>
            <w:r w:rsidRPr="006A1073">
              <w:rPr>
                <w:rFonts w:eastAsia="Times New Roman" w:cs="Times New Roman"/>
                <w:sz w:val="20"/>
                <w:szCs w:val="20"/>
              </w:rPr>
              <w:t>Пермтрансжелезобетон</w:t>
            </w:r>
            <w:proofErr w:type="spellEnd"/>
            <w:r w:rsidRPr="006A1073">
              <w:rPr>
                <w:rFonts w:eastAsia="Times New Roman" w:cs="Times New Roman"/>
                <w:sz w:val="20"/>
                <w:szCs w:val="20"/>
              </w:rPr>
              <w:t>", ЗАО "ПКНМ-Краснокамск", ООО "Целлюлозно-бумажный комбинат "Кама", ОАО "</w:t>
            </w:r>
            <w:proofErr w:type="spellStart"/>
            <w:r w:rsidRPr="006A1073">
              <w:rPr>
                <w:rFonts w:eastAsia="Times New Roman" w:cs="Times New Roman"/>
                <w:sz w:val="20"/>
                <w:szCs w:val="20"/>
              </w:rPr>
              <w:t>Краснокамский</w:t>
            </w:r>
            <w:proofErr w:type="spellEnd"/>
            <w:r w:rsidRPr="006A1073">
              <w:rPr>
                <w:rFonts w:eastAsia="Times New Roman" w:cs="Times New Roman"/>
                <w:sz w:val="20"/>
                <w:szCs w:val="20"/>
              </w:rPr>
              <w:t xml:space="preserve"> завод металлических сеток", ООО "</w:t>
            </w:r>
            <w:proofErr w:type="spellStart"/>
            <w:r w:rsidRPr="006A1073">
              <w:rPr>
                <w:rFonts w:eastAsia="Times New Roman" w:cs="Times New Roman"/>
                <w:sz w:val="20"/>
                <w:szCs w:val="20"/>
              </w:rPr>
              <w:t>Краснокамский</w:t>
            </w:r>
            <w:proofErr w:type="spellEnd"/>
            <w:r w:rsidRPr="006A1073">
              <w:rPr>
                <w:rFonts w:eastAsia="Times New Roman" w:cs="Times New Roman"/>
                <w:sz w:val="20"/>
                <w:szCs w:val="20"/>
              </w:rPr>
              <w:t xml:space="preserve"> ремонтно-механический завод", ЗАО "</w:t>
            </w:r>
            <w:proofErr w:type="spellStart"/>
            <w:r w:rsidRPr="006A1073">
              <w:rPr>
                <w:rFonts w:eastAsia="Times New Roman" w:cs="Times New Roman"/>
                <w:sz w:val="20"/>
                <w:szCs w:val="20"/>
              </w:rPr>
              <w:t>Карбокам</w:t>
            </w:r>
            <w:proofErr w:type="spellEnd"/>
            <w:r w:rsidRPr="006A1073">
              <w:rPr>
                <w:rFonts w:eastAsia="Times New Roman" w:cs="Times New Roman"/>
                <w:sz w:val="20"/>
                <w:szCs w:val="20"/>
              </w:rPr>
              <w:t>", ООО "</w:t>
            </w:r>
            <w:proofErr w:type="spellStart"/>
            <w:r w:rsidRPr="006A1073">
              <w:rPr>
                <w:rFonts w:eastAsia="Times New Roman" w:cs="Times New Roman"/>
                <w:sz w:val="20"/>
                <w:szCs w:val="20"/>
              </w:rPr>
              <w:t>Камабумпром</w:t>
            </w:r>
            <w:proofErr w:type="spellEnd"/>
            <w:r w:rsidRPr="006A1073">
              <w:rPr>
                <w:rFonts w:eastAsia="Times New Roman" w:cs="Times New Roman"/>
                <w:sz w:val="20"/>
                <w:szCs w:val="20"/>
              </w:rPr>
              <w:t>", ООО "</w:t>
            </w:r>
            <w:proofErr w:type="spellStart"/>
            <w:r w:rsidRPr="006A1073">
              <w:rPr>
                <w:rFonts w:eastAsia="Times New Roman" w:cs="Times New Roman"/>
                <w:sz w:val="20"/>
                <w:szCs w:val="20"/>
              </w:rPr>
              <w:t>Краснокамский</w:t>
            </w:r>
            <w:proofErr w:type="spellEnd"/>
            <w:r w:rsidRPr="006A1073">
              <w:rPr>
                <w:rFonts w:eastAsia="Times New Roman" w:cs="Times New Roman"/>
                <w:sz w:val="20"/>
                <w:szCs w:val="20"/>
              </w:rPr>
              <w:t xml:space="preserve"> машиностроительный завод")</w:t>
            </w:r>
          </w:p>
        </w:tc>
        <w:tc>
          <w:tcPr>
            <w:tcW w:w="1035" w:type="pct"/>
            <w:vAlign w:val="center"/>
          </w:tcPr>
          <w:p w:rsidR="00A3791A" w:rsidRPr="006A1073" w:rsidRDefault="00A3791A" w:rsidP="00A543FA">
            <w:pPr>
              <w:spacing w:line="240" w:lineRule="auto"/>
              <w:ind w:firstLine="0"/>
              <w:jc w:val="left"/>
              <w:rPr>
                <w:rFonts w:eastAsia="Times New Roman" w:cs="Times New Roman"/>
                <w:sz w:val="20"/>
                <w:szCs w:val="20"/>
              </w:rPr>
            </w:pPr>
            <w:proofErr w:type="spellStart"/>
            <w:r w:rsidRPr="006A1073">
              <w:rPr>
                <w:rFonts w:eastAsia="Times New Roman" w:cs="Times New Roman"/>
                <w:sz w:val="20"/>
                <w:szCs w:val="20"/>
              </w:rPr>
              <w:t>Краснокамское</w:t>
            </w:r>
            <w:proofErr w:type="spellEnd"/>
            <w:r w:rsidRPr="006A1073">
              <w:rPr>
                <w:rFonts w:eastAsia="Times New Roman" w:cs="Times New Roman"/>
                <w:sz w:val="20"/>
                <w:szCs w:val="20"/>
              </w:rPr>
              <w:t xml:space="preserve"> ГП,</w:t>
            </w:r>
          </w:p>
          <w:p w:rsidR="00A3791A" w:rsidRPr="006A1073" w:rsidRDefault="00A3791A" w:rsidP="00A543FA">
            <w:pPr>
              <w:spacing w:line="240" w:lineRule="auto"/>
              <w:ind w:firstLine="0"/>
              <w:jc w:val="left"/>
              <w:rPr>
                <w:rFonts w:eastAsia="Times New Roman" w:cs="Times New Roman"/>
                <w:sz w:val="20"/>
                <w:szCs w:val="20"/>
              </w:rPr>
            </w:pPr>
            <w:proofErr w:type="spellStart"/>
            <w:r w:rsidRPr="006A1073">
              <w:rPr>
                <w:rFonts w:eastAsia="Times New Roman" w:cs="Times New Roman"/>
                <w:sz w:val="20"/>
                <w:szCs w:val="20"/>
              </w:rPr>
              <w:t>Оверятское</w:t>
            </w:r>
            <w:proofErr w:type="spellEnd"/>
            <w:r w:rsidRPr="006A1073">
              <w:rPr>
                <w:rFonts w:eastAsia="Times New Roman" w:cs="Times New Roman"/>
                <w:sz w:val="20"/>
                <w:szCs w:val="20"/>
              </w:rPr>
              <w:t xml:space="preserve"> ГП</w:t>
            </w:r>
            <w:r>
              <w:rPr>
                <w:rFonts w:eastAsia="Times New Roman" w:cs="Times New Roman"/>
                <w:sz w:val="20"/>
                <w:szCs w:val="20"/>
              </w:rPr>
              <w:t>, Майское СП</w:t>
            </w:r>
          </w:p>
        </w:tc>
        <w:tc>
          <w:tcPr>
            <w:tcW w:w="1817" w:type="pct"/>
            <w:vAlign w:val="center"/>
          </w:tcPr>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Подготовка инвестиционных площадок (</w:t>
            </w:r>
            <w:proofErr w:type="spellStart"/>
            <w:r w:rsidRPr="006A1073">
              <w:rPr>
                <w:rFonts w:eastAsia="Times New Roman" w:cs="Times New Roman"/>
                <w:sz w:val="20"/>
                <w:szCs w:val="20"/>
              </w:rPr>
              <w:t>brownfield</w:t>
            </w:r>
            <w:proofErr w:type="spellEnd"/>
            <w:r w:rsidRPr="006A1073">
              <w:rPr>
                <w:rFonts w:eastAsia="Times New Roman" w:cs="Times New Roman"/>
                <w:sz w:val="20"/>
                <w:szCs w:val="20"/>
              </w:rPr>
              <w:t xml:space="preserve">, </w:t>
            </w:r>
            <w:proofErr w:type="spellStart"/>
            <w:r w:rsidRPr="006A1073">
              <w:rPr>
                <w:rFonts w:eastAsia="Times New Roman" w:cs="Times New Roman"/>
                <w:sz w:val="20"/>
                <w:szCs w:val="20"/>
              </w:rPr>
              <w:t>greenfield</w:t>
            </w:r>
            <w:proofErr w:type="spellEnd"/>
            <w:r w:rsidRPr="006A1073">
              <w:rPr>
                <w:rFonts w:eastAsia="Times New Roman" w:cs="Times New Roman"/>
                <w:sz w:val="20"/>
                <w:szCs w:val="20"/>
              </w:rPr>
              <w:t>);</w:t>
            </w:r>
          </w:p>
          <w:p w:rsidR="00A3791A" w:rsidRPr="006A1073" w:rsidRDefault="00A3791A" w:rsidP="00A543FA">
            <w:pPr>
              <w:numPr>
                <w:ilvl w:val="0"/>
                <w:numId w:val="31"/>
              </w:numPr>
              <w:spacing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Предоставление специализированных преференций, стимулирующих повышение спроса на инновации среди крупнейших организаций экономики Краснокамского МР</w:t>
            </w:r>
          </w:p>
        </w:tc>
      </w:tr>
      <w:tr w:rsidR="00A3791A" w:rsidRPr="006A1073" w:rsidTr="00A543FA">
        <w:trPr>
          <w:cantSplit/>
        </w:trPr>
        <w:tc>
          <w:tcPr>
            <w:tcW w:w="2148"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Новые организации производственного (</w:t>
            </w:r>
            <w:proofErr w:type="spellStart"/>
            <w:r w:rsidRPr="006A1073">
              <w:rPr>
                <w:rFonts w:eastAsia="Times New Roman" w:cs="Times New Roman"/>
                <w:sz w:val="20"/>
                <w:szCs w:val="20"/>
              </w:rPr>
              <w:t>среднетехнологичные</w:t>
            </w:r>
            <w:proofErr w:type="spellEnd"/>
            <w:r w:rsidRPr="006A1073">
              <w:rPr>
                <w:rFonts w:eastAsia="Times New Roman" w:cs="Times New Roman"/>
                <w:sz w:val="20"/>
                <w:szCs w:val="20"/>
              </w:rPr>
              <w:t xml:space="preserve"> высокого уровня) малого и среднего бизнеса (новые организации) следующих отраслей</w:t>
            </w:r>
          </w:p>
        </w:tc>
        <w:tc>
          <w:tcPr>
            <w:tcW w:w="1035" w:type="pct"/>
            <w:vAlign w:val="center"/>
          </w:tcPr>
          <w:p w:rsidR="00A3791A" w:rsidRPr="006A1073" w:rsidRDefault="00A3791A" w:rsidP="00A543FA">
            <w:pPr>
              <w:spacing w:line="240" w:lineRule="auto"/>
              <w:ind w:firstLine="0"/>
              <w:jc w:val="left"/>
              <w:rPr>
                <w:rFonts w:eastAsia="Times New Roman" w:cs="Times New Roman"/>
                <w:sz w:val="20"/>
                <w:szCs w:val="20"/>
              </w:rPr>
            </w:pPr>
            <w:proofErr w:type="spellStart"/>
            <w:r w:rsidRPr="006A1073">
              <w:rPr>
                <w:rFonts w:eastAsia="Times New Roman" w:cs="Times New Roman"/>
                <w:sz w:val="20"/>
                <w:szCs w:val="20"/>
              </w:rPr>
              <w:t>Краснокамское</w:t>
            </w:r>
            <w:proofErr w:type="spellEnd"/>
            <w:r w:rsidRPr="006A1073">
              <w:rPr>
                <w:rFonts w:eastAsia="Times New Roman" w:cs="Times New Roman"/>
                <w:sz w:val="20"/>
                <w:szCs w:val="20"/>
              </w:rPr>
              <w:t xml:space="preserve"> ГП,</w:t>
            </w:r>
          </w:p>
          <w:p w:rsidR="00A3791A" w:rsidRPr="006A1073" w:rsidRDefault="00A3791A" w:rsidP="00A543FA">
            <w:pPr>
              <w:spacing w:line="240" w:lineRule="auto"/>
              <w:ind w:firstLine="0"/>
              <w:jc w:val="left"/>
              <w:rPr>
                <w:rFonts w:eastAsia="Times New Roman" w:cs="Times New Roman"/>
                <w:sz w:val="20"/>
                <w:szCs w:val="20"/>
              </w:rPr>
            </w:pPr>
            <w:proofErr w:type="spellStart"/>
            <w:r w:rsidRPr="006A1073">
              <w:rPr>
                <w:rFonts w:eastAsia="Times New Roman" w:cs="Times New Roman"/>
                <w:sz w:val="20"/>
                <w:szCs w:val="20"/>
              </w:rPr>
              <w:t>Оверятское</w:t>
            </w:r>
            <w:proofErr w:type="spellEnd"/>
            <w:r w:rsidRPr="006A1073">
              <w:rPr>
                <w:rFonts w:eastAsia="Times New Roman" w:cs="Times New Roman"/>
                <w:sz w:val="20"/>
                <w:szCs w:val="20"/>
              </w:rPr>
              <w:t xml:space="preserve"> ГП</w:t>
            </w:r>
          </w:p>
        </w:tc>
        <w:tc>
          <w:tcPr>
            <w:tcW w:w="1817" w:type="pct"/>
            <w:vAlign w:val="center"/>
          </w:tcPr>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Подготовка инвестиционных площадок (</w:t>
            </w:r>
            <w:proofErr w:type="spellStart"/>
            <w:r w:rsidRPr="006A1073">
              <w:rPr>
                <w:rFonts w:eastAsia="Times New Roman" w:cs="Times New Roman"/>
                <w:sz w:val="20"/>
                <w:szCs w:val="20"/>
              </w:rPr>
              <w:t>brownfield</w:t>
            </w:r>
            <w:proofErr w:type="spellEnd"/>
            <w:r w:rsidRPr="006A1073">
              <w:rPr>
                <w:rFonts w:eastAsia="Times New Roman" w:cs="Times New Roman"/>
                <w:sz w:val="20"/>
                <w:szCs w:val="20"/>
              </w:rPr>
              <w:t xml:space="preserve">, </w:t>
            </w:r>
            <w:proofErr w:type="spellStart"/>
            <w:r w:rsidRPr="006A1073">
              <w:rPr>
                <w:rFonts w:eastAsia="Times New Roman" w:cs="Times New Roman"/>
                <w:sz w:val="20"/>
                <w:szCs w:val="20"/>
              </w:rPr>
              <w:t>greenfield</w:t>
            </w:r>
            <w:proofErr w:type="spellEnd"/>
            <w:r w:rsidRPr="006A1073">
              <w:rPr>
                <w:rFonts w:eastAsia="Times New Roman" w:cs="Times New Roman"/>
                <w:sz w:val="20"/>
                <w:szCs w:val="20"/>
              </w:rPr>
              <w:t>);</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Повышение трудового потенциала муниципального района;</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Институциональное развитие (реализация муниципального стандарта по улучшению инвестиционного климата);</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Маркетинг территории Краснокамского района</w:t>
            </w:r>
          </w:p>
        </w:tc>
      </w:tr>
      <w:tr w:rsidR="00A3791A" w:rsidRPr="006A1073" w:rsidTr="00A543FA">
        <w:trPr>
          <w:cantSplit/>
        </w:trPr>
        <w:tc>
          <w:tcPr>
            <w:tcW w:w="2148"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 xml:space="preserve">Агропромышленный бизнес – средние, малые и </w:t>
            </w:r>
            <w:proofErr w:type="spellStart"/>
            <w:r w:rsidRPr="006A1073">
              <w:rPr>
                <w:rFonts w:eastAsia="Times New Roman" w:cs="Times New Roman"/>
                <w:sz w:val="20"/>
                <w:szCs w:val="20"/>
              </w:rPr>
              <w:t>микропредприятия</w:t>
            </w:r>
            <w:proofErr w:type="spellEnd"/>
            <w:r w:rsidRPr="006A1073">
              <w:rPr>
                <w:rFonts w:eastAsia="Times New Roman" w:cs="Times New Roman"/>
                <w:sz w:val="20"/>
                <w:szCs w:val="20"/>
              </w:rPr>
              <w:t xml:space="preserve"> с уклоном в заполнение текущих пустующих звеньев производственных цепочек, возможно, в кооперации с организациями ОАО "Пермский </w:t>
            </w:r>
            <w:proofErr w:type="spellStart"/>
            <w:r w:rsidRPr="006A1073">
              <w:rPr>
                <w:rFonts w:eastAsia="Times New Roman" w:cs="Times New Roman"/>
                <w:sz w:val="20"/>
                <w:szCs w:val="20"/>
              </w:rPr>
              <w:t>свинокомплекс</w:t>
            </w:r>
            <w:proofErr w:type="spellEnd"/>
            <w:r w:rsidRPr="006A1073">
              <w:rPr>
                <w:rFonts w:eastAsia="Times New Roman" w:cs="Times New Roman"/>
                <w:sz w:val="20"/>
                <w:szCs w:val="20"/>
              </w:rPr>
              <w:t>", ООО "Труженик", а также с учетом приоритетов пространственного развития</w:t>
            </w:r>
          </w:p>
        </w:tc>
        <w:tc>
          <w:tcPr>
            <w:tcW w:w="1035" w:type="pct"/>
            <w:vAlign w:val="center"/>
          </w:tcPr>
          <w:p w:rsidR="00A3791A" w:rsidRPr="006A1073" w:rsidRDefault="00A3791A" w:rsidP="00A543FA">
            <w:pPr>
              <w:spacing w:line="240" w:lineRule="auto"/>
              <w:ind w:firstLine="0"/>
              <w:jc w:val="left"/>
              <w:rPr>
                <w:rFonts w:eastAsia="Times New Roman" w:cs="Times New Roman"/>
                <w:sz w:val="20"/>
                <w:szCs w:val="20"/>
              </w:rPr>
            </w:pPr>
            <w:proofErr w:type="spellStart"/>
            <w:r w:rsidRPr="006A1073">
              <w:rPr>
                <w:rFonts w:eastAsia="Times New Roman" w:cs="Times New Roman"/>
                <w:sz w:val="20"/>
                <w:szCs w:val="20"/>
              </w:rPr>
              <w:t>Краснокамское</w:t>
            </w:r>
            <w:proofErr w:type="spellEnd"/>
            <w:r w:rsidRPr="006A1073">
              <w:rPr>
                <w:rFonts w:eastAsia="Times New Roman" w:cs="Times New Roman"/>
                <w:sz w:val="20"/>
                <w:szCs w:val="20"/>
              </w:rPr>
              <w:t xml:space="preserve"> ГП,</w:t>
            </w:r>
          </w:p>
          <w:p w:rsidR="00A3791A" w:rsidRPr="006A1073" w:rsidRDefault="00A3791A" w:rsidP="00A543FA">
            <w:pPr>
              <w:spacing w:line="240" w:lineRule="auto"/>
              <w:ind w:firstLine="0"/>
              <w:jc w:val="left"/>
              <w:rPr>
                <w:rFonts w:eastAsia="Times New Roman" w:cs="Times New Roman"/>
                <w:sz w:val="20"/>
                <w:szCs w:val="20"/>
              </w:rPr>
            </w:pPr>
            <w:proofErr w:type="spellStart"/>
            <w:r w:rsidRPr="006A1073">
              <w:rPr>
                <w:rFonts w:eastAsia="Times New Roman" w:cs="Times New Roman"/>
                <w:sz w:val="20"/>
                <w:szCs w:val="20"/>
              </w:rPr>
              <w:t>Оверятское</w:t>
            </w:r>
            <w:proofErr w:type="spellEnd"/>
            <w:r w:rsidRPr="006A1073">
              <w:rPr>
                <w:rFonts w:eastAsia="Times New Roman" w:cs="Times New Roman"/>
                <w:sz w:val="20"/>
                <w:szCs w:val="20"/>
              </w:rPr>
              <w:t xml:space="preserve"> ГП,</w:t>
            </w:r>
          </w:p>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Майское СП,</w:t>
            </w:r>
          </w:p>
          <w:p w:rsidR="00A3791A" w:rsidRPr="006A1073" w:rsidRDefault="00A3791A" w:rsidP="00A543FA">
            <w:pPr>
              <w:spacing w:line="240" w:lineRule="auto"/>
              <w:ind w:firstLine="0"/>
              <w:jc w:val="left"/>
              <w:rPr>
                <w:rFonts w:eastAsia="Times New Roman" w:cs="Times New Roman"/>
                <w:sz w:val="20"/>
                <w:szCs w:val="20"/>
              </w:rPr>
            </w:pPr>
            <w:proofErr w:type="spellStart"/>
            <w:r w:rsidRPr="006A1073">
              <w:rPr>
                <w:rFonts w:eastAsia="Times New Roman" w:cs="Times New Roman"/>
                <w:sz w:val="20"/>
                <w:szCs w:val="20"/>
              </w:rPr>
              <w:t>Стряпунинское</w:t>
            </w:r>
            <w:proofErr w:type="spellEnd"/>
            <w:r w:rsidRPr="006A1073">
              <w:rPr>
                <w:rFonts w:eastAsia="Times New Roman" w:cs="Times New Roman"/>
                <w:sz w:val="20"/>
                <w:szCs w:val="20"/>
              </w:rPr>
              <w:t xml:space="preserve"> СП</w:t>
            </w:r>
          </w:p>
        </w:tc>
        <w:tc>
          <w:tcPr>
            <w:tcW w:w="1817" w:type="pct"/>
            <w:vAlign w:val="center"/>
          </w:tcPr>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Подготовка инвестиционных площадок (</w:t>
            </w:r>
            <w:proofErr w:type="spellStart"/>
            <w:r w:rsidRPr="006A1073">
              <w:rPr>
                <w:rFonts w:eastAsia="Times New Roman" w:cs="Times New Roman"/>
                <w:sz w:val="20"/>
                <w:szCs w:val="20"/>
              </w:rPr>
              <w:t>brownfield</w:t>
            </w:r>
            <w:proofErr w:type="spellEnd"/>
            <w:r w:rsidRPr="006A1073">
              <w:rPr>
                <w:rFonts w:eastAsia="Times New Roman" w:cs="Times New Roman"/>
                <w:sz w:val="20"/>
                <w:szCs w:val="20"/>
              </w:rPr>
              <w:t xml:space="preserve">, </w:t>
            </w:r>
            <w:proofErr w:type="spellStart"/>
            <w:r w:rsidRPr="006A1073">
              <w:rPr>
                <w:rFonts w:eastAsia="Times New Roman" w:cs="Times New Roman"/>
                <w:sz w:val="20"/>
                <w:szCs w:val="20"/>
              </w:rPr>
              <w:t>greenfield</w:t>
            </w:r>
            <w:proofErr w:type="spellEnd"/>
            <w:r w:rsidRPr="006A1073">
              <w:rPr>
                <w:rFonts w:eastAsia="Times New Roman" w:cs="Times New Roman"/>
                <w:sz w:val="20"/>
                <w:szCs w:val="20"/>
              </w:rPr>
              <w:t>);</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Предоставление специализированных преференций, стимулирующих повышение спроса на инновации среди крупнейших организаций экономики Краснокамского МР;</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Упрощение, в рамках законодательства, процедуры предоставления земельных участков под с/х деятельность в сельских поселениях района и межселенных территориях;</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Обнуление налогов для предприятий СМСП агропромышленного комплекса, реализующих проекты на территории сельских поселений района на определенный период</w:t>
            </w:r>
          </w:p>
        </w:tc>
      </w:tr>
      <w:tr w:rsidR="00A3791A" w:rsidRPr="006A1073" w:rsidTr="00A543FA">
        <w:trPr>
          <w:cantSplit/>
        </w:trPr>
        <w:tc>
          <w:tcPr>
            <w:tcW w:w="2148"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Организации малого и среднего бизнеса сфер торговли, услуг и туризма, за счет высокого качества оказания услуг предоставляющие возможность гражданам Краснокамского МР приобретать товары и получать услуги непосредственно в Краснокамском МР, а не в иных МО Пермского края</w:t>
            </w:r>
          </w:p>
        </w:tc>
        <w:tc>
          <w:tcPr>
            <w:tcW w:w="1035" w:type="pct"/>
            <w:vAlign w:val="center"/>
          </w:tcPr>
          <w:p w:rsidR="00A3791A" w:rsidRPr="006A1073" w:rsidRDefault="00A3791A" w:rsidP="00A543FA">
            <w:pPr>
              <w:spacing w:line="240" w:lineRule="auto"/>
              <w:ind w:firstLine="0"/>
              <w:jc w:val="left"/>
              <w:rPr>
                <w:rFonts w:eastAsia="Times New Roman" w:cs="Times New Roman"/>
                <w:sz w:val="20"/>
                <w:szCs w:val="20"/>
              </w:rPr>
            </w:pPr>
            <w:proofErr w:type="spellStart"/>
            <w:r w:rsidRPr="006A1073">
              <w:rPr>
                <w:rFonts w:eastAsia="Times New Roman" w:cs="Times New Roman"/>
                <w:sz w:val="20"/>
                <w:szCs w:val="20"/>
              </w:rPr>
              <w:t>Краснокамское</w:t>
            </w:r>
            <w:proofErr w:type="spellEnd"/>
            <w:r w:rsidRPr="006A1073">
              <w:rPr>
                <w:rFonts w:eastAsia="Times New Roman" w:cs="Times New Roman"/>
                <w:sz w:val="20"/>
                <w:szCs w:val="20"/>
              </w:rPr>
              <w:t xml:space="preserve"> ГП,</w:t>
            </w:r>
          </w:p>
          <w:p w:rsidR="00A3791A" w:rsidRPr="006A1073" w:rsidRDefault="00A3791A" w:rsidP="00A543FA">
            <w:pPr>
              <w:spacing w:line="240" w:lineRule="auto"/>
              <w:ind w:firstLine="0"/>
              <w:jc w:val="left"/>
              <w:rPr>
                <w:rFonts w:eastAsia="Times New Roman" w:cs="Times New Roman"/>
                <w:sz w:val="20"/>
                <w:szCs w:val="20"/>
              </w:rPr>
            </w:pPr>
            <w:proofErr w:type="spellStart"/>
            <w:r w:rsidRPr="006A1073">
              <w:rPr>
                <w:rFonts w:eastAsia="Times New Roman" w:cs="Times New Roman"/>
                <w:sz w:val="20"/>
                <w:szCs w:val="20"/>
              </w:rPr>
              <w:t>Оверятское</w:t>
            </w:r>
            <w:proofErr w:type="spellEnd"/>
            <w:r w:rsidRPr="006A1073">
              <w:rPr>
                <w:rFonts w:eastAsia="Times New Roman" w:cs="Times New Roman"/>
                <w:sz w:val="20"/>
                <w:szCs w:val="20"/>
              </w:rPr>
              <w:t xml:space="preserve"> ГП,</w:t>
            </w:r>
          </w:p>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Майское СП,</w:t>
            </w:r>
          </w:p>
          <w:p w:rsidR="00A3791A" w:rsidRPr="006A1073" w:rsidRDefault="00A3791A" w:rsidP="00A543FA">
            <w:pPr>
              <w:spacing w:line="240" w:lineRule="auto"/>
              <w:ind w:firstLine="0"/>
              <w:jc w:val="left"/>
              <w:rPr>
                <w:rFonts w:eastAsia="Times New Roman" w:cs="Times New Roman"/>
                <w:sz w:val="20"/>
                <w:szCs w:val="20"/>
              </w:rPr>
            </w:pPr>
            <w:proofErr w:type="spellStart"/>
            <w:r w:rsidRPr="006A1073">
              <w:rPr>
                <w:rFonts w:eastAsia="Times New Roman" w:cs="Times New Roman"/>
                <w:sz w:val="20"/>
                <w:szCs w:val="20"/>
              </w:rPr>
              <w:t>Стряпунинское</w:t>
            </w:r>
            <w:proofErr w:type="spellEnd"/>
            <w:r w:rsidRPr="006A1073">
              <w:rPr>
                <w:rFonts w:eastAsia="Times New Roman" w:cs="Times New Roman"/>
                <w:sz w:val="20"/>
                <w:szCs w:val="20"/>
              </w:rPr>
              <w:t xml:space="preserve"> СП</w:t>
            </w:r>
          </w:p>
        </w:tc>
        <w:tc>
          <w:tcPr>
            <w:tcW w:w="1817" w:type="pct"/>
            <w:vAlign w:val="center"/>
          </w:tcPr>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Предоставление специализированных преференций, стимулирующих повышение спроса на инновации среди организаций МСП экономики Краснокамского МР;</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Организация функционирования институтов развития местного уровня (фонд микрофинансирования, бизнес-инкубатор и т.п.) с целью повышения роли инновационного аспекта в деятельности СМСП района</w:t>
            </w:r>
          </w:p>
        </w:tc>
      </w:tr>
    </w:tbl>
    <w:p w:rsidR="00A3791A" w:rsidRDefault="00A3791A" w:rsidP="00A3791A"/>
    <w:p w:rsidR="00A3791A" w:rsidRDefault="00A3791A" w:rsidP="00A3791A"/>
    <w:p w:rsidR="00A3791A" w:rsidRPr="006A1073" w:rsidRDefault="00A3791A" w:rsidP="00A3791A">
      <w:pPr>
        <w:pStyle w:val="21"/>
        <w:rPr>
          <w:rFonts w:eastAsia="Times New Roman"/>
        </w:rPr>
      </w:pPr>
      <w:bookmarkStart w:id="8" w:name="_Toc426550847"/>
      <w:bookmarkStart w:id="9" w:name="_Toc436730569"/>
      <w:r>
        <w:rPr>
          <w:rFonts w:eastAsia="Times New Roman"/>
        </w:rPr>
        <w:lastRenderedPageBreak/>
        <w:t xml:space="preserve">5.6. </w:t>
      </w:r>
      <w:r w:rsidRPr="006A1073">
        <w:rPr>
          <w:rFonts w:eastAsia="Times New Roman"/>
        </w:rPr>
        <w:t>Оценка влияния реализации инвестиционных проектов на социально-экономическое развитие района</w:t>
      </w:r>
      <w:bookmarkEnd w:id="8"/>
      <w:bookmarkEnd w:id="9"/>
    </w:p>
    <w:p w:rsidR="00A3791A" w:rsidRPr="006A1073" w:rsidRDefault="00A3791A" w:rsidP="00A3791A">
      <w:pPr>
        <w:ind w:firstLine="708"/>
        <w:rPr>
          <w:rFonts w:eastAsia="Times New Roman" w:cs="Times New Roman"/>
        </w:rPr>
      </w:pPr>
      <w:r w:rsidRPr="006A1073">
        <w:rPr>
          <w:rFonts w:eastAsia="Times New Roman" w:cs="Times New Roman"/>
        </w:rPr>
        <w:t xml:space="preserve">Оценка влияния реализации инвестиционных проектов (в </w:t>
      </w:r>
      <w:proofErr w:type="spellStart"/>
      <w:r w:rsidRPr="006A1073">
        <w:rPr>
          <w:rFonts w:eastAsia="Times New Roman" w:cs="Times New Roman"/>
        </w:rPr>
        <w:t>т.ч</w:t>
      </w:r>
      <w:proofErr w:type="spellEnd"/>
      <w:r w:rsidRPr="006A1073">
        <w:rPr>
          <w:rFonts w:eastAsia="Times New Roman" w:cs="Times New Roman"/>
        </w:rPr>
        <w:t>. и реализации Инвестиционной стратегии) на социально-экономическое развитие района осуществляется по степени достижения установленных целевых параметров инвестиционной политики.</w:t>
      </w:r>
    </w:p>
    <w:p w:rsidR="00A3791A" w:rsidRPr="006A1073" w:rsidRDefault="00A3791A" w:rsidP="00A3791A">
      <w:pPr>
        <w:ind w:firstLine="708"/>
        <w:rPr>
          <w:rFonts w:eastAsia="Times New Roman" w:cs="Times New Roman"/>
        </w:rPr>
      </w:pPr>
      <w:r w:rsidRPr="006A1073">
        <w:rPr>
          <w:rFonts w:eastAsia="Times New Roman" w:cs="Times New Roman"/>
        </w:rPr>
        <w:t xml:space="preserve">Администрация Краснокамского муниципального района является ответственной за контроль реализации Инвестиционной стратегии и соответствующих инвестиционных проектов. </w:t>
      </w:r>
    </w:p>
    <w:p w:rsidR="00A3791A" w:rsidRPr="006A1073" w:rsidRDefault="00A3791A" w:rsidP="00A3791A">
      <w:pPr>
        <w:ind w:firstLine="708"/>
        <w:rPr>
          <w:rFonts w:eastAsia="Times New Roman" w:cs="Times New Roman"/>
        </w:rPr>
      </w:pPr>
      <w:r w:rsidRPr="006A1073">
        <w:rPr>
          <w:rFonts w:eastAsia="Times New Roman" w:cs="Times New Roman"/>
        </w:rPr>
        <w:t xml:space="preserve">Оценка влияния реализации инвестиционных проектов на социально-экономическое развитие района осуществляется ежегодно и делится на первичную, вторичную и третичную. </w:t>
      </w:r>
    </w:p>
    <w:p w:rsidR="00A3791A" w:rsidRPr="006A1073" w:rsidRDefault="00A3791A" w:rsidP="00A3791A">
      <w:pPr>
        <w:ind w:firstLine="708"/>
        <w:rPr>
          <w:rFonts w:eastAsia="Times New Roman" w:cs="Times New Roman"/>
        </w:rPr>
      </w:pPr>
      <w:r w:rsidRPr="006A1073">
        <w:rPr>
          <w:rFonts w:eastAsia="Times New Roman" w:cs="Times New Roman"/>
        </w:rPr>
        <w:t>Первичная оценка влияния осуществляется по итогам рассмотрения степени достижения целей по итогам отчетного года.</w:t>
      </w:r>
    </w:p>
    <w:p w:rsidR="00A3791A" w:rsidRPr="006A1073" w:rsidRDefault="00A3791A" w:rsidP="00A3791A">
      <w:pPr>
        <w:ind w:firstLine="708"/>
        <w:rPr>
          <w:rFonts w:eastAsia="Times New Roman" w:cs="Times New Roman"/>
        </w:rPr>
      </w:pPr>
      <w:r w:rsidRPr="006A1073">
        <w:rPr>
          <w:rFonts w:eastAsia="Times New Roman" w:cs="Times New Roman"/>
        </w:rPr>
        <w:t>Вторичная оценка влияния осуществляется по итогам рассмотрения степени решения задач по итогам отчетного года.</w:t>
      </w:r>
    </w:p>
    <w:p w:rsidR="00A3791A" w:rsidRPr="006A1073" w:rsidRDefault="00A3791A" w:rsidP="00A3791A">
      <w:pPr>
        <w:ind w:firstLine="708"/>
        <w:rPr>
          <w:rFonts w:eastAsia="Times New Roman" w:cs="Times New Roman"/>
        </w:rPr>
      </w:pPr>
      <w:r w:rsidRPr="006A1073">
        <w:rPr>
          <w:rFonts w:eastAsia="Times New Roman" w:cs="Times New Roman"/>
        </w:rPr>
        <w:t>Третичная оценка влияния осуществляется по итогам рассмотрения степени мероприятий Инвестиционной стратегии.</w:t>
      </w:r>
    </w:p>
    <w:p w:rsidR="00A3791A" w:rsidRPr="006A1073" w:rsidRDefault="00A3791A" w:rsidP="00A3791A">
      <w:pPr>
        <w:ind w:firstLine="708"/>
        <w:rPr>
          <w:rFonts w:eastAsia="Times New Roman" w:cs="Times New Roman"/>
        </w:rPr>
      </w:pPr>
      <w:r w:rsidRPr="006A1073">
        <w:rPr>
          <w:rFonts w:eastAsia="Times New Roman" w:cs="Times New Roman"/>
        </w:rPr>
        <w:t xml:space="preserve">По итогам оценки влияния реализации инвестиционных проектов на социально-экономическое развитие района администрацией Краснокамского муниципального района и Экономическим советом при главе Краснокамского муниципального района делается общий вывод об уровне эффективности реализации Инвестиционной стратегии и инвестиционных проектов, а также осуществляется </w:t>
      </w:r>
      <w:proofErr w:type="spellStart"/>
      <w:r w:rsidRPr="006A1073">
        <w:rPr>
          <w:rFonts w:eastAsia="Times New Roman" w:cs="Times New Roman"/>
        </w:rPr>
        <w:t>рейтингование</w:t>
      </w:r>
      <w:proofErr w:type="spellEnd"/>
      <w:r w:rsidRPr="006A1073">
        <w:rPr>
          <w:rFonts w:eastAsia="Times New Roman" w:cs="Times New Roman"/>
        </w:rPr>
        <w:t xml:space="preserve"> органов местного самоуправления, которые принимают участие в оценке влияния инвестиционных проектов на социально-экономическое развитие района.</w:t>
      </w:r>
    </w:p>
    <w:p w:rsidR="00A3791A" w:rsidRPr="006A1073" w:rsidRDefault="00A3791A" w:rsidP="00A3791A">
      <w:pPr>
        <w:ind w:firstLine="708"/>
        <w:rPr>
          <w:rFonts w:eastAsia="Times New Roman" w:cs="Times New Roman"/>
        </w:rPr>
      </w:pPr>
      <w:r w:rsidRPr="006A1073">
        <w:rPr>
          <w:rFonts w:eastAsia="Times New Roman" w:cs="Times New Roman"/>
        </w:rPr>
        <w:t>Порядок проведения оценки влияния реализации инвестиционных проектов на социально-экономическое развитие района разрабатывается и утверждается Администрацией Краснокамского муниципального района при обязательном согласовании с Экономическим советом при главе Краснокамского муниципального района.</w:t>
      </w:r>
    </w:p>
    <w:p w:rsidR="00A3791A" w:rsidRDefault="00A3791A" w:rsidP="00A3791A">
      <w:pPr>
        <w:ind w:firstLine="708"/>
        <w:rPr>
          <w:rFonts w:eastAsia="Times New Roman" w:cs="Times New Roman"/>
        </w:rPr>
      </w:pPr>
      <w:r w:rsidRPr="006A1073">
        <w:rPr>
          <w:rFonts w:eastAsia="Times New Roman" w:cs="Times New Roman"/>
        </w:rPr>
        <w:t>Информация об оценке влияния реализации инвестиционных проектов на социально-экономическое развитие района размещается на официальном сайте Администрации Краснокамского муниципального района в информационно-телекоммуникационной сети «Интернет».</w:t>
      </w:r>
    </w:p>
    <w:p w:rsidR="006A1073" w:rsidRDefault="006A1073" w:rsidP="006A1073"/>
    <w:p w:rsidR="006A1073" w:rsidRPr="006A1073" w:rsidRDefault="006A1073" w:rsidP="006A1073">
      <w:pPr>
        <w:ind w:firstLine="708"/>
        <w:rPr>
          <w:rFonts w:eastAsia="Times New Roman" w:cs="Times New Roman"/>
        </w:rPr>
      </w:pPr>
    </w:p>
    <w:p w:rsidR="006A1073" w:rsidRPr="006A1073" w:rsidRDefault="006A1073" w:rsidP="00B93812">
      <w:pPr>
        <w:pStyle w:val="21"/>
        <w:rPr>
          <w:rFonts w:eastAsia="Times New Roman"/>
        </w:rPr>
      </w:pPr>
      <w:bookmarkStart w:id="10" w:name="_Toc436730570"/>
      <w:r>
        <w:rPr>
          <w:rFonts w:eastAsia="Times New Roman"/>
        </w:rPr>
        <w:lastRenderedPageBreak/>
        <w:t xml:space="preserve">5.7. </w:t>
      </w:r>
      <w:r w:rsidRPr="006A1073">
        <w:rPr>
          <w:rFonts w:eastAsia="Times New Roman"/>
        </w:rPr>
        <w:t>Механизмы реализации Инвестиционной стратегии</w:t>
      </w:r>
      <w:bookmarkEnd w:id="10"/>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 xml:space="preserve">Реализация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подразумевает взаимодействие субъектов, участвующих в экономической жизни Краснокамского МР. </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К данным субъектам относятся: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население Краснокамского МР;</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хозяйствующие субъекты;</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общественные организации, политические партии и движения;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отраслевые ассоциации и объединения предпринимателей и хозяйствующих субъектов;</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органы исполнительной власти Пермского края;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федеральные органы исполнительной власти, в том числе территориальные органы федеральных органов исполнительной власти.</w:t>
      </w:r>
    </w:p>
    <w:p w:rsidR="00A3791A" w:rsidRPr="006A1073" w:rsidRDefault="00A3791A" w:rsidP="00A3791A">
      <w:pPr>
        <w:suppressAutoHyphens/>
        <w:ind w:firstLine="720"/>
        <w:rPr>
          <w:rFonts w:eastAsia="Times New Roman" w:cs="Times New Roman"/>
          <w:szCs w:val="24"/>
        </w:rPr>
      </w:pPr>
      <w:r w:rsidRPr="006A1073">
        <w:rPr>
          <w:rFonts w:eastAsia="Times New Roman" w:cs="Times New Roman"/>
          <w:szCs w:val="24"/>
        </w:rPr>
        <w:t>Механизмы реализации определяют взаимоувязанный комплекс мер, осуществляемых участниками реализации Инвестиционной стратегии Краснокамского МР, и представляют собой систему мероприятий по каждому приоритету, цели и задачи социально-экономического развития</w:t>
      </w:r>
    </w:p>
    <w:p w:rsidR="00A3791A" w:rsidRPr="006A1073" w:rsidRDefault="00A3791A" w:rsidP="00A3791A">
      <w:pPr>
        <w:suppressAutoHyphens/>
        <w:ind w:firstLine="720"/>
        <w:rPr>
          <w:rFonts w:eastAsia="Times New Roman" w:cs="Times New Roman"/>
          <w:szCs w:val="24"/>
        </w:rPr>
      </w:pPr>
      <w:r w:rsidRPr="006A1073">
        <w:rPr>
          <w:rFonts w:eastAsia="Times New Roman" w:cs="Times New Roman"/>
          <w:szCs w:val="24"/>
        </w:rPr>
        <w:t>Реализация Инвестиционной стратегии Краснокамского МР осуществляется в соответствии с определенной структурой целей, задач и мероприятий, определенных в разделе 3 настоящей Инвестиционной стратегии.</w:t>
      </w:r>
      <w:r w:rsidRPr="006A1073">
        <w:rPr>
          <w:rFonts w:eastAsia="Times New Roman" w:cs="Times New Roman"/>
          <w:szCs w:val="24"/>
        </w:rPr>
        <w:tab/>
      </w:r>
    </w:p>
    <w:p w:rsidR="00A3791A" w:rsidRPr="006A1073" w:rsidRDefault="00A3791A" w:rsidP="00A3791A">
      <w:pPr>
        <w:widowControl w:val="0"/>
        <w:ind w:firstLine="720"/>
        <w:rPr>
          <w:rFonts w:eastAsia="Times New Roman" w:cs="Times New Roman"/>
          <w:bCs/>
          <w:szCs w:val="24"/>
        </w:rPr>
      </w:pPr>
      <w:r w:rsidRPr="006A1073">
        <w:rPr>
          <w:rFonts w:eastAsia="Times New Roman" w:cs="Times New Roman"/>
          <w:szCs w:val="24"/>
        </w:rPr>
        <w:t xml:space="preserve">Базовый принцип, определяющий построение механизмы реализации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 принцип «баланса интересов», который подразумевает обеспечение соблюдения интересов </w:t>
      </w:r>
      <w:r w:rsidRPr="006A1073">
        <w:rPr>
          <w:rFonts w:eastAsia="Times New Roman" w:cs="Times New Roman"/>
          <w:bCs/>
          <w:szCs w:val="24"/>
        </w:rPr>
        <w:t xml:space="preserve">федеральных органов исполнительной власти, органов исполнительной власти Пермского края, органов местного самоуправления и организаций, в том числе общественных, а также четкого разграничения полномочий и ответственности всех участников реализации </w:t>
      </w:r>
      <w:r w:rsidRPr="006A1073">
        <w:rPr>
          <w:rFonts w:eastAsia="Times New Roman" w:cs="Times New Roman"/>
        </w:rPr>
        <w:t>Инвестиционной стратегии Краснокамского МР</w:t>
      </w:r>
      <w:r w:rsidRPr="006A1073">
        <w:rPr>
          <w:rFonts w:eastAsia="Times New Roman" w:cs="Times New Roman"/>
          <w:bCs/>
          <w:szCs w:val="24"/>
        </w:rPr>
        <w:t>.</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Основными элементами такого механизма должны стать следующие принципы:</w:t>
      </w:r>
    </w:p>
    <w:p w:rsidR="00A3791A" w:rsidRPr="006A1073" w:rsidRDefault="00A3791A" w:rsidP="00A3791A">
      <w:pPr>
        <w:widowControl w:val="0"/>
        <w:numPr>
          <w:ilvl w:val="1"/>
          <w:numId w:val="32"/>
        </w:numPr>
        <w:tabs>
          <w:tab w:val="clear" w:pos="1440"/>
        </w:tabs>
        <w:ind w:left="0" w:firstLine="720"/>
        <w:contextualSpacing/>
        <w:rPr>
          <w:rFonts w:eastAsia="Times New Roman" w:cs="Times New Roman"/>
          <w:b/>
          <w:szCs w:val="24"/>
        </w:rPr>
      </w:pPr>
      <w:r w:rsidRPr="006A1073">
        <w:rPr>
          <w:rFonts w:eastAsia="Times New Roman" w:cs="Times New Roman"/>
          <w:b/>
          <w:szCs w:val="24"/>
        </w:rPr>
        <w:t>Совершенствование организационно-функциональной структуры управления МО и ее ориентация на достижение стратегических целей.</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 xml:space="preserve">Особое место в механизме реализации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занимает применение программно-целевого метода управления, использование которого предполагает:</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соответствие муниципальных программ поставленным стратегическим целям и задачам в документах стратегического планирования;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направленность действующих муниципальных программ на устойчивое </w:t>
      </w:r>
      <w:r w:rsidRPr="006A1073">
        <w:rPr>
          <w:rFonts w:eastAsia="Times New Roman" w:cs="Times New Roman"/>
          <w:szCs w:val="24"/>
        </w:rPr>
        <w:lastRenderedPageBreak/>
        <w:t>развитие Краснокамского МР, выраженное в терминах конкурентоспособности МО, его инвестиционной привлекательности.</w:t>
      </w:r>
    </w:p>
    <w:p w:rsidR="00A3791A" w:rsidRPr="006A1073" w:rsidRDefault="00A3791A" w:rsidP="00A3791A">
      <w:pPr>
        <w:widowControl w:val="0"/>
        <w:numPr>
          <w:ilvl w:val="1"/>
          <w:numId w:val="32"/>
        </w:numPr>
        <w:tabs>
          <w:tab w:val="clear" w:pos="1440"/>
        </w:tabs>
        <w:ind w:left="0" w:firstLine="720"/>
        <w:contextualSpacing/>
        <w:rPr>
          <w:rFonts w:eastAsia="Times New Roman" w:cs="Times New Roman"/>
          <w:b/>
          <w:szCs w:val="24"/>
        </w:rPr>
      </w:pPr>
      <w:r w:rsidRPr="006A1073">
        <w:rPr>
          <w:rFonts w:eastAsia="Times New Roman" w:cs="Times New Roman"/>
          <w:b/>
          <w:szCs w:val="24"/>
        </w:rPr>
        <w:t>Информационная и методическая поддержка подготовки и принятия управленческих решений.</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 xml:space="preserve">Необходимыми действиями по реализации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являются ее всестороннее публичное обсуждение и информирование деловых кругов и общественности о:</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целях, задачах и приоритетных направлениях </w:t>
      </w:r>
      <w:r w:rsidRPr="006A1073">
        <w:rPr>
          <w:rFonts w:eastAsia="Times New Roman" w:cs="Times New Roman"/>
        </w:rPr>
        <w:t>Инвестиционной стратегии Краснокамского МР</w:t>
      </w:r>
      <w:r w:rsidRPr="006A1073">
        <w:rPr>
          <w:rFonts w:eastAsia="Times New Roman" w:cs="Times New Roman"/>
          <w:szCs w:val="24"/>
        </w:rPr>
        <w:t>, и механизмах их достижения;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решениях и действиях, принимаемых субъектами экономической деятельности для реализации </w:t>
      </w:r>
      <w:r w:rsidRPr="006A1073">
        <w:rPr>
          <w:rFonts w:eastAsia="Times New Roman" w:cs="Times New Roman"/>
        </w:rPr>
        <w:t>Инвестиционной стратегии Краснокамского МР</w:t>
      </w:r>
      <w:r w:rsidRPr="006A1073">
        <w:rPr>
          <w:rFonts w:eastAsia="Times New Roman" w:cs="Times New Roman"/>
          <w:szCs w:val="24"/>
        </w:rPr>
        <w:t>;</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ходе и результатах реализации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и степени эффективности принимаемых решений.</w:t>
      </w:r>
    </w:p>
    <w:p w:rsidR="00A3791A" w:rsidRPr="006A1073" w:rsidRDefault="00A3791A" w:rsidP="00A3791A">
      <w:pPr>
        <w:widowControl w:val="0"/>
        <w:numPr>
          <w:ilvl w:val="1"/>
          <w:numId w:val="32"/>
        </w:numPr>
        <w:tabs>
          <w:tab w:val="clear" w:pos="1440"/>
        </w:tabs>
        <w:ind w:left="0" w:firstLine="720"/>
        <w:contextualSpacing/>
        <w:rPr>
          <w:rFonts w:eastAsia="Times New Roman" w:cs="Times New Roman"/>
          <w:b/>
          <w:szCs w:val="24"/>
        </w:rPr>
      </w:pPr>
      <w:r w:rsidRPr="006A1073">
        <w:rPr>
          <w:rFonts w:eastAsia="Times New Roman" w:cs="Times New Roman"/>
          <w:b/>
          <w:szCs w:val="24"/>
        </w:rPr>
        <w:t xml:space="preserve">Регулярный мониторинг целевых показателей </w:t>
      </w:r>
      <w:r w:rsidRPr="006A1073">
        <w:rPr>
          <w:rFonts w:eastAsia="Times New Roman" w:cs="Times New Roman"/>
          <w:b/>
        </w:rPr>
        <w:t>Инвестиционной стратегии Краснокамского МР</w:t>
      </w:r>
      <w:r w:rsidRPr="006A1073">
        <w:rPr>
          <w:rFonts w:eastAsia="Times New Roman" w:cs="Times New Roman"/>
          <w:szCs w:val="24"/>
        </w:rPr>
        <w:t xml:space="preserve"> </w:t>
      </w:r>
      <w:r w:rsidRPr="006A1073">
        <w:rPr>
          <w:rFonts w:eastAsia="Times New Roman" w:cs="Times New Roman"/>
          <w:b/>
          <w:szCs w:val="24"/>
        </w:rPr>
        <w:t>для оценки эффективности оценки деятельности органов исполнительной власти.</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 xml:space="preserve">Мониторинг позволит анализировать влияние различных факторов на реализацию </w:t>
      </w:r>
      <w:r w:rsidRPr="006A1073">
        <w:rPr>
          <w:rFonts w:eastAsia="Times New Roman" w:cs="Times New Roman"/>
        </w:rPr>
        <w:t>Инвестиционной стратегии Краснокамского МР</w:t>
      </w:r>
      <w:r w:rsidRPr="006A1073">
        <w:rPr>
          <w:rFonts w:eastAsia="Times New Roman" w:cs="Times New Roman"/>
          <w:szCs w:val="24"/>
        </w:rPr>
        <w:t>, развитие экономической и социальной ситуации в регионе.</w:t>
      </w:r>
    </w:p>
    <w:p w:rsidR="00A3791A" w:rsidRPr="006A1073" w:rsidRDefault="00A3791A" w:rsidP="00A3791A">
      <w:pPr>
        <w:widowControl w:val="0"/>
        <w:numPr>
          <w:ilvl w:val="1"/>
          <w:numId w:val="32"/>
        </w:numPr>
        <w:tabs>
          <w:tab w:val="clear" w:pos="1440"/>
        </w:tabs>
        <w:ind w:left="0" w:firstLine="720"/>
        <w:contextualSpacing/>
        <w:rPr>
          <w:rFonts w:eastAsia="Times New Roman" w:cs="Times New Roman"/>
          <w:b/>
          <w:szCs w:val="24"/>
        </w:rPr>
      </w:pPr>
      <w:r w:rsidRPr="006A1073">
        <w:rPr>
          <w:rFonts w:eastAsia="Times New Roman" w:cs="Times New Roman"/>
          <w:b/>
          <w:szCs w:val="24"/>
        </w:rPr>
        <w:t xml:space="preserve">Сочетание стратегического и оперативного планирования. </w:t>
      </w:r>
      <w:r w:rsidRPr="006A1073">
        <w:rPr>
          <w:rFonts w:eastAsia="Times New Roman" w:cs="Times New Roman"/>
          <w:szCs w:val="24"/>
        </w:rPr>
        <w:t>Сочетание стратегического и оперативного планирования представляет собой предварительное принятие решений, направленных на достижение требуемых результатов в перспективе, что позволит осуществить организацию и контроль за системой ключевых показателей управления качеством, анализ получаемой информации и прогнозирование результатов деятельности хозяйствующих субъектов, переход от жесткого планирования к гибкому реагированию на изменяющиеся условия.</w:t>
      </w:r>
    </w:p>
    <w:p w:rsidR="00A3791A" w:rsidRPr="006A1073" w:rsidRDefault="00A3791A" w:rsidP="00A3791A">
      <w:pPr>
        <w:widowControl w:val="0"/>
        <w:numPr>
          <w:ilvl w:val="1"/>
          <w:numId w:val="32"/>
        </w:numPr>
        <w:tabs>
          <w:tab w:val="clear" w:pos="1440"/>
        </w:tabs>
        <w:ind w:left="0" w:firstLine="720"/>
        <w:contextualSpacing/>
        <w:rPr>
          <w:rFonts w:eastAsia="Times New Roman" w:cs="Times New Roman"/>
          <w:szCs w:val="24"/>
        </w:rPr>
      </w:pPr>
      <w:r w:rsidRPr="006A1073">
        <w:rPr>
          <w:rFonts w:eastAsia="Times New Roman" w:cs="Times New Roman"/>
          <w:b/>
          <w:szCs w:val="24"/>
        </w:rPr>
        <w:t xml:space="preserve">Обеспечение возможности корректировки </w:t>
      </w:r>
      <w:r w:rsidRPr="006A1073">
        <w:rPr>
          <w:rFonts w:eastAsia="Times New Roman" w:cs="Times New Roman"/>
          <w:b/>
        </w:rPr>
        <w:t>Инвестиционной стратегии Краснокамского МР</w:t>
      </w:r>
      <w:r w:rsidRPr="006A1073">
        <w:rPr>
          <w:rFonts w:eastAsia="Times New Roman" w:cs="Times New Roman"/>
          <w:b/>
          <w:szCs w:val="24"/>
        </w:rPr>
        <w:t xml:space="preserve">. </w:t>
      </w:r>
    </w:p>
    <w:p w:rsidR="00A3791A" w:rsidRPr="006A1073" w:rsidRDefault="00A3791A" w:rsidP="00A3791A">
      <w:pPr>
        <w:widowControl w:val="0"/>
        <w:ind w:firstLine="709"/>
        <w:contextualSpacing/>
        <w:rPr>
          <w:rFonts w:eastAsia="Times New Roman" w:cs="Times New Roman"/>
          <w:szCs w:val="24"/>
        </w:rPr>
      </w:pPr>
      <w:r w:rsidRPr="006A1073">
        <w:rPr>
          <w:rFonts w:eastAsia="Times New Roman" w:cs="Times New Roman"/>
          <w:szCs w:val="24"/>
        </w:rPr>
        <w:t xml:space="preserve">Возможность корректировки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в зависимости от изменений состояния внешней и внутренней среды посредством корректировки муниципальных программ Краснокамского МР.</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 xml:space="preserve">Для успешного сочетания обозначенных принципов необходимо сформировать систему нормативных правовых актов, имеющих логическую связь и соподчиненность и регламентирующих применение конкретных методов и инструментов публичного регулирования, складывающуюся из следующих составляющих (на основе настоящей </w:t>
      </w:r>
      <w:r w:rsidRPr="006A1073">
        <w:rPr>
          <w:rFonts w:eastAsia="Times New Roman" w:cs="Times New Roman"/>
        </w:rPr>
        <w:lastRenderedPageBreak/>
        <w:t>Инвестиционной стратегии Краснокамского МР</w:t>
      </w:r>
      <w:r w:rsidRPr="006A1073">
        <w:rPr>
          <w:rFonts w:eastAsia="Times New Roman" w:cs="Times New Roman"/>
          <w:szCs w:val="24"/>
        </w:rPr>
        <w:t>):</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актуализация муниципальных программ Краснокамского МР: муниципальные программы Краснокамского МР должны быть взаимоувязаны с целями и приоритетами развития Краснокамского МР, определенными </w:t>
      </w:r>
      <w:r w:rsidRPr="006A1073">
        <w:rPr>
          <w:rFonts w:eastAsia="Times New Roman" w:cs="Times New Roman"/>
        </w:rPr>
        <w:t>Инвестиционной стратегией Краснокамского МР</w:t>
      </w:r>
      <w:r w:rsidRPr="006A1073">
        <w:rPr>
          <w:rFonts w:eastAsia="Times New Roman" w:cs="Times New Roman"/>
          <w:szCs w:val="24"/>
        </w:rPr>
        <w:t>, и являются крупными самостоятельными документами, имеющими собственные ресурсные источники и механизмы реализации;</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совершенствование индикативного планирования: совершенствование методов индикативного планирования необходимо для управления достижением целей </w:t>
      </w:r>
      <w:r w:rsidRPr="006A1073">
        <w:rPr>
          <w:rFonts w:eastAsia="Times New Roman" w:cs="Times New Roman"/>
        </w:rPr>
        <w:t>Инвестиционной стратегии Краснокамского МР</w:t>
      </w:r>
      <w:r w:rsidRPr="006A1073">
        <w:rPr>
          <w:rFonts w:eastAsia="Times New Roman" w:cs="Times New Roman"/>
          <w:szCs w:val="24"/>
        </w:rPr>
        <w:t>, обеспечения соответствия между краткосрочными и долговременными целями стратегического развития Краснокамского МР, а также возможности комплексной диагностики реализации данных целей развития;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совершенствование нормативных правовых актов: совершенствование нормативных правовых актов позволит обеспечить обязательность территориального аспекта планирования при разработке планов деятельности органов власти, прежде всего тех направлений, где предусмотрено расходование бюджетных средств, а также муниципальных программ Краснокамского МР.</w:t>
      </w:r>
    </w:p>
    <w:p w:rsidR="006A1073" w:rsidRDefault="006A1073" w:rsidP="006A1073">
      <w:pPr>
        <w:spacing w:after="160" w:line="259" w:lineRule="auto"/>
        <w:ind w:firstLine="0"/>
        <w:rPr>
          <w:rFonts w:eastAsia="Times New Roman" w:cs="Times New Roman"/>
          <w:sz w:val="22"/>
        </w:rPr>
      </w:pPr>
    </w:p>
    <w:p w:rsidR="006A1073" w:rsidRDefault="006A1073" w:rsidP="006A1073">
      <w:pPr>
        <w:spacing w:after="160" w:line="259" w:lineRule="auto"/>
        <w:ind w:firstLine="0"/>
        <w:rPr>
          <w:rFonts w:eastAsia="Times New Roman" w:cs="Times New Roman"/>
          <w:sz w:val="22"/>
        </w:rPr>
      </w:pPr>
    </w:p>
    <w:p w:rsidR="006A1073" w:rsidRPr="006A1073" w:rsidRDefault="006A1073" w:rsidP="00B93812">
      <w:pPr>
        <w:pStyle w:val="21"/>
        <w:rPr>
          <w:rFonts w:eastAsia="Times New Roman"/>
        </w:rPr>
      </w:pPr>
      <w:bookmarkStart w:id="11" w:name="_Toc436730571"/>
      <w:r>
        <w:rPr>
          <w:rFonts w:eastAsia="Times New Roman"/>
        </w:rPr>
        <w:t xml:space="preserve">5.8. </w:t>
      </w:r>
      <w:r w:rsidRPr="006A1073">
        <w:rPr>
          <w:rFonts w:eastAsia="Times New Roman"/>
        </w:rPr>
        <w:t>Ожидаемые результаты реализации Инвестиционной стратегии</w:t>
      </w:r>
      <w:bookmarkEnd w:id="11"/>
    </w:p>
    <w:p w:rsidR="006A1073" w:rsidRPr="006A1073" w:rsidRDefault="006A1073" w:rsidP="006A1073">
      <w:pPr>
        <w:widowControl w:val="0"/>
        <w:ind w:firstLine="709"/>
        <w:contextualSpacing/>
        <w:rPr>
          <w:rFonts w:eastAsia="Times New Roman" w:cs="Times New Roman"/>
          <w:szCs w:val="24"/>
        </w:rPr>
      </w:pPr>
      <w:r w:rsidRPr="006A1073">
        <w:rPr>
          <w:rFonts w:eastAsia="Times New Roman" w:cs="Times New Roman"/>
          <w:szCs w:val="24"/>
        </w:rPr>
        <w:t>В качестве основных результатов реализации Инвестиционной стратегии ожидается:</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увеличение инвестиций в основной капитал (без субъектов малого предпринимательства) в расчете на 1 жителя;</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повышение ежегодного темпа роста выручки по организациям приоритетных отраслей в отдельности;</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увеличение объема доходов местного бюджета в расчете на 1 жителя;</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увеличение объема (в денежном выражении) отгрузки товаров собственного производства, выполнено работ и услуг собственными силами (без субъектов малого предпринимательства) в расчете на душу населения.</w:t>
      </w:r>
    </w:p>
    <w:p w:rsidR="006A1073" w:rsidRPr="006A1073" w:rsidRDefault="006A1073" w:rsidP="006A1073">
      <w:pPr>
        <w:widowControl w:val="0"/>
        <w:ind w:firstLine="709"/>
        <w:contextualSpacing/>
        <w:rPr>
          <w:rFonts w:eastAsia="Times New Roman" w:cs="Times New Roman"/>
          <w:szCs w:val="24"/>
        </w:rPr>
      </w:pPr>
      <w:r w:rsidRPr="006A1073">
        <w:rPr>
          <w:rFonts w:eastAsia="Times New Roman" w:cs="Times New Roman"/>
          <w:szCs w:val="24"/>
        </w:rPr>
        <w:t>В качестве дополнительных результатов реализации Инвестиционной стратегии ожидается:</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увеличение объема (в денежном выражении) проектов </w:t>
      </w:r>
      <w:proofErr w:type="spellStart"/>
      <w:r w:rsidRPr="006A1073">
        <w:rPr>
          <w:rFonts w:eastAsia="Times New Roman" w:cs="Times New Roman"/>
          <w:szCs w:val="24"/>
        </w:rPr>
        <w:t>муниципально</w:t>
      </w:r>
      <w:proofErr w:type="spellEnd"/>
      <w:r w:rsidRPr="006A1073">
        <w:rPr>
          <w:rFonts w:eastAsia="Times New Roman" w:cs="Times New Roman"/>
          <w:szCs w:val="24"/>
        </w:rPr>
        <w:t>-частного партнерства в Краснокамском МР;</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создание индустриальных парков на территории Краснокамского МР;</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lastRenderedPageBreak/>
        <w:t>повышение числа участников торгов по имуществу и земельных аукционов на 1 лот;</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сокращение среднего срока предоставления земельных участков в Краснокамском МР субъектам бизнеса;</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повышение доли бюджетных инвестиций в общем объеме инвестиции в основной капитал (без субъектов малого предпринимательства) в расчете на 1 жителя;</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повышение востребованности и уровня работоспособность инвестиционного портала;</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повышение удовлетворенности руководителей организаций Краснокамского МР уровнем и доступностью трудовых ресурсов (по данным опроса);</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увеличение числа деловых ночевок в Краснокамском МР за год.</w:t>
      </w:r>
    </w:p>
    <w:p w:rsidR="006A1073" w:rsidRPr="006A1073" w:rsidRDefault="006A1073" w:rsidP="006A1073">
      <w:pPr>
        <w:widowControl w:val="0"/>
        <w:ind w:firstLine="0"/>
        <w:rPr>
          <w:rFonts w:eastAsia="Times New Roman" w:cs="Times New Roman"/>
          <w:szCs w:val="24"/>
        </w:rPr>
      </w:pPr>
    </w:p>
    <w:p w:rsidR="006A1073" w:rsidRDefault="006A1073" w:rsidP="006A1073">
      <w:pPr>
        <w:rPr>
          <w:rFonts w:eastAsia="Times New Roman" w:cs="Times New Roman"/>
          <w:szCs w:val="24"/>
        </w:rPr>
      </w:pPr>
      <w:r w:rsidRPr="006A1073">
        <w:rPr>
          <w:rFonts w:eastAsia="Times New Roman" w:cs="Times New Roman"/>
          <w:szCs w:val="24"/>
        </w:rPr>
        <w:t>Конкретные прогнозные значения ожидаемых результатов реализации Инвестиционной стратегии формируются после согласования с Заказчиком перечня целей, задач, мероприятий и индикаторов.</w:t>
      </w:r>
    </w:p>
    <w:p w:rsidR="00A3791A" w:rsidRPr="00A3791A" w:rsidRDefault="00A3791A" w:rsidP="00A3791A">
      <w:pPr>
        <w:rPr>
          <w:rFonts w:eastAsia="Times New Roman" w:cs="Times New Roman"/>
          <w:szCs w:val="24"/>
        </w:rPr>
      </w:pPr>
      <w:r w:rsidRPr="00A3791A">
        <w:rPr>
          <w:rFonts w:eastAsia="Times New Roman" w:cs="Times New Roman"/>
          <w:szCs w:val="24"/>
        </w:rPr>
        <w:t>Основные результаты реализации Инвестиционной стратегии Краснокамского МР пр</w:t>
      </w:r>
      <w:r w:rsidR="003F12C2">
        <w:rPr>
          <w:rFonts w:eastAsia="Times New Roman" w:cs="Times New Roman"/>
          <w:szCs w:val="24"/>
        </w:rPr>
        <w:t>иведены в таблице ИС7</w:t>
      </w:r>
      <w:r w:rsidRPr="00A3791A">
        <w:rPr>
          <w:rFonts w:eastAsia="Times New Roman" w:cs="Times New Roman"/>
          <w:szCs w:val="24"/>
        </w:rPr>
        <w:t xml:space="preserve"> в зависимости от сценария, который будет реализовываться на территории Краснокамского муниципального района.</w:t>
      </w:r>
    </w:p>
    <w:p w:rsidR="00A3791A" w:rsidRPr="00A3791A" w:rsidRDefault="00A3791A" w:rsidP="00A3791A">
      <w:pPr>
        <w:ind w:firstLine="0"/>
        <w:rPr>
          <w:rFonts w:eastAsia="Times New Roman" w:cs="Times New Roman"/>
          <w:szCs w:val="24"/>
        </w:rPr>
      </w:pPr>
    </w:p>
    <w:p w:rsidR="00A3791A" w:rsidRDefault="003F12C2" w:rsidP="0081525D">
      <w:pPr>
        <w:pStyle w:val="4"/>
      </w:pPr>
      <w:r>
        <w:t>Таблица ИС7</w:t>
      </w:r>
      <w:r w:rsidR="00A3791A" w:rsidRPr="00A3791A">
        <w:t>. Основные результаты реализации Инвестиционной стратегии Краснокамского МР</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6"/>
        <w:gridCol w:w="1621"/>
        <w:gridCol w:w="1621"/>
      </w:tblGrid>
      <w:tr w:rsidR="00E11DCC" w:rsidRPr="00CF1FFE" w:rsidTr="00E11DCC">
        <w:trPr>
          <w:trHeight w:val="557"/>
        </w:trPr>
        <w:tc>
          <w:tcPr>
            <w:tcW w:w="3283" w:type="pct"/>
            <w:shd w:val="clear" w:color="auto" w:fill="auto"/>
            <w:noWrap/>
            <w:vAlign w:val="center"/>
            <w:hideMark/>
          </w:tcPr>
          <w:p w:rsidR="00E11DCC" w:rsidRPr="00CF1FFE" w:rsidRDefault="00E11DCC" w:rsidP="0081525D">
            <w:pPr>
              <w:pStyle w:val="4"/>
            </w:pPr>
            <w:r w:rsidRPr="00CF1FFE">
              <w:t>Наименование показателя</w:t>
            </w:r>
          </w:p>
        </w:tc>
        <w:tc>
          <w:tcPr>
            <w:tcW w:w="858" w:type="pct"/>
            <w:vAlign w:val="center"/>
          </w:tcPr>
          <w:p w:rsidR="00E11DCC" w:rsidRPr="00CF1FFE" w:rsidRDefault="00E11DCC" w:rsidP="0081525D">
            <w:pPr>
              <w:pStyle w:val="4"/>
            </w:pPr>
            <w:r w:rsidRPr="00CF1FFE">
              <w:t>Промышленное развитие</w:t>
            </w:r>
          </w:p>
        </w:tc>
        <w:tc>
          <w:tcPr>
            <w:tcW w:w="858" w:type="pct"/>
            <w:vAlign w:val="center"/>
          </w:tcPr>
          <w:p w:rsidR="00E11DCC" w:rsidRPr="00CF1FFE" w:rsidRDefault="00E11DCC" w:rsidP="0081525D">
            <w:pPr>
              <w:pStyle w:val="4"/>
            </w:pPr>
            <w:r w:rsidRPr="00CF1FFE">
              <w:t>Развитие заселенности территории</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НДФЛ, тысяч рублей</w:t>
            </w:r>
          </w:p>
        </w:tc>
        <w:tc>
          <w:tcPr>
            <w:tcW w:w="858" w:type="pct"/>
            <w:vAlign w:val="center"/>
          </w:tcPr>
          <w:p w:rsidR="00E11DCC" w:rsidRPr="00CF1FFE" w:rsidRDefault="00E11DCC" w:rsidP="0081525D">
            <w:pPr>
              <w:pStyle w:val="4"/>
            </w:pPr>
            <w:r w:rsidRPr="00CF1FFE">
              <w:t>1 767 902,22</w:t>
            </w:r>
          </w:p>
        </w:tc>
        <w:tc>
          <w:tcPr>
            <w:tcW w:w="858" w:type="pct"/>
            <w:vAlign w:val="center"/>
          </w:tcPr>
          <w:p w:rsidR="00E11DCC" w:rsidRPr="00CF1FFE" w:rsidRDefault="00E11DCC" w:rsidP="0081525D">
            <w:pPr>
              <w:pStyle w:val="4"/>
            </w:pPr>
            <w:r w:rsidRPr="00CF1FFE">
              <w:t>660 690,22</w:t>
            </w:r>
          </w:p>
        </w:tc>
      </w:tr>
      <w:tr w:rsidR="00E11DCC" w:rsidRPr="00CF1FFE" w:rsidTr="00E11DCC">
        <w:trPr>
          <w:trHeight w:val="300"/>
        </w:trPr>
        <w:tc>
          <w:tcPr>
            <w:tcW w:w="3283" w:type="pct"/>
            <w:shd w:val="clear" w:color="auto" w:fill="auto"/>
            <w:noWrap/>
            <w:vAlign w:val="center"/>
            <w:hideMark/>
          </w:tcPr>
          <w:p w:rsidR="00E11DCC" w:rsidRPr="00CF1FFE" w:rsidRDefault="0082304E" w:rsidP="0081525D">
            <w:pPr>
              <w:pStyle w:val="4"/>
            </w:pPr>
            <w:r w:rsidRPr="0082304E">
              <w:t>Объем муниципального долга (+) /накопленный профицит (-), тысяч рублей</w:t>
            </w:r>
          </w:p>
        </w:tc>
        <w:tc>
          <w:tcPr>
            <w:tcW w:w="858" w:type="pct"/>
            <w:vAlign w:val="center"/>
          </w:tcPr>
          <w:p w:rsidR="00E11DCC" w:rsidRPr="00CF1FFE" w:rsidRDefault="00E11DCC" w:rsidP="0081525D">
            <w:pPr>
              <w:pStyle w:val="4"/>
            </w:pPr>
            <w:r w:rsidRPr="00CF1FFE">
              <w:t>-729 345,97</w:t>
            </w:r>
          </w:p>
        </w:tc>
        <w:tc>
          <w:tcPr>
            <w:tcW w:w="858" w:type="pct"/>
            <w:vAlign w:val="center"/>
          </w:tcPr>
          <w:p w:rsidR="00E11DCC" w:rsidRPr="00CF1FFE" w:rsidRDefault="00E11DCC" w:rsidP="0081525D">
            <w:pPr>
              <w:pStyle w:val="4"/>
            </w:pPr>
            <w:r w:rsidRPr="00CF1FFE">
              <w:t>-1 956 236,07</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Выброшено в атмосферу загрязняющих веществ, отходящих от стационарных источников, тысяч тонн</w:t>
            </w:r>
          </w:p>
        </w:tc>
        <w:tc>
          <w:tcPr>
            <w:tcW w:w="858" w:type="pct"/>
            <w:vAlign w:val="center"/>
          </w:tcPr>
          <w:p w:rsidR="00E11DCC" w:rsidRPr="00CF1FFE" w:rsidRDefault="00E11DCC" w:rsidP="0081525D">
            <w:pPr>
              <w:pStyle w:val="4"/>
            </w:pPr>
            <w:r w:rsidRPr="00CF1FFE">
              <w:t>47,80</w:t>
            </w:r>
          </w:p>
        </w:tc>
        <w:tc>
          <w:tcPr>
            <w:tcW w:w="858" w:type="pct"/>
            <w:vAlign w:val="center"/>
          </w:tcPr>
          <w:p w:rsidR="00E11DCC" w:rsidRPr="00CF1FFE" w:rsidRDefault="00E11DCC" w:rsidP="0081525D">
            <w:pPr>
              <w:pStyle w:val="4"/>
            </w:pPr>
            <w:r w:rsidRPr="00CF1FFE">
              <w:t>9,40</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Доля площади ветхих и аварийных жилых домов в общей площади жилых помещений</w:t>
            </w:r>
          </w:p>
        </w:tc>
        <w:tc>
          <w:tcPr>
            <w:tcW w:w="858" w:type="pct"/>
            <w:vAlign w:val="center"/>
          </w:tcPr>
          <w:p w:rsidR="00E11DCC" w:rsidRPr="00CF1FFE" w:rsidRDefault="00E11DCC" w:rsidP="0081525D">
            <w:pPr>
              <w:pStyle w:val="4"/>
            </w:pPr>
            <w:r w:rsidRPr="00CF1FFE">
              <w:t>0,290</w:t>
            </w:r>
          </w:p>
        </w:tc>
        <w:tc>
          <w:tcPr>
            <w:tcW w:w="858" w:type="pct"/>
            <w:vAlign w:val="center"/>
          </w:tcPr>
          <w:p w:rsidR="00E11DCC" w:rsidRPr="00CF1FFE" w:rsidRDefault="00E11DCC" w:rsidP="0081525D">
            <w:pPr>
              <w:pStyle w:val="4"/>
            </w:pPr>
            <w:r w:rsidRPr="00CF1FFE">
              <w:t>0,139</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Общая площадь введенных в действие жилых домов, метров квадратных</w:t>
            </w:r>
          </w:p>
        </w:tc>
        <w:tc>
          <w:tcPr>
            <w:tcW w:w="858" w:type="pct"/>
            <w:vAlign w:val="center"/>
          </w:tcPr>
          <w:p w:rsidR="00E11DCC" w:rsidRPr="00CF1FFE" w:rsidRDefault="00E11DCC" w:rsidP="0081525D">
            <w:pPr>
              <w:pStyle w:val="4"/>
            </w:pPr>
            <w:r w:rsidRPr="00CF1FFE">
              <w:t>44 093</w:t>
            </w:r>
          </w:p>
        </w:tc>
        <w:tc>
          <w:tcPr>
            <w:tcW w:w="858" w:type="pct"/>
            <w:vAlign w:val="center"/>
          </w:tcPr>
          <w:p w:rsidR="00E11DCC" w:rsidRPr="00CF1FFE" w:rsidRDefault="00E11DCC" w:rsidP="0081525D">
            <w:pPr>
              <w:pStyle w:val="4"/>
            </w:pPr>
            <w:r w:rsidRPr="00CF1FFE">
              <w:t>195 000</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Численность всего населения, человек</w:t>
            </w:r>
          </w:p>
        </w:tc>
        <w:tc>
          <w:tcPr>
            <w:tcW w:w="858" w:type="pct"/>
            <w:vAlign w:val="center"/>
          </w:tcPr>
          <w:p w:rsidR="00E11DCC" w:rsidRPr="00CF1FFE" w:rsidRDefault="00E11DCC" w:rsidP="0081525D">
            <w:pPr>
              <w:pStyle w:val="4"/>
            </w:pPr>
            <w:r w:rsidRPr="00CF1FFE">
              <w:t>107 067</w:t>
            </w:r>
          </w:p>
        </w:tc>
        <w:tc>
          <w:tcPr>
            <w:tcW w:w="858" w:type="pct"/>
            <w:vAlign w:val="center"/>
          </w:tcPr>
          <w:p w:rsidR="00E11DCC" w:rsidRPr="00CF1FFE" w:rsidRDefault="00E11DCC" w:rsidP="0081525D">
            <w:pPr>
              <w:pStyle w:val="4"/>
            </w:pPr>
            <w:r w:rsidRPr="00CF1FFE">
              <w:t>118 572</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Общий коэффициент смертности, промилле</w:t>
            </w:r>
          </w:p>
        </w:tc>
        <w:tc>
          <w:tcPr>
            <w:tcW w:w="858" w:type="pct"/>
            <w:vAlign w:val="center"/>
          </w:tcPr>
          <w:p w:rsidR="00E11DCC" w:rsidRPr="00CF1FFE" w:rsidRDefault="00E11DCC" w:rsidP="0081525D">
            <w:pPr>
              <w:pStyle w:val="4"/>
            </w:pPr>
            <w:r w:rsidRPr="00CF1FFE">
              <w:t>13,44</w:t>
            </w:r>
          </w:p>
        </w:tc>
        <w:tc>
          <w:tcPr>
            <w:tcW w:w="858" w:type="pct"/>
            <w:vAlign w:val="center"/>
          </w:tcPr>
          <w:p w:rsidR="00E11DCC" w:rsidRPr="00CF1FFE" w:rsidRDefault="00E11DCC" w:rsidP="0081525D">
            <w:pPr>
              <w:pStyle w:val="4"/>
            </w:pPr>
            <w:r w:rsidRPr="00CF1FFE">
              <w:t>10,04</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Среднесписочная численность работников организаций (без МСП), человек</w:t>
            </w:r>
          </w:p>
        </w:tc>
        <w:tc>
          <w:tcPr>
            <w:tcW w:w="858" w:type="pct"/>
            <w:vAlign w:val="center"/>
          </w:tcPr>
          <w:p w:rsidR="00E11DCC" w:rsidRPr="00CF1FFE" w:rsidRDefault="00E11DCC" w:rsidP="0081525D">
            <w:pPr>
              <w:pStyle w:val="4"/>
            </w:pPr>
            <w:r w:rsidRPr="00CF1FFE">
              <w:t>37 493</w:t>
            </w:r>
          </w:p>
        </w:tc>
        <w:tc>
          <w:tcPr>
            <w:tcW w:w="858" w:type="pct"/>
            <w:vAlign w:val="center"/>
          </w:tcPr>
          <w:p w:rsidR="00E11DCC" w:rsidRPr="00CF1FFE" w:rsidRDefault="00E11DCC" w:rsidP="0081525D">
            <w:pPr>
              <w:pStyle w:val="4"/>
            </w:pPr>
            <w:r w:rsidRPr="00CF1FFE">
              <w:t>13 958</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Среднемесячная заработная плата работников организаций, рублей</w:t>
            </w:r>
          </w:p>
        </w:tc>
        <w:tc>
          <w:tcPr>
            <w:tcW w:w="858" w:type="pct"/>
            <w:vAlign w:val="center"/>
          </w:tcPr>
          <w:p w:rsidR="00E11DCC" w:rsidRPr="00CF1FFE" w:rsidRDefault="00E11DCC" w:rsidP="0081525D">
            <w:pPr>
              <w:pStyle w:val="4"/>
            </w:pPr>
            <w:r w:rsidRPr="00CF1FFE">
              <w:t>64 278,87</w:t>
            </w:r>
          </w:p>
        </w:tc>
        <w:tc>
          <w:tcPr>
            <w:tcW w:w="858" w:type="pct"/>
            <w:vAlign w:val="center"/>
          </w:tcPr>
          <w:p w:rsidR="00E11DCC" w:rsidRPr="00CF1FFE" w:rsidRDefault="00E11DCC" w:rsidP="0081525D">
            <w:pPr>
              <w:pStyle w:val="4"/>
            </w:pPr>
            <w:r w:rsidRPr="00CF1FFE">
              <w:t>50 036,55</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Доля трудоспособного населения в численности всего населения</w:t>
            </w:r>
          </w:p>
        </w:tc>
        <w:tc>
          <w:tcPr>
            <w:tcW w:w="858" w:type="pct"/>
            <w:vAlign w:val="center"/>
          </w:tcPr>
          <w:p w:rsidR="00E11DCC" w:rsidRPr="00CF1FFE" w:rsidRDefault="00E11DCC" w:rsidP="0081525D">
            <w:pPr>
              <w:pStyle w:val="4"/>
            </w:pPr>
            <w:r w:rsidRPr="00CF1FFE">
              <w:t>0,578</w:t>
            </w:r>
          </w:p>
        </w:tc>
        <w:tc>
          <w:tcPr>
            <w:tcW w:w="858" w:type="pct"/>
            <w:vAlign w:val="center"/>
          </w:tcPr>
          <w:p w:rsidR="00E11DCC" w:rsidRPr="00CF1FFE" w:rsidRDefault="00E11DCC" w:rsidP="0081525D">
            <w:pPr>
              <w:pStyle w:val="4"/>
            </w:pPr>
            <w:r w:rsidRPr="00CF1FFE">
              <w:t>0,581</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 xml:space="preserve">Комплексный показатель обеспеченности дорогами </w:t>
            </w:r>
            <w:r w:rsidRPr="00CF1FFE">
              <w:lastRenderedPageBreak/>
              <w:t xml:space="preserve">(коэффициент </w:t>
            </w:r>
            <w:proofErr w:type="spellStart"/>
            <w:r w:rsidRPr="00CF1FFE">
              <w:t>Энгеля</w:t>
            </w:r>
            <w:proofErr w:type="spellEnd"/>
            <w:r w:rsidRPr="00CF1FFE">
              <w:t>)</w:t>
            </w:r>
          </w:p>
        </w:tc>
        <w:tc>
          <w:tcPr>
            <w:tcW w:w="858" w:type="pct"/>
            <w:vAlign w:val="center"/>
          </w:tcPr>
          <w:p w:rsidR="00E11DCC" w:rsidRPr="00CF1FFE" w:rsidRDefault="00E11DCC" w:rsidP="0081525D">
            <w:pPr>
              <w:pStyle w:val="4"/>
            </w:pPr>
            <w:r w:rsidRPr="00CF1FFE">
              <w:lastRenderedPageBreak/>
              <w:t>0,1082</w:t>
            </w:r>
          </w:p>
        </w:tc>
        <w:tc>
          <w:tcPr>
            <w:tcW w:w="858" w:type="pct"/>
            <w:vAlign w:val="center"/>
          </w:tcPr>
          <w:p w:rsidR="00E11DCC" w:rsidRPr="00CF1FFE" w:rsidRDefault="00E11DCC" w:rsidP="0081525D">
            <w:pPr>
              <w:pStyle w:val="4"/>
            </w:pPr>
            <w:r w:rsidRPr="00CF1FFE">
              <w:t>0,0741</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lastRenderedPageBreak/>
              <w:t>Объем инвестиций в основной капитал, млн рублей</w:t>
            </w:r>
          </w:p>
        </w:tc>
        <w:tc>
          <w:tcPr>
            <w:tcW w:w="858" w:type="pct"/>
            <w:vAlign w:val="center"/>
          </w:tcPr>
          <w:p w:rsidR="00E11DCC" w:rsidRPr="00CF1FFE" w:rsidRDefault="00E11DCC" w:rsidP="0081525D">
            <w:pPr>
              <w:pStyle w:val="4"/>
            </w:pPr>
            <w:r w:rsidRPr="00CF1FFE">
              <w:t>33 224,98</w:t>
            </w:r>
          </w:p>
        </w:tc>
        <w:tc>
          <w:tcPr>
            <w:tcW w:w="858" w:type="pct"/>
            <w:vAlign w:val="center"/>
          </w:tcPr>
          <w:p w:rsidR="00E11DCC" w:rsidRPr="00CF1FFE" w:rsidRDefault="00E11DCC" w:rsidP="0081525D">
            <w:pPr>
              <w:pStyle w:val="4"/>
            </w:pPr>
            <w:r w:rsidRPr="00CF1FFE">
              <w:t>6 637,82</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Отгружено товаров собственного производства, выполнено работ и услуг собственными силами (без МСП), млн рублей</w:t>
            </w:r>
          </w:p>
        </w:tc>
        <w:tc>
          <w:tcPr>
            <w:tcW w:w="858" w:type="pct"/>
            <w:vAlign w:val="center"/>
          </w:tcPr>
          <w:p w:rsidR="00E11DCC" w:rsidRPr="00CF1FFE" w:rsidRDefault="00E11DCC" w:rsidP="0081525D">
            <w:pPr>
              <w:pStyle w:val="4"/>
            </w:pPr>
            <w:r w:rsidRPr="00CF1FFE">
              <w:t>136 645,41</w:t>
            </w:r>
          </w:p>
        </w:tc>
        <w:tc>
          <w:tcPr>
            <w:tcW w:w="858" w:type="pct"/>
            <w:vAlign w:val="center"/>
          </w:tcPr>
          <w:p w:rsidR="00E11DCC" w:rsidRPr="00CF1FFE" w:rsidRDefault="00E11DCC" w:rsidP="0081525D">
            <w:pPr>
              <w:pStyle w:val="4"/>
            </w:pPr>
            <w:r w:rsidRPr="00CF1FFE">
              <w:t>34 830,26</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Количество трудовых договоров, заключенных субъектами МСП, единиц</w:t>
            </w:r>
          </w:p>
        </w:tc>
        <w:tc>
          <w:tcPr>
            <w:tcW w:w="858" w:type="pct"/>
            <w:vAlign w:val="center"/>
          </w:tcPr>
          <w:p w:rsidR="00E11DCC" w:rsidRPr="00CF1FFE" w:rsidRDefault="00E11DCC" w:rsidP="0081525D">
            <w:pPr>
              <w:pStyle w:val="4"/>
            </w:pPr>
            <w:r w:rsidRPr="00CF1FFE">
              <w:t>3 965</w:t>
            </w:r>
          </w:p>
        </w:tc>
        <w:tc>
          <w:tcPr>
            <w:tcW w:w="858" w:type="pct"/>
            <w:vAlign w:val="center"/>
          </w:tcPr>
          <w:p w:rsidR="00E11DCC" w:rsidRPr="00CF1FFE" w:rsidRDefault="00E11DCC" w:rsidP="0081525D">
            <w:pPr>
              <w:pStyle w:val="4"/>
            </w:pPr>
            <w:r w:rsidRPr="00CF1FFE">
              <w:t>5 945</w:t>
            </w:r>
          </w:p>
        </w:tc>
      </w:tr>
    </w:tbl>
    <w:p w:rsidR="00E11DCC" w:rsidRPr="00E11DCC" w:rsidRDefault="00E11DCC" w:rsidP="00E11DCC"/>
    <w:p w:rsidR="00A3791A" w:rsidRPr="00A3791A" w:rsidRDefault="00A3791A" w:rsidP="00A3791A">
      <w:pPr>
        <w:ind w:firstLine="708"/>
      </w:pPr>
      <w:r w:rsidRPr="00A3791A">
        <w:t>Основным механизмом реализации Инвестиционной стратегии Краснокамского МР является реализация плана мероприятий, который утверждается Администрацией Краснокамского МР.</w:t>
      </w:r>
    </w:p>
    <w:p w:rsidR="00A3791A" w:rsidRPr="00A3791A" w:rsidRDefault="00A3791A" w:rsidP="00A3791A">
      <w:pPr>
        <w:ind w:firstLine="708"/>
      </w:pPr>
      <w:r w:rsidRPr="00A3791A">
        <w:t>Устанавливается следующая структура плана мероприятий по реализации Инвестиционной стратегии Краснокамского МР:</w:t>
      </w:r>
    </w:p>
    <w:p w:rsidR="00A3791A" w:rsidRPr="00A3791A" w:rsidRDefault="00A3791A" w:rsidP="00A3791A">
      <w:pPr>
        <w:pStyle w:val="a4"/>
        <w:numPr>
          <w:ilvl w:val="1"/>
          <w:numId w:val="12"/>
        </w:numPr>
        <w:ind w:left="0" w:firstLine="709"/>
      </w:pPr>
      <w:r w:rsidRPr="00A3791A">
        <w:t>этапы реализации Инвестиционной стратегии Краснокамского МР, выделенные с учетом установленной периодичности бюджетного планирования в соответствии с федеральным законодательством;</w:t>
      </w:r>
    </w:p>
    <w:p w:rsidR="00A3791A" w:rsidRPr="00A3791A" w:rsidRDefault="00A3791A" w:rsidP="00A3791A">
      <w:pPr>
        <w:pStyle w:val="a4"/>
        <w:numPr>
          <w:ilvl w:val="1"/>
          <w:numId w:val="12"/>
        </w:numPr>
        <w:ind w:left="0" w:firstLine="709"/>
      </w:pPr>
      <w:r w:rsidRPr="00A3791A">
        <w:t>цели и задачи Инвестиционной стратегии Краснокамского МР, приоритетные для каждого этапа реализации Стратегии. Показатели реализации и их значения, установленные для каждого этапа реализации настоящей Стратегии;</w:t>
      </w:r>
    </w:p>
    <w:p w:rsidR="00A3791A" w:rsidRPr="00A3791A" w:rsidRDefault="00A3791A" w:rsidP="00A3791A">
      <w:pPr>
        <w:pStyle w:val="a4"/>
        <w:numPr>
          <w:ilvl w:val="1"/>
          <w:numId w:val="12"/>
        </w:numPr>
        <w:ind w:left="0" w:firstLine="709"/>
      </w:pPr>
      <w:r w:rsidRPr="00A3791A">
        <w:t>комплексы мероприятий и перечень муниципальных программ Краснокамского МР, обеспечивающие достижение долгосрочных целей, установленных Инвестиционной стратегией Краснокамского МР.</w:t>
      </w:r>
    </w:p>
    <w:sectPr w:rsidR="00A3791A" w:rsidRPr="00A3791A" w:rsidSect="007330EC">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FF" w:rsidRDefault="00A324FF" w:rsidP="00BA10CF">
      <w:r>
        <w:separator/>
      </w:r>
    </w:p>
  </w:endnote>
  <w:endnote w:type="continuationSeparator" w:id="0">
    <w:p w:rsidR="00A324FF" w:rsidRDefault="00A324FF" w:rsidP="00BA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46215"/>
      <w:docPartObj>
        <w:docPartGallery w:val="Page Numbers (Bottom of Page)"/>
        <w:docPartUnique/>
      </w:docPartObj>
    </w:sdtPr>
    <w:sdtEndPr/>
    <w:sdtContent>
      <w:p w:rsidR="00CB12CD" w:rsidRDefault="00CB12CD" w:rsidP="001F449E">
        <w:pPr>
          <w:pStyle w:val="af5"/>
          <w:jc w:val="center"/>
        </w:pPr>
        <w:r>
          <w:fldChar w:fldCharType="begin"/>
        </w:r>
        <w:r>
          <w:instrText>PAGE   \* MERGEFORMAT</w:instrText>
        </w:r>
        <w:r>
          <w:fldChar w:fldCharType="separate"/>
        </w:r>
        <w:r w:rsidR="0088238C">
          <w:rPr>
            <w:noProof/>
          </w:rPr>
          <w:t>2</w:t>
        </w:r>
        <w:r>
          <w:fldChar w:fldCharType="end"/>
        </w:r>
      </w:p>
    </w:sdtContent>
  </w:sdt>
  <w:p w:rsidR="00CB12CD" w:rsidRDefault="00CB12CD" w:rsidP="00BA10C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FF" w:rsidRDefault="00A324FF" w:rsidP="00BA10CF">
      <w:r>
        <w:separator/>
      </w:r>
    </w:p>
  </w:footnote>
  <w:footnote w:type="continuationSeparator" w:id="0">
    <w:p w:rsidR="00A324FF" w:rsidRDefault="00A324FF" w:rsidP="00BA10CF">
      <w:r>
        <w:continuationSeparator/>
      </w:r>
    </w:p>
  </w:footnote>
  <w:footnote w:id="1">
    <w:p w:rsidR="00CB12CD" w:rsidRPr="000A0FD7" w:rsidRDefault="00CB12CD" w:rsidP="00B93812">
      <w:pPr>
        <w:pStyle w:val="a9"/>
        <w:rPr>
          <w:rFonts w:ascii="Times New Roman" w:hAnsi="Times New Roman" w:cs="Times New Roman"/>
        </w:rPr>
      </w:pPr>
      <w:r w:rsidRPr="000A0FD7">
        <w:rPr>
          <w:rStyle w:val="ab"/>
          <w:rFonts w:ascii="Times New Roman" w:hAnsi="Times New Roman" w:cs="Times New Roman"/>
        </w:rPr>
        <w:footnoteRef/>
      </w:r>
      <w:r w:rsidRPr="000A0FD7">
        <w:rPr>
          <w:rFonts w:ascii="Times New Roman" w:hAnsi="Times New Roman" w:cs="Times New Roman"/>
        </w:rPr>
        <w:t xml:space="preserve"> http://www.gks.ru/free_doc/new_site/bd_munst/munst.htm</w:t>
      </w:r>
    </w:p>
  </w:footnote>
  <w:footnote w:id="2">
    <w:p w:rsidR="00CB12CD" w:rsidRPr="00E667CD" w:rsidRDefault="00CB12CD" w:rsidP="00B93812">
      <w:pPr>
        <w:pStyle w:val="a9"/>
        <w:rPr>
          <w:rFonts w:ascii="Times New Roman" w:hAnsi="Times New Roman" w:cs="Times New Roman"/>
        </w:rPr>
      </w:pPr>
      <w:r w:rsidRPr="00E667CD">
        <w:rPr>
          <w:rStyle w:val="ab"/>
          <w:rFonts w:ascii="Times New Roman" w:hAnsi="Times New Roman" w:cs="Times New Roman"/>
        </w:rPr>
        <w:footnoteRef/>
      </w:r>
      <w:r w:rsidRPr="00E667CD">
        <w:rPr>
          <w:rFonts w:ascii="Times New Roman" w:hAnsi="Times New Roman" w:cs="Times New Roman"/>
        </w:rPr>
        <w:t xml:space="preserve"> В отношении ряда муниципальных образований выявлено отсутствие данных за ряд периодов. В этом случае, для сглаживания данных недостатков базы данных, во всех случаях применялся расчет средних арифметических значений.</w:t>
      </w:r>
    </w:p>
  </w:footnote>
  <w:footnote w:id="3">
    <w:p w:rsidR="00CB12CD" w:rsidRPr="000A0FD7" w:rsidRDefault="00CB12CD" w:rsidP="00B93812">
      <w:pPr>
        <w:pStyle w:val="a9"/>
        <w:rPr>
          <w:rFonts w:ascii="Times New Roman" w:hAnsi="Times New Roman" w:cs="Times New Roman"/>
        </w:rPr>
      </w:pPr>
      <w:r w:rsidRPr="000A0FD7">
        <w:rPr>
          <w:rStyle w:val="ab"/>
          <w:rFonts w:ascii="Times New Roman" w:hAnsi="Times New Roman" w:cs="Times New Roman"/>
        </w:rPr>
        <w:footnoteRef/>
      </w:r>
      <w:r w:rsidRPr="000A0FD7">
        <w:rPr>
          <w:rFonts w:ascii="Times New Roman" w:hAnsi="Times New Roman" w:cs="Times New Roman"/>
        </w:rPr>
        <w:t xml:space="preserve"> https://www.fira.ru/</w:t>
      </w:r>
    </w:p>
  </w:footnote>
  <w:footnote w:id="4">
    <w:p w:rsidR="00CB12CD" w:rsidRDefault="00CB12CD" w:rsidP="00B93812">
      <w:pPr>
        <w:pStyle w:val="a9"/>
      </w:pPr>
      <w:r>
        <w:rPr>
          <w:rStyle w:val="ab"/>
        </w:rPr>
        <w:footnoteRef/>
      </w:r>
      <w:r>
        <w:t xml:space="preserve"> </w:t>
      </w:r>
      <w:r w:rsidRPr="000A0FD7">
        <w:rPr>
          <w:rFonts w:ascii="Times New Roman" w:hAnsi="Times New Roman" w:cs="Times New Roman"/>
        </w:rPr>
        <w:t>http://krasnokamskiy.com/in/md/invest</w:t>
      </w:r>
    </w:p>
  </w:footnote>
  <w:footnote w:id="5">
    <w:p w:rsidR="00CB12CD" w:rsidRDefault="00CB12CD" w:rsidP="00B93812">
      <w:pPr>
        <w:pStyle w:val="a9"/>
        <w:jc w:val="both"/>
      </w:pPr>
      <w:r>
        <w:rPr>
          <w:rStyle w:val="ab"/>
        </w:rPr>
        <w:footnoteRef/>
      </w:r>
      <w:r>
        <w:t xml:space="preserve"> </w:t>
      </w:r>
      <w:r w:rsidRPr="000A0FD7">
        <w:rPr>
          <w:rFonts w:ascii="Times New Roman" w:hAnsi="Times New Roman" w:cs="Times New Roman"/>
        </w:rPr>
        <w:t>В целях сопоставимости использовалась информация по итогам 2013 года, что обусловлено соображениями обеспечения сопоставимости, так как за 2014 год данные имеются не по всем МО</w:t>
      </w:r>
    </w:p>
  </w:footnote>
  <w:footnote w:id="6">
    <w:p w:rsidR="00CB12CD" w:rsidRDefault="00CB12CD" w:rsidP="00B93812">
      <w:pPr>
        <w:pStyle w:val="a9"/>
        <w:jc w:val="both"/>
      </w:pPr>
      <w:r>
        <w:rPr>
          <w:rStyle w:val="ab"/>
        </w:rPr>
        <w:footnoteRef/>
      </w:r>
      <w:r>
        <w:t xml:space="preserve"> </w:t>
      </w:r>
      <w:r w:rsidRPr="000A0FD7">
        <w:rPr>
          <w:rFonts w:ascii="Times New Roman" w:hAnsi="Times New Roman" w:cs="Times New Roman"/>
        </w:rPr>
        <w:t>Источники информации: Информационный паспорт Краснокамского района, Инвестиционный паспорт Краснокамского района</w:t>
      </w:r>
    </w:p>
  </w:footnote>
  <w:footnote w:id="7">
    <w:p w:rsidR="00CB12CD" w:rsidRPr="00D87577" w:rsidRDefault="00CB12CD" w:rsidP="00FB6CC5">
      <w:pPr>
        <w:pStyle w:val="a9"/>
        <w:ind w:firstLine="0"/>
        <w:rPr>
          <w:rFonts w:ascii="Times New Roman" w:hAnsi="Times New Roman" w:cs="Times New Roman"/>
        </w:rPr>
      </w:pPr>
      <w:r w:rsidRPr="00FB6CC5">
        <w:rPr>
          <w:rStyle w:val="ab"/>
          <w:rFonts w:ascii="Times New Roman" w:hAnsi="Times New Roman" w:cs="Times New Roman"/>
        </w:rPr>
        <w:footnoteRef/>
      </w:r>
      <w:r w:rsidRPr="00FB6CC5">
        <w:rPr>
          <w:rFonts w:ascii="Times New Roman" w:hAnsi="Times New Roman" w:cs="Times New Roman"/>
        </w:rPr>
        <w:t xml:space="preserve"> См. раздел 3.6. настоящего отчета</w:t>
      </w:r>
    </w:p>
  </w:footnote>
  <w:footnote w:id="8">
    <w:p w:rsidR="00CB12CD" w:rsidRPr="00E9179A" w:rsidRDefault="00CB12CD" w:rsidP="00B93812">
      <w:pPr>
        <w:spacing w:line="240" w:lineRule="auto"/>
        <w:ind w:firstLine="709"/>
        <w:rPr>
          <w:sz w:val="20"/>
          <w:szCs w:val="20"/>
        </w:rPr>
      </w:pPr>
      <w:r w:rsidRPr="00E9179A">
        <w:rPr>
          <w:rStyle w:val="ab"/>
          <w:sz w:val="20"/>
          <w:szCs w:val="20"/>
        </w:rPr>
        <w:footnoteRef/>
      </w:r>
      <w:r w:rsidRPr="00E9179A">
        <w:rPr>
          <w:sz w:val="20"/>
          <w:szCs w:val="20"/>
        </w:rPr>
        <w:t xml:space="preserve"> Важно отметить, что представленные в таблице цели, задачи и мероприятия носят примерный характер и являются симбиозом опыта работы Исполнителя в ряде субъектов Российской Федерации и муниципальных образований. В целях их практической реализации мероприятия требуют уточнения. Представителям Заказчика предлагается совместно с представителями Исполнителя провести процедуру согласования данных целей, задач и мероприятий в целях их практической реализации, а также определения сроков реализации данных мероприятий.</w:t>
      </w:r>
    </w:p>
    <w:p w:rsidR="00CB12CD" w:rsidRDefault="00CB12CD" w:rsidP="00B93812">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70"/>
    <w:multiLevelType w:val="hybridMultilevel"/>
    <w:tmpl w:val="668805E4"/>
    <w:lvl w:ilvl="0" w:tplc="BC36DA0E">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A660D0"/>
    <w:multiLevelType w:val="hybridMultilevel"/>
    <w:tmpl w:val="8AC0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832FB"/>
    <w:multiLevelType w:val="hybridMultilevel"/>
    <w:tmpl w:val="F9BC45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1B3443"/>
    <w:multiLevelType w:val="hybridMultilevel"/>
    <w:tmpl w:val="3B74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16B97"/>
    <w:multiLevelType w:val="hybridMultilevel"/>
    <w:tmpl w:val="04F8F0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D23119"/>
    <w:multiLevelType w:val="hybridMultilevel"/>
    <w:tmpl w:val="7898EEC2"/>
    <w:lvl w:ilvl="0" w:tplc="BE9CF00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18F49A3"/>
    <w:multiLevelType w:val="hybridMultilevel"/>
    <w:tmpl w:val="1786EB72"/>
    <w:lvl w:ilvl="0" w:tplc="095A46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85771E"/>
    <w:multiLevelType w:val="hybridMultilevel"/>
    <w:tmpl w:val="164CDD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48C7DF9"/>
    <w:multiLevelType w:val="hybridMultilevel"/>
    <w:tmpl w:val="F260127C"/>
    <w:lvl w:ilvl="0" w:tplc="0E8A33A0">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5501D2"/>
    <w:multiLevelType w:val="hybridMultilevel"/>
    <w:tmpl w:val="EEC6D5A4"/>
    <w:lvl w:ilvl="0" w:tplc="64F0D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D93491"/>
    <w:multiLevelType w:val="hybridMultilevel"/>
    <w:tmpl w:val="D4402EEE"/>
    <w:lvl w:ilvl="0" w:tplc="8B6E6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DB73D5"/>
    <w:multiLevelType w:val="hybridMultilevel"/>
    <w:tmpl w:val="FD040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F853C3"/>
    <w:multiLevelType w:val="hybridMultilevel"/>
    <w:tmpl w:val="4C4EC7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A34F2"/>
    <w:multiLevelType w:val="hybridMultilevel"/>
    <w:tmpl w:val="C92C379C"/>
    <w:lvl w:ilvl="0" w:tplc="4F84F9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236019"/>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D697965"/>
    <w:multiLevelType w:val="hybridMultilevel"/>
    <w:tmpl w:val="D8EA0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9B03EF"/>
    <w:multiLevelType w:val="hybridMultilevel"/>
    <w:tmpl w:val="15B645DC"/>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7">
    <w:nsid w:val="1E531BF8"/>
    <w:multiLevelType w:val="hybridMultilevel"/>
    <w:tmpl w:val="71A09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0341206"/>
    <w:multiLevelType w:val="hybridMultilevel"/>
    <w:tmpl w:val="50BA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D24929"/>
    <w:multiLevelType w:val="hybridMultilevel"/>
    <w:tmpl w:val="D26CF7E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3052525"/>
    <w:multiLevelType w:val="hybridMultilevel"/>
    <w:tmpl w:val="DA242A2C"/>
    <w:lvl w:ilvl="0" w:tplc="04190015">
      <w:start w:val="1"/>
      <w:numFmt w:val="upp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4477DDA"/>
    <w:multiLevelType w:val="hybridMultilevel"/>
    <w:tmpl w:val="F148E1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73F5779"/>
    <w:multiLevelType w:val="hybridMultilevel"/>
    <w:tmpl w:val="EE82AEE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3">
    <w:nsid w:val="29C23072"/>
    <w:multiLevelType w:val="hybridMultilevel"/>
    <w:tmpl w:val="097C3F78"/>
    <w:lvl w:ilvl="0" w:tplc="7584A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704817"/>
    <w:multiLevelType w:val="hybridMultilevel"/>
    <w:tmpl w:val="3C4C8D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1211D6"/>
    <w:multiLevelType w:val="hybridMultilevel"/>
    <w:tmpl w:val="4E3E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C968C2"/>
    <w:multiLevelType w:val="hybridMultilevel"/>
    <w:tmpl w:val="31A28FF8"/>
    <w:lvl w:ilvl="0" w:tplc="8E3CF76E">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EE631E4"/>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1274262"/>
    <w:multiLevelType w:val="hybridMultilevel"/>
    <w:tmpl w:val="D102D146"/>
    <w:lvl w:ilvl="0" w:tplc="294221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E94E83"/>
    <w:multiLevelType w:val="hybridMultilevel"/>
    <w:tmpl w:val="6DE4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6C5C91"/>
    <w:multiLevelType w:val="hybridMultilevel"/>
    <w:tmpl w:val="DEC6E99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4B87912"/>
    <w:multiLevelType w:val="hybridMultilevel"/>
    <w:tmpl w:val="DE26DF5E"/>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2">
    <w:nsid w:val="46F02DC6"/>
    <w:multiLevelType w:val="multilevel"/>
    <w:tmpl w:val="0FCECD3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D630F0C"/>
    <w:multiLevelType w:val="hybridMultilevel"/>
    <w:tmpl w:val="3E0E2FA4"/>
    <w:lvl w:ilvl="0" w:tplc="6F8840CE">
      <w:start w:val="1"/>
      <w:numFmt w:val="decimal"/>
      <w:lvlText w:val="%1)"/>
      <w:lvlJc w:val="left"/>
      <w:pPr>
        <w:ind w:left="720" w:hanging="360"/>
      </w:pPr>
      <w:rPr>
        <w:rFonts w:eastAsiaTheme="minorHAns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6714A4"/>
    <w:multiLevelType w:val="hybridMultilevel"/>
    <w:tmpl w:val="BDD6420A"/>
    <w:lvl w:ilvl="0" w:tplc="4F84F980">
      <w:start w:val="1"/>
      <w:numFmt w:val="bullet"/>
      <w:lvlText w:val=""/>
      <w:lvlJc w:val="left"/>
      <w:pPr>
        <w:ind w:left="1287" w:hanging="360"/>
      </w:pPr>
      <w:rPr>
        <w:rFonts w:ascii="Symbol" w:hAnsi="Symbol" w:hint="default"/>
      </w:rPr>
    </w:lvl>
    <w:lvl w:ilvl="1" w:tplc="DE8896F0">
      <w:start w:val="172"/>
      <w:numFmt w:val="bullet"/>
      <w:lvlText w:val="•"/>
      <w:lvlJc w:val="left"/>
      <w:pPr>
        <w:ind w:left="2352" w:hanging="705"/>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0DA03D5"/>
    <w:multiLevelType w:val="hybridMultilevel"/>
    <w:tmpl w:val="97D09B7E"/>
    <w:lvl w:ilvl="0" w:tplc="0419000F">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492320"/>
    <w:multiLevelType w:val="hybridMultilevel"/>
    <w:tmpl w:val="6CC8C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E279A7"/>
    <w:multiLevelType w:val="hybridMultilevel"/>
    <w:tmpl w:val="A9A49876"/>
    <w:lvl w:ilvl="0" w:tplc="9800D9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nsid w:val="53175D63"/>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32213BF"/>
    <w:multiLevelType w:val="hybridMultilevel"/>
    <w:tmpl w:val="1786EB72"/>
    <w:lvl w:ilvl="0" w:tplc="095A46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6930712"/>
    <w:multiLevelType w:val="hybridMultilevel"/>
    <w:tmpl w:val="D1AE9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6852FF"/>
    <w:multiLevelType w:val="hybridMultilevel"/>
    <w:tmpl w:val="97D09B7E"/>
    <w:lvl w:ilvl="0" w:tplc="0419000F">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A286E55"/>
    <w:multiLevelType w:val="hybridMultilevel"/>
    <w:tmpl w:val="F50C6F0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5A2F0ADC"/>
    <w:multiLevelType w:val="hybridMultilevel"/>
    <w:tmpl w:val="89B21928"/>
    <w:lvl w:ilvl="0" w:tplc="2D3003AE">
      <w:start w:val="1"/>
      <w:numFmt w:val="decimal"/>
      <w:lvlText w:val="%1."/>
      <w:lvlJc w:val="left"/>
      <w:pPr>
        <w:ind w:left="7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5B0CD3"/>
    <w:multiLevelType w:val="hybridMultilevel"/>
    <w:tmpl w:val="4EC2E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5A6823"/>
    <w:multiLevelType w:val="hybridMultilevel"/>
    <w:tmpl w:val="B30A21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CC53748"/>
    <w:multiLevelType w:val="hybridMultilevel"/>
    <w:tmpl w:val="20A23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31F71EF"/>
    <w:multiLevelType w:val="hybridMultilevel"/>
    <w:tmpl w:val="3CC81A76"/>
    <w:lvl w:ilvl="0" w:tplc="16D2E0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B67C89"/>
    <w:multiLevelType w:val="hybridMultilevel"/>
    <w:tmpl w:val="D728A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55B249A"/>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5605C1A"/>
    <w:multiLevelType w:val="hybridMultilevel"/>
    <w:tmpl w:val="24DC5A3C"/>
    <w:lvl w:ilvl="0" w:tplc="64F0D0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267C6E"/>
    <w:multiLevelType w:val="hybridMultilevel"/>
    <w:tmpl w:val="B60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AB74C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B61B1"/>
    <w:multiLevelType w:val="hybridMultilevel"/>
    <w:tmpl w:val="1B1083A0"/>
    <w:lvl w:ilvl="0" w:tplc="BE9CF00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204F46"/>
    <w:multiLevelType w:val="hybridMultilevel"/>
    <w:tmpl w:val="F50A0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A5E682E"/>
    <w:multiLevelType w:val="hybridMultilevel"/>
    <w:tmpl w:val="0F98A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DAE7996"/>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6F4E64C2"/>
    <w:multiLevelType w:val="hybridMultilevel"/>
    <w:tmpl w:val="81A0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EC7E18"/>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3334853"/>
    <w:multiLevelType w:val="hybridMultilevel"/>
    <w:tmpl w:val="FD2E8978"/>
    <w:lvl w:ilvl="0" w:tplc="C7AE12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74717399"/>
    <w:multiLevelType w:val="hybridMultilevel"/>
    <w:tmpl w:val="2BFA60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775665EC"/>
    <w:multiLevelType w:val="hybridMultilevel"/>
    <w:tmpl w:val="A664B56E"/>
    <w:lvl w:ilvl="0" w:tplc="3C9479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8A52D43"/>
    <w:multiLevelType w:val="hybridMultilevel"/>
    <w:tmpl w:val="2B9A2344"/>
    <w:lvl w:ilvl="0" w:tplc="4F84F9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8E06FC4"/>
    <w:multiLevelType w:val="hybridMultilevel"/>
    <w:tmpl w:val="1318DAD4"/>
    <w:lvl w:ilvl="0" w:tplc="04190001">
      <w:start w:val="1"/>
      <w:numFmt w:val="bullet"/>
      <w:lvlText w:val=""/>
      <w:lvlJc w:val="left"/>
      <w:pPr>
        <w:ind w:left="1287" w:hanging="360"/>
      </w:pPr>
      <w:rPr>
        <w:rFonts w:ascii="Symbol" w:hAnsi="Symbol" w:hint="default"/>
      </w:rPr>
    </w:lvl>
    <w:lvl w:ilvl="1" w:tplc="DE8896F0">
      <w:start w:val="172"/>
      <w:numFmt w:val="bullet"/>
      <w:lvlText w:val="•"/>
      <w:lvlJc w:val="left"/>
      <w:pPr>
        <w:ind w:left="2352" w:hanging="705"/>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8E529F8"/>
    <w:multiLevelType w:val="hybridMultilevel"/>
    <w:tmpl w:val="942490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AC825FD"/>
    <w:multiLevelType w:val="hybridMultilevel"/>
    <w:tmpl w:val="49861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BF400C9"/>
    <w:multiLevelType w:val="hybridMultilevel"/>
    <w:tmpl w:val="77CC3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C6464E5"/>
    <w:multiLevelType w:val="hybridMultilevel"/>
    <w:tmpl w:val="05480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71214F"/>
    <w:multiLevelType w:val="hybridMultilevel"/>
    <w:tmpl w:val="D102D146"/>
    <w:lvl w:ilvl="0" w:tplc="294221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D8520E8"/>
    <w:multiLevelType w:val="hybridMultilevel"/>
    <w:tmpl w:val="5882060A"/>
    <w:lvl w:ilvl="0" w:tplc="EA928F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DAC720C"/>
    <w:multiLevelType w:val="hybridMultilevel"/>
    <w:tmpl w:val="F75C4BD2"/>
    <w:lvl w:ilvl="0" w:tplc="16D2E0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BA11C7"/>
    <w:multiLevelType w:val="hybridMultilevel"/>
    <w:tmpl w:val="E5440D1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DC4288B"/>
    <w:multiLevelType w:val="hybridMultilevel"/>
    <w:tmpl w:val="444223D2"/>
    <w:lvl w:ilvl="0" w:tplc="4F84F9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E6C4C74"/>
    <w:multiLevelType w:val="hybridMultilevel"/>
    <w:tmpl w:val="8688A2A8"/>
    <w:lvl w:ilvl="0" w:tplc="04190019">
      <w:start w:val="1"/>
      <w:numFmt w:val="lowerLetter"/>
      <w:lvlText w:val="%1."/>
      <w:lvlJc w:val="left"/>
      <w:pPr>
        <w:ind w:left="3443" w:hanging="360"/>
      </w:pPr>
    </w:lvl>
    <w:lvl w:ilvl="1" w:tplc="04190019" w:tentative="1">
      <w:start w:val="1"/>
      <w:numFmt w:val="lowerLetter"/>
      <w:lvlText w:val="%2."/>
      <w:lvlJc w:val="left"/>
      <w:pPr>
        <w:ind w:left="4163" w:hanging="360"/>
      </w:pPr>
    </w:lvl>
    <w:lvl w:ilvl="2" w:tplc="0419001B" w:tentative="1">
      <w:start w:val="1"/>
      <w:numFmt w:val="lowerRoman"/>
      <w:lvlText w:val="%3."/>
      <w:lvlJc w:val="right"/>
      <w:pPr>
        <w:ind w:left="4883" w:hanging="180"/>
      </w:pPr>
    </w:lvl>
    <w:lvl w:ilvl="3" w:tplc="0419000F" w:tentative="1">
      <w:start w:val="1"/>
      <w:numFmt w:val="decimal"/>
      <w:lvlText w:val="%4."/>
      <w:lvlJc w:val="left"/>
      <w:pPr>
        <w:ind w:left="5603" w:hanging="360"/>
      </w:pPr>
    </w:lvl>
    <w:lvl w:ilvl="4" w:tplc="04190019" w:tentative="1">
      <w:start w:val="1"/>
      <w:numFmt w:val="lowerLetter"/>
      <w:lvlText w:val="%5."/>
      <w:lvlJc w:val="left"/>
      <w:pPr>
        <w:ind w:left="6323" w:hanging="360"/>
      </w:pPr>
    </w:lvl>
    <w:lvl w:ilvl="5" w:tplc="0419001B" w:tentative="1">
      <w:start w:val="1"/>
      <w:numFmt w:val="lowerRoman"/>
      <w:lvlText w:val="%6."/>
      <w:lvlJc w:val="right"/>
      <w:pPr>
        <w:ind w:left="7043" w:hanging="180"/>
      </w:pPr>
    </w:lvl>
    <w:lvl w:ilvl="6" w:tplc="0419000F" w:tentative="1">
      <w:start w:val="1"/>
      <w:numFmt w:val="decimal"/>
      <w:lvlText w:val="%7."/>
      <w:lvlJc w:val="left"/>
      <w:pPr>
        <w:ind w:left="7763" w:hanging="360"/>
      </w:pPr>
    </w:lvl>
    <w:lvl w:ilvl="7" w:tplc="04190019" w:tentative="1">
      <w:start w:val="1"/>
      <w:numFmt w:val="lowerLetter"/>
      <w:lvlText w:val="%8."/>
      <w:lvlJc w:val="left"/>
      <w:pPr>
        <w:ind w:left="8483" w:hanging="360"/>
      </w:pPr>
    </w:lvl>
    <w:lvl w:ilvl="8" w:tplc="0419001B" w:tentative="1">
      <w:start w:val="1"/>
      <w:numFmt w:val="lowerRoman"/>
      <w:lvlText w:val="%9."/>
      <w:lvlJc w:val="right"/>
      <w:pPr>
        <w:ind w:left="9203" w:hanging="180"/>
      </w:pPr>
    </w:lvl>
  </w:abstractNum>
  <w:abstractNum w:abstractNumId="74">
    <w:nsid w:val="7EB00730"/>
    <w:multiLevelType w:val="hybridMultilevel"/>
    <w:tmpl w:val="EDFA2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2"/>
  </w:num>
  <w:num w:numId="2">
    <w:abstractNumId w:val="70"/>
  </w:num>
  <w:num w:numId="3">
    <w:abstractNumId w:val="51"/>
  </w:num>
  <w:num w:numId="4">
    <w:abstractNumId w:val="44"/>
  </w:num>
  <w:num w:numId="5">
    <w:abstractNumId w:val="36"/>
  </w:num>
  <w:num w:numId="6">
    <w:abstractNumId w:val="66"/>
  </w:num>
  <w:num w:numId="7">
    <w:abstractNumId w:val="54"/>
  </w:num>
  <w:num w:numId="8">
    <w:abstractNumId w:val="31"/>
  </w:num>
  <w:num w:numId="9">
    <w:abstractNumId w:val="55"/>
  </w:num>
  <w:num w:numId="10">
    <w:abstractNumId w:val="4"/>
  </w:num>
  <w:num w:numId="11">
    <w:abstractNumId w:val="69"/>
  </w:num>
  <w:num w:numId="12">
    <w:abstractNumId w:val="20"/>
  </w:num>
  <w:num w:numId="13">
    <w:abstractNumId w:val="0"/>
  </w:num>
  <w:num w:numId="14">
    <w:abstractNumId w:val="40"/>
  </w:num>
  <w:num w:numId="15">
    <w:abstractNumId w:val="24"/>
  </w:num>
  <w:num w:numId="16">
    <w:abstractNumId w:val="29"/>
  </w:num>
  <w:num w:numId="17">
    <w:abstractNumId w:val="67"/>
  </w:num>
  <w:num w:numId="18">
    <w:abstractNumId w:val="3"/>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8"/>
  </w:num>
  <w:num w:numId="24">
    <w:abstractNumId w:val="38"/>
  </w:num>
  <w:num w:numId="25">
    <w:abstractNumId w:val="49"/>
  </w:num>
  <w:num w:numId="26">
    <w:abstractNumId w:val="58"/>
  </w:num>
  <w:num w:numId="27">
    <w:abstractNumId w:val="27"/>
  </w:num>
  <w:num w:numId="28">
    <w:abstractNumId w:val="56"/>
  </w:num>
  <w:num w:numId="29">
    <w:abstractNumId w:val="50"/>
  </w:num>
  <w:num w:numId="30">
    <w:abstractNumId w:val="28"/>
  </w:num>
  <w:num w:numId="31">
    <w:abstractNumId w:val="9"/>
  </w:num>
  <w:num w:numId="32">
    <w:abstractNumId w:val="32"/>
  </w:num>
  <w:num w:numId="33">
    <w:abstractNumId w:val="5"/>
  </w:num>
  <w:num w:numId="34">
    <w:abstractNumId w:val="48"/>
  </w:num>
  <w:num w:numId="35">
    <w:abstractNumId w:val="26"/>
  </w:num>
  <w:num w:numId="36">
    <w:abstractNumId w:val="53"/>
  </w:num>
  <w:num w:numId="37">
    <w:abstractNumId w:val="57"/>
  </w:num>
  <w:num w:numId="38">
    <w:abstractNumId w:val="21"/>
  </w:num>
  <w:num w:numId="39">
    <w:abstractNumId w:val="61"/>
  </w:num>
  <w:num w:numId="40">
    <w:abstractNumId w:val="10"/>
  </w:num>
  <w:num w:numId="41">
    <w:abstractNumId w:val="33"/>
  </w:num>
  <w:num w:numId="42">
    <w:abstractNumId w:val="47"/>
  </w:num>
  <w:num w:numId="43">
    <w:abstractNumId w:val="1"/>
  </w:num>
  <w:num w:numId="44">
    <w:abstractNumId w:val="16"/>
  </w:num>
  <w:num w:numId="45">
    <w:abstractNumId w:val="41"/>
  </w:num>
  <w:num w:numId="46">
    <w:abstractNumId w:val="19"/>
  </w:num>
  <w:num w:numId="47">
    <w:abstractNumId w:val="30"/>
  </w:num>
  <w:num w:numId="48">
    <w:abstractNumId w:val="73"/>
  </w:num>
  <w:num w:numId="49">
    <w:abstractNumId w:val="62"/>
  </w:num>
  <w:num w:numId="50">
    <w:abstractNumId w:val="72"/>
  </w:num>
  <w:num w:numId="51">
    <w:abstractNumId w:val="34"/>
  </w:num>
  <w:num w:numId="52">
    <w:abstractNumId w:val="13"/>
  </w:num>
  <w:num w:numId="53">
    <w:abstractNumId w:val="60"/>
  </w:num>
  <w:num w:numId="54">
    <w:abstractNumId w:val="12"/>
  </w:num>
  <w:num w:numId="55">
    <w:abstractNumId w:val="18"/>
  </w:num>
  <w:num w:numId="56">
    <w:abstractNumId w:val="22"/>
  </w:num>
  <w:num w:numId="57">
    <w:abstractNumId w:val="15"/>
  </w:num>
  <w:num w:numId="58">
    <w:abstractNumId w:val="8"/>
  </w:num>
  <w:num w:numId="59">
    <w:abstractNumId w:val="37"/>
  </w:num>
  <w:num w:numId="60">
    <w:abstractNumId w:val="42"/>
  </w:num>
  <w:num w:numId="61">
    <w:abstractNumId w:val="71"/>
  </w:num>
  <w:num w:numId="62">
    <w:abstractNumId w:val="23"/>
  </w:num>
  <w:num w:numId="63">
    <w:abstractNumId w:val="59"/>
  </w:num>
  <w:num w:numId="64">
    <w:abstractNumId w:val="46"/>
  </w:num>
  <w:num w:numId="65">
    <w:abstractNumId w:val="17"/>
  </w:num>
  <w:num w:numId="66">
    <w:abstractNumId w:val="2"/>
  </w:num>
  <w:num w:numId="67">
    <w:abstractNumId w:val="74"/>
  </w:num>
  <w:num w:numId="68">
    <w:abstractNumId w:val="64"/>
  </w:num>
  <w:num w:numId="69">
    <w:abstractNumId w:val="65"/>
  </w:num>
  <w:num w:numId="70">
    <w:abstractNumId w:val="11"/>
  </w:num>
  <w:num w:numId="71">
    <w:abstractNumId w:val="45"/>
  </w:num>
  <w:num w:numId="72">
    <w:abstractNumId w:val="35"/>
  </w:num>
  <w:num w:numId="73">
    <w:abstractNumId w:val="43"/>
  </w:num>
  <w:num w:numId="74">
    <w:abstractNumId w:val="63"/>
  </w:num>
  <w:num w:numId="75">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styleLockQFSet/>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9D"/>
    <w:rsid w:val="00007F64"/>
    <w:rsid w:val="00011A76"/>
    <w:rsid w:val="00020F51"/>
    <w:rsid w:val="000215DD"/>
    <w:rsid w:val="00050D53"/>
    <w:rsid w:val="00055F31"/>
    <w:rsid w:val="000560F6"/>
    <w:rsid w:val="00061560"/>
    <w:rsid w:val="00071B3B"/>
    <w:rsid w:val="00084554"/>
    <w:rsid w:val="00085068"/>
    <w:rsid w:val="000A0FD7"/>
    <w:rsid w:val="000A268B"/>
    <w:rsid w:val="000A431A"/>
    <w:rsid w:val="000C206E"/>
    <w:rsid w:val="000C2D84"/>
    <w:rsid w:val="000E110C"/>
    <w:rsid w:val="000E336F"/>
    <w:rsid w:val="000F1E79"/>
    <w:rsid w:val="000F4DAE"/>
    <w:rsid w:val="000F6644"/>
    <w:rsid w:val="000F6E89"/>
    <w:rsid w:val="00101B04"/>
    <w:rsid w:val="001034D7"/>
    <w:rsid w:val="00111683"/>
    <w:rsid w:val="00117963"/>
    <w:rsid w:val="00133BB5"/>
    <w:rsid w:val="00136C4D"/>
    <w:rsid w:val="00145E5A"/>
    <w:rsid w:val="001468FA"/>
    <w:rsid w:val="00166D94"/>
    <w:rsid w:val="001705B0"/>
    <w:rsid w:val="00181E7D"/>
    <w:rsid w:val="00181FEE"/>
    <w:rsid w:val="00184154"/>
    <w:rsid w:val="00191BA3"/>
    <w:rsid w:val="00196E81"/>
    <w:rsid w:val="001B05AF"/>
    <w:rsid w:val="001B30FA"/>
    <w:rsid w:val="001B4EA0"/>
    <w:rsid w:val="001F2934"/>
    <w:rsid w:val="001F449E"/>
    <w:rsid w:val="001F5328"/>
    <w:rsid w:val="001F634E"/>
    <w:rsid w:val="002003B6"/>
    <w:rsid w:val="002051DC"/>
    <w:rsid w:val="0021587B"/>
    <w:rsid w:val="0022558B"/>
    <w:rsid w:val="0023126B"/>
    <w:rsid w:val="00235EBC"/>
    <w:rsid w:val="00244723"/>
    <w:rsid w:val="002641B4"/>
    <w:rsid w:val="00291D18"/>
    <w:rsid w:val="002A4F53"/>
    <w:rsid w:val="002B410B"/>
    <w:rsid w:val="002C7545"/>
    <w:rsid w:val="002D227D"/>
    <w:rsid w:val="002E0559"/>
    <w:rsid w:val="002E1FCC"/>
    <w:rsid w:val="002F663F"/>
    <w:rsid w:val="002F7B9D"/>
    <w:rsid w:val="00311235"/>
    <w:rsid w:val="003157FE"/>
    <w:rsid w:val="00321100"/>
    <w:rsid w:val="00322A5F"/>
    <w:rsid w:val="0032518C"/>
    <w:rsid w:val="00325B7A"/>
    <w:rsid w:val="00326463"/>
    <w:rsid w:val="00335371"/>
    <w:rsid w:val="00335DDB"/>
    <w:rsid w:val="00351466"/>
    <w:rsid w:val="003777D9"/>
    <w:rsid w:val="00380A64"/>
    <w:rsid w:val="00381A3D"/>
    <w:rsid w:val="00384246"/>
    <w:rsid w:val="00396003"/>
    <w:rsid w:val="003A52CB"/>
    <w:rsid w:val="003A56E4"/>
    <w:rsid w:val="003B1A50"/>
    <w:rsid w:val="003B56B7"/>
    <w:rsid w:val="003B65FC"/>
    <w:rsid w:val="003C16DA"/>
    <w:rsid w:val="003C35AC"/>
    <w:rsid w:val="003F12C2"/>
    <w:rsid w:val="00400F48"/>
    <w:rsid w:val="00403102"/>
    <w:rsid w:val="004141D1"/>
    <w:rsid w:val="00430D27"/>
    <w:rsid w:val="0043154B"/>
    <w:rsid w:val="00431C08"/>
    <w:rsid w:val="004330CD"/>
    <w:rsid w:val="004365CC"/>
    <w:rsid w:val="00453E00"/>
    <w:rsid w:val="00456113"/>
    <w:rsid w:val="00460B3D"/>
    <w:rsid w:val="0047587D"/>
    <w:rsid w:val="00477F17"/>
    <w:rsid w:val="00493A33"/>
    <w:rsid w:val="004C02C9"/>
    <w:rsid w:val="004C3F21"/>
    <w:rsid w:val="004D5DD2"/>
    <w:rsid w:val="004D60BF"/>
    <w:rsid w:val="004D691E"/>
    <w:rsid w:val="004E10B8"/>
    <w:rsid w:val="005040FA"/>
    <w:rsid w:val="00513349"/>
    <w:rsid w:val="00517EEB"/>
    <w:rsid w:val="00522DCD"/>
    <w:rsid w:val="005416D4"/>
    <w:rsid w:val="0055365F"/>
    <w:rsid w:val="00580F95"/>
    <w:rsid w:val="005934CD"/>
    <w:rsid w:val="00594191"/>
    <w:rsid w:val="005A431B"/>
    <w:rsid w:val="005B3E6B"/>
    <w:rsid w:val="005C4A95"/>
    <w:rsid w:val="005E5389"/>
    <w:rsid w:val="005F3D80"/>
    <w:rsid w:val="005F7A56"/>
    <w:rsid w:val="00601844"/>
    <w:rsid w:val="0060539C"/>
    <w:rsid w:val="006102EE"/>
    <w:rsid w:val="00610D85"/>
    <w:rsid w:val="00624C32"/>
    <w:rsid w:val="006349D2"/>
    <w:rsid w:val="00651421"/>
    <w:rsid w:val="00654810"/>
    <w:rsid w:val="00661144"/>
    <w:rsid w:val="00673D18"/>
    <w:rsid w:val="006750E9"/>
    <w:rsid w:val="00675E12"/>
    <w:rsid w:val="006A1073"/>
    <w:rsid w:val="006A4244"/>
    <w:rsid w:val="006A69B5"/>
    <w:rsid w:val="006B2358"/>
    <w:rsid w:val="006B2DC4"/>
    <w:rsid w:val="006C4D99"/>
    <w:rsid w:val="006C5357"/>
    <w:rsid w:val="006D2C21"/>
    <w:rsid w:val="006D3D69"/>
    <w:rsid w:val="006E02AB"/>
    <w:rsid w:val="006E1F7F"/>
    <w:rsid w:val="006E3DA6"/>
    <w:rsid w:val="006E7A95"/>
    <w:rsid w:val="006F075D"/>
    <w:rsid w:val="007130AF"/>
    <w:rsid w:val="00713D95"/>
    <w:rsid w:val="00731E52"/>
    <w:rsid w:val="007330EC"/>
    <w:rsid w:val="00740FFC"/>
    <w:rsid w:val="00746061"/>
    <w:rsid w:val="00752E2E"/>
    <w:rsid w:val="007636C2"/>
    <w:rsid w:val="007656DF"/>
    <w:rsid w:val="007778B9"/>
    <w:rsid w:val="00786443"/>
    <w:rsid w:val="00786F75"/>
    <w:rsid w:val="007873F2"/>
    <w:rsid w:val="007A35E5"/>
    <w:rsid w:val="007B0BBB"/>
    <w:rsid w:val="007B1324"/>
    <w:rsid w:val="007B2762"/>
    <w:rsid w:val="007B5A23"/>
    <w:rsid w:val="007D2E03"/>
    <w:rsid w:val="007D74A0"/>
    <w:rsid w:val="007E4C36"/>
    <w:rsid w:val="007F1EEE"/>
    <w:rsid w:val="008001BD"/>
    <w:rsid w:val="0080280B"/>
    <w:rsid w:val="0081525D"/>
    <w:rsid w:val="00817414"/>
    <w:rsid w:val="00821325"/>
    <w:rsid w:val="00822279"/>
    <w:rsid w:val="0082304E"/>
    <w:rsid w:val="00834D77"/>
    <w:rsid w:val="00837075"/>
    <w:rsid w:val="00837210"/>
    <w:rsid w:val="0084184C"/>
    <w:rsid w:val="0084550E"/>
    <w:rsid w:val="0087454C"/>
    <w:rsid w:val="008820D4"/>
    <w:rsid w:val="0088238C"/>
    <w:rsid w:val="008A61B6"/>
    <w:rsid w:val="008A7C01"/>
    <w:rsid w:val="008B08C5"/>
    <w:rsid w:val="008C4C19"/>
    <w:rsid w:val="008D6423"/>
    <w:rsid w:val="008E19FB"/>
    <w:rsid w:val="008E2F71"/>
    <w:rsid w:val="008F0AF1"/>
    <w:rsid w:val="008F6BC9"/>
    <w:rsid w:val="00907D21"/>
    <w:rsid w:val="0091533F"/>
    <w:rsid w:val="00920A13"/>
    <w:rsid w:val="009246F2"/>
    <w:rsid w:val="00935CA9"/>
    <w:rsid w:val="00972301"/>
    <w:rsid w:val="00973C3C"/>
    <w:rsid w:val="009757FA"/>
    <w:rsid w:val="009834E6"/>
    <w:rsid w:val="009845A5"/>
    <w:rsid w:val="009E3E4C"/>
    <w:rsid w:val="009E6F86"/>
    <w:rsid w:val="009E7EBD"/>
    <w:rsid w:val="009F02E4"/>
    <w:rsid w:val="00A035F8"/>
    <w:rsid w:val="00A071AB"/>
    <w:rsid w:val="00A324FF"/>
    <w:rsid w:val="00A37631"/>
    <w:rsid w:val="00A3791A"/>
    <w:rsid w:val="00A543FA"/>
    <w:rsid w:val="00A5627C"/>
    <w:rsid w:val="00A752E9"/>
    <w:rsid w:val="00A83DB2"/>
    <w:rsid w:val="00A9769E"/>
    <w:rsid w:val="00AA5395"/>
    <w:rsid w:val="00AB4F3D"/>
    <w:rsid w:val="00AB7269"/>
    <w:rsid w:val="00AC107D"/>
    <w:rsid w:val="00AD028D"/>
    <w:rsid w:val="00AD0316"/>
    <w:rsid w:val="00AE3BE5"/>
    <w:rsid w:val="00AE513C"/>
    <w:rsid w:val="00AE629B"/>
    <w:rsid w:val="00AF1ECF"/>
    <w:rsid w:val="00AF40BF"/>
    <w:rsid w:val="00B035CD"/>
    <w:rsid w:val="00B03C71"/>
    <w:rsid w:val="00B04890"/>
    <w:rsid w:val="00B43FCC"/>
    <w:rsid w:val="00B524EA"/>
    <w:rsid w:val="00B67088"/>
    <w:rsid w:val="00B82AA6"/>
    <w:rsid w:val="00B93812"/>
    <w:rsid w:val="00B9406C"/>
    <w:rsid w:val="00B96C31"/>
    <w:rsid w:val="00BA10CF"/>
    <w:rsid w:val="00BA56DE"/>
    <w:rsid w:val="00BB40FE"/>
    <w:rsid w:val="00BB6377"/>
    <w:rsid w:val="00BC13DF"/>
    <w:rsid w:val="00BD4D6B"/>
    <w:rsid w:val="00BD679F"/>
    <w:rsid w:val="00BD788B"/>
    <w:rsid w:val="00BF17C9"/>
    <w:rsid w:val="00C0126C"/>
    <w:rsid w:val="00C139F7"/>
    <w:rsid w:val="00C20E27"/>
    <w:rsid w:val="00C21A04"/>
    <w:rsid w:val="00C324C9"/>
    <w:rsid w:val="00C32E32"/>
    <w:rsid w:val="00C34942"/>
    <w:rsid w:val="00C44F7F"/>
    <w:rsid w:val="00C45152"/>
    <w:rsid w:val="00C45532"/>
    <w:rsid w:val="00C47204"/>
    <w:rsid w:val="00C50EE6"/>
    <w:rsid w:val="00C6528A"/>
    <w:rsid w:val="00C66B9B"/>
    <w:rsid w:val="00C74682"/>
    <w:rsid w:val="00CA066A"/>
    <w:rsid w:val="00CB12CD"/>
    <w:rsid w:val="00CB3424"/>
    <w:rsid w:val="00CB511B"/>
    <w:rsid w:val="00CB5A3E"/>
    <w:rsid w:val="00CC069D"/>
    <w:rsid w:val="00CC20C3"/>
    <w:rsid w:val="00CC357A"/>
    <w:rsid w:val="00CC5214"/>
    <w:rsid w:val="00CE52E8"/>
    <w:rsid w:val="00CE7249"/>
    <w:rsid w:val="00CF0110"/>
    <w:rsid w:val="00CF1FFE"/>
    <w:rsid w:val="00CF6A35"/>
    <w:rsid w:val="00D17018"/>
    <w:rsid w:val="00D22449"/>
    <w:rsid w:val="00D31247"/>
    <w:rsid w:val="00D33131"/>
    <w:rsid w:val="00D33A73"/>
    <w:rsid w:val="00D35B15"/>
    <w:rsid w:val="00D54319"/>
    <w:rsid w:val="00D5462C"/>
    <w:rsid w:val="00D57A74"/>
    <w:rsid w:val="00D616EC"/>
    <w:rsid w:val="00D64117"/>
    <w:rsid w:val="00D852B2"/>
    <w:rsid w:val="00D979B2"/>
    <w:rsid w:val="00DB658A"/>
    <w:rsid w:val="00DE20D8"/>
    <w:rsid w:val="00DF0387"/>
    <w:rsid w:val="00DF1A1B"/>
    <w:rsid w:val="00E11DCC"/>
    <w:rsid w:val="00E1265C"/>
    <w:rsid w:val="00E133CB"/>
    <w:rsid w:val="00E165B7"/>
    <w:rsid w:val="00E20AA7"/>
    <w:rsid w:val="00E21469"/>
    <w:rsid w:val="00E22687"/>
    <w:rsid w:val="00E34A53"/>
    <w:rsid w:val="00E355EB"/>
    <w:rsid w:val="00E53056"/>
    <w:rsid w:val="00E559B9"/>
    <w:rsid w:val="00E65F59"/>
    <w:rsid w:val="00E667CD"/>
    <w:rsid w:val="00E83D41"/>
    <w:rsid w:val="00E858C7"/>
    <w:rsid w:val="00EA46B2"/>
    <w:rsid w:val="00EA4829"/>
    <w:rsid w:val="00EB121B"/>
    <w:rsid w:val="00EB7EEE"/>
    <w:rsid w:val="00EE34FE"/>
    <w:rsid w:val="00EE5DA8"/>
    <w:rsid w:val="00EE7B12"/>
    <w:rsid w:val="00EF1C9E"/>
    <w:rsid w:val="00F038BD"/>
    <w:rsid w:val="00F14B5E"/>
    <w:rsid w:val="00F14FDC"/>
    <w:rsid w:val="00F1768E"/>
    <w:rsid w:val="00F25CE1"/>
    <w:rsid w:val="00F3260F"/>
    <w:rsid w:val="00F46A42"/>
    <w:rsid w:val="00F5013E"/>
    <w:rsid w:val="00F5391D"/>
    <w:rsid w:val="00F626C8"/>
    <w:rsid w:val="00F647DA"/>
    <w:rsid w:val="00F67094"/>
    <w:rsid w:val="00F67EAA"/>
    <w:rsid w:val="00F70C6C"/>
    <w:rsid w:val="00F70CE2"/>
    <w:rsid w:val="00F753B2"/>
    <w:rsid w:val="00F907DA"/>
    <w:rsid w:val="00FA6CC9"/>
    <w:rsid w:val="00FB1971"/>
    <w:rsid w:val="00FB3762"/>
    <w:rsid w:val="00FB6CC5"/>
    <w:rsid w:val="00FC1C69"/>
    <w:rsid w:val="00FD5AD9"/>
    <w:rsid w:val="00FD6710"/>
    <w:rsid w:val="00FE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uiPriority="0"/>
    <w:lsdException w:name="header" w:locked="0"/>
    <w:lsdException w:name="footer" w:locked="0"/>
    <w:lsdException w:name="caption" w:locked="0" w:uiPriority="35" w:qFormat="1"/>
    <w:lsdException w:name="footnote reference" w:locked="0"/>
    <w:lsdException w:name="annotation reference" w:locked="0" w:uiPriority="0"/>
    <w:lsdException w:name="Title" w:semiHidden="0" w:uiPriority="10" w:unhideWhenUsed="0" w:qFormat="1"/>
    <w:lsdException w:name="Default Paragraph Font" w:locked="0" w:uiPriority="1"/>
    <w:lsdException w:name="Body Text Indent" w:locked="0" w:uiPriority="0"/>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locked="0"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a">
    <w:name w:val="Normal"/>
    <w:qFormat/>
    <w:rsid w:val="00BA10CF"/>
    <w:pPr>
      <w:spacing w:after="0" w:line="360" w:lineRule="auto"/>
      <w:ind w:firstLine="567"/>
      <w:jc w:val="both"/>
    </w:pPr>
    <w:rPr>
      <w:rFonts w:ascii="Times New Roman" w:hAnsi="Times New Roman"/>
      <w:sz w:val="24"/>
      <w:lang w:eastAsia="ru-RU"/>
    </w:rPr>
  </w:style>
  <w:style w:type="paragraph" w:styleId="1">
    <w:name w:val="heading 1"/>
    <w:basedOn w:val="a"/>
    <w:next w:val="a"/>
    <w:link w:val="10"/>
    <w:uiPriority w:val="9"/>
    <w:qFormat/>
    <w:locked/>
    <w:rsid w:val="002F7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5. Рисунок"/>
    <w:basedOn w:val="a"/>
    <w:next w:val="a"/>
    <w:link w:val="20"/>
    <w:autoRedefine/>
    <w:uiPriority w:val="9"/>
    <w:unhideWhenUsed/>
    <w:qFormat/>
    <w:locked/>
    <w:rsid w:val="0047587D"/>
    <w:pPr>
      <w:keepNext/>
      <w:keepLines/>
      <w:ind w:firstLine="0"/>
      <w:jc w:val="center"/>
      <w:outlineLvl w:val="1"/>
    </w:pPr>
    <w:rPr>
      <w:rFonts w:eastAsiaTheme="majorEastAsia" w:cstheme="majorBidi"/>
      <w:bCs/>
      <w:szCs w:val="26"/>
    </w:rPr>
  </w:style>
  <w:style w:type="paragraph" w:styleId="3">
    <w:name w:val="heading 3"/>
    <w:basedOn w:val="a"/>
    <w:next w:val="a"/>
    <w:link w:val="30"/>
    <w:uiPriority w:val="9"/>
    <w:unhideWhenUsed/>
    <w:qFormat/>
    <w:locked/>
    <w:rsid w:val="00B03C71"/>
    <w:pPr>
      <w:keepNext/>
      <w:keepLines/>
      <w:spacing w:before="200"/>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1.Заголовок Знак"/>
    <w:basedOn w:val="a0"/>
    <w:link w:val="12"/>
    <w:locked/>
    <w:rsid w:val="002F7B9D"/>
    <w:rPr>
      <w:rFonts w:ascii="Times New Roman" w:eastAsiaTheme="majorEastAsia" w:hAnsi="Times New Roman" w:cs="Times New Roman"/>
      <w:b/>
      <w:sz w:val="28"/>
      <w:szCs w:val="24"/>
    </w:rPr>
  </w:style>
  <w:style w:type="paragraph" w:customStyle="1" w:styleId="12">
    <w:name w:val="1.Заголовок"/>
    <w:basedOn w:val="1"/>
    <w:link w:val="11"/>
    <w:qFormat/>
    <w:locked/>
    <w:rsid w:val="002F7B9D"/>
    <w:pPr>
      <w:spacing w:before="240"/>
      <w:jc w:val="center"/>
    </w:pPr>
    <w:rPr>
      <w:rFonts w:ascii="Times New Roman" w:hAnsi="Times New Roman" w:cs="Times New Roman"/>
      <w:bCs w:val="0"/>
      <w:color w:val="auto"/>
      <w:szCs w:val="24"/>
    </w:rPr>
  </w:style>
  <w:style w:type="character" w:customStyle="1" w:styleId="10">
    <w:name w:val="Заголовок 1 Знак"/>
    <w:basedOn w:val="a0"/>
    <w:link w:val="1"/>
    <w:uiPriority w:val="9"/>
    <w:rsid w:val="002F7B9D"/>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locked/>
    <w:rsid w:val="006A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ocked/>
    <w:rsid w:val="00322A5F"/>
    <w:pPr>
      <w:autoSpaceDE w:val="0"/>
      <w:autoSpaceDN w:val="0"/>
      <w:adjustRightInd w:val="0"/>
      <w:spacing w:after="0" w:line="240" w:lineRule="auto"/>
    </w:pPr>
    <w:rPr>
      <w:rFonts w:ascii="Arial" w:hAnsi="Arial" w:cs="Arial"/>
      <w:sz w:val="20"/>
      <w:szCs w:val="20"/>
    </w:rPr>
  </w:style>
  <w:style w:type="paragraph" w:styleId="a4">
    <w:name w:val="List Paragraph"/>
    <w:basedOn w:val="a"/>
    <w:link w:val="a5"/>
    <w:uiPriority w:val="34"/>
    <w:qFormat/>
    <w:locked/>
    <w:rsid w:val="00326463"/>
    <w:pPr>
      <w:ind w:left="720"/>
      <w:contextualSpacing/>
    </w:pPr>
  </w:style>
  <w:style w:type="paragraph" w:styleId="a6">
    <w:name w:val="Balloon Text"/>
    <w:basedOn w:val="a"/>
    <w:link w:val="a7"/>
    <w:uiPriority w:val="99"/>
    <w:semiHidden/>
    <w:unhideWhenUsed/>
    <w:locked/>
    <w:rsid w:val="0032646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463"/>
    <w:rPr>
      <w:rFonts w:ascii="Tahoma" w:hAnsi="Tahoma" w:cs="Tahoma"/>
      <w:sz w:val="16"/>
      <w:szCs w:val="16"/>
    </w:rPr>
  </w:style>
  <w:style w:type="character" w:customStyle="1" w:styleId="20">
    <w:name w:val="Заголовок 2 Знак"/>
    <w:aliases w:val="5. Рисунок Знак"/>
    <w:basedOn w:val="a0"/>
    <w:link w:val="2"/>
    <w:uiPriority w:val="9"/>
    <w:rsid w:val="0047587D"/>
    <w:rPr>
      <w:rFonts w:ascii="Times New Roman" w:eastAsiaTheme="majorEastAsia" w:hAnsi="Times New Roman" w:cstheme="majorBidi"/>
      <w:bCs/>
      <w:sz w:val="24"/>
      <w:szCs w:val="26"/>
      <w:lang w:eastAsia="ru-RU"/>
    </w:rPr>
  </w:style>
  <w:style w:type="paragraph" w:styleId="a8">
    <w:name w:val="caption"/>
    <w:basedOn w:val="a"/>
    <w:next w:val="a"/>
    <w:uiPriority w:val="35"/>
    <w:unhideWhenUsed/>
    <w:qFormat/>
    <w:locked/>
    <w:rsid w:val="00326463"/>
    <w:pPr>
      <w:spacing w:after="200" w:line="240" w:lineRule="auto"/>
    </w:pPr>
    <w:rPr>
      <w:b/>
      <w:bCs/>
      <w:color w:val="0D0D0D" w:themeColor="text1" w:themeTint="F2"/>
      <w:sz w:val="18"/>
      <w:szCs w:val="18"/>
    </w:rPr>
  </w:style>
  <w:style w:type="paragraph" w:styleId="a9">
    <w:name w:val="footnote text"/>
    <w:basedOn w:val="a"/>
    <w:link w:val="aa"/>
    <w:uiPriority w:val="99"/>
    <w:unhideWhenUsed/>
    <w:locked/>
    <w:rsid w:val="00326463"/>
    <w:pPr>
      <w:spacing w:line="240" w:lineRule="auto"/>
      <w:jc w:val="left"/>
    </w:pPr>
    <w:rPr>
      <w:rFonts w:asciiTheme="minorHAnsi" w:hAnsiTheme="minorHAnsi"/>
      <w:sz w:val="20"/>
      <w:szCs w:val="20"/>
    </w:rPr>
  </w:style>
  <w:style w:type="character" w:customStyle="1" w:styleId="aa">
    <w:name w:val="Текст сноски Знак"/>
    <w:basedOn w:val="a0"/>
    <w:link w:val="a9"/>
    <w:uiPriority w:val="99"/>
    <w:rsid w:val="00326463"/>
    <w:rPr>
      <w:sz w:val="20"/>
      <w:szCs w:val="20"/>
    </w:rPr>
  </w:style>
  <w:style w:type="character" w:styleId="ab">
    <w:name w:val="footnote reference"/>
    <w:basedOn w:val="a0"/>
    <w:uiPriority w:val="99"/>
    <w:semiHidden/>
    <w:unhideWhenUsed/>
    <w:locked/>
    <w:rsid w:val="00326463"/>
    <w:rPr>
      <w:vertAlign w:val="superscript"/>
    </w:rPr>
  </w:style>
  <w:style w:type="paragraph" w:customStyle="1" w:styleId="4">
    <w:name w:val="4. Таблица"/>
    <w:basedOn w:val="a"/>
    <w:next w:val="a"/>
    <w:link w:val="40"/>
    <w:autoRedefine/>
    <w:qFormat/>
    <w:locked/>
    <w:rsid w:val="0081525D"/>
    <w:pPr>
      <w:spacing w:line="240" w:lineRule="auto"/>
      <w:ind w:firstLine="0"/>
      <w:jc w:val="left"/>
    </w:pPr>
  </w:style>
  <w:style w:type="character" w:customStyle="1" w:styleId="40">
    <w:name w:val="4. Таблица Знак"/>
    <w:basedOn w:val="a0"/>
    <w:link w:val="4"/>
    <w:rsid w:val="0081525D"/>
    <w:rPr>
      <w:rFonts w:ascii="Times New Roman" w:hAnsi="Times New Roman"/>
      <w:sz w:val="24"/>
      <w:lang w:eastAsia="ru-RU"/>
    </w:rPr>
  </w:style>
  <w:style w:type="paragraph" w:customStyle="1" w:styleId="ac">
    <w:name w:val="Таблица"/>
    <w:basedOn w:val="a"/>
    <w:link w:val="ad"/>
    <w:qFormat/>
    <w:locked/>
    <w:rsid w:val="00B03C71"/>
    <w:pPr>
      <w:jc w:val="left"/>
    </w:pPr>
  </w:style>
  <w:style w:type="character" w:customStyle="1" w:styleId="ad">
    <w:name w:val="Таблица Знак"/>
    <w:basedOn w:val="a0"/>
    <w:link w:val="ac"/>
    <w:rsid w:val="00B03C71"/>
    <w:rPr>
      <w:rFonts w:ascii="Times New Roman" w:hAnsi="Times New Roman"/>
      <w:sz w:val="24"/>
    </w:rPr>
  </w:style>
  <w:style w:type="paragraph" w:styleId="ae">
    <w:name w:val="Normal (Web)"/>
    <w:basedOn w:val="a"/>
    <w:uiPriority w:val="99"/>
    <w:unhideWhenUsed/>
    <w:locked/>
    <w:rsid w:val="00B03C71"/>
    <w:pPr>
      <w:spacing w:before="100" w:beforeAutospacing="1" w:after="100" w:afterAutospacing="1" w:line="240" w:lineRule="auto"/>
      <w:jc w:val="left"/>
    </w:pPr>
    <w:rPr>
      <w:rFonts w:eastAsiaTheme="minorEastAsia" w:cs="Times New Roman"/>
      <w:szCs w:val="24"/>
    </w:rPr>
  </w:style>
  <w:style w:type="character" w:styleId="af">
    <w:name w:val="Hyperlink"/>
    <w:basedOn w:val="a0"/>
    <w:uiPriority w:val="99"/>
    <w:unhideWhenUsed/>
    <w:locked/>
    <w:rsid w:val="00B03C71"/>
    <w:rPr>
      <w:color w:val="0000FF" w:themeColor="hyperlink"/>
      <w:u w:val="single"/>
    </w:rPr>
  </w:style>
  <w:style w:type="character" w:customStyle="1" w:styleId="30">
    <w:name w:val="Заголовок 3 Знак"/>
    <w:basedOn w:val="a0"/>
    <w:link w:val="3"/>
    <w:uiPriority w:val="9"/>
    <w:rsid w:val="00B03C71"/>
    <w:rPr>
      <w:rFonts w:asciiTheme="majorHAnsi" w:eastAsiaTheme="majorEastAsia" w:hAnsiTheme="majorHAnsi" w:cstheme="majorBidi"/>
      <w:b/>
      <w:bCs/>
      <w:sz w:val="24"/>
    </w:rPr>
  </w:style>
  <w:style w:type="paragraph" w:styleId="af0">
    <w:name w:val="Body Text Indent"/>
    <w:basedOn w:val="a"/>
    <w:link w:val="af1"/>
    <w:locked/>
    <w:rsid w:val="00A83DB2"/>
    <w:pPr>
      <w:spacing w:line="240" w:lineRule="auto"/>
      <w:ind w:firstLine="706"/>
      <w:jc w:val="left"/>
    </w:pPr>
    <w:rPr>
      <w:rFonts w:eastAsia="Times New Roman" w:cs="Times New Roman"/>
      <w:szCs w:val="24"/>
    </w:rPr>
  </w:style>
  <w:style w:type="character" w:customStyle="1" w:styleId="af1">
    <w:name w:val="Основной текст с отступом Знак"/>
    <w:basedOn w:val="a0"/>
    <w:link w:val="af0"/>
    <w:rsid w:val="00A83DB2"/>
    <w:rPr>
      <w:rFonts w:ascii="Times New Roman" w:eastAsia="Times New Roman" w:hAnsi="Times New Roman" w:cs="Times New Roman"/>
      <w:sz w:val="24"/>
      <w:szCs w:val="24"/>
      <w:lang w:eastAsia="ru-RU"/>
    </w:rPr>
  </w:style>
  <w:style w:type="character" w:customStyle="1" w:styleId="apple-converted-space">
    <w:name w:val="apple-converted-space"/>
    <w:locked/>
    <w:rsid w:val="00A83DB2"/>
  </w:style>
  <w:style w:type="table" w:styleId="-5">
    <w:name w:val="Light Shading Accent 5"/>
    <w:basedOn w:val="a1"/>
    <w:uiPriority w:val="60"/>
    <w:locked/>
    <w:rsid w:val="00D5431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2">
    <w:name w:val="Light Shading"/>
    <w:basedOn w:val="a1"/>
    <w:uiPriority w:val="60"/>
    <w:locked/>
    <w:rsid w:val="00D543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header"/>
    <w:basedOn w:val="a"/>
    <w:link w:val="af4"/>
    <w:uiPriority w:val="99"/>
    <w:unhideWhenUsed/>
    <w:locked/>
    <w:rsid w:val="00CE52E8"/>
    <w:pPr>
      <w:tabs>
        <w:tab w:val="center" w:pos="4677"/>
        <w:tab w:val="right" w:pos="9355"/>
      </w:tabs>
      <w:spacing w:line="240" w:lineRule="auto"/>
    </w:pPr>
  </w:style>
  <w:style w:type="character" w:customStyle="1" w:styleId="af4">
    <w:name w:val="Верхний колонтитул Знак"/>
    <w:basedOn w:val="a0"/>
    <w:link w:val="af3"/>
    <w:uiPriority w:val="99"/>
    <w:rsid w:val="00CE52E8"/>
    <w:rPr>
      <w:rFonts w:ascii="Times New Roman" w:hAnsi="Times New Roman"/>
      <w:sz w:val="24"/>
    </w:rPr>
  </w:style>
  <w:style w:type="paragraph" w:styleId="af5">
    <w:name w:val="footer"/>
    <w:basedOn w:val="a"/>
    <w:link w:val="af6"/>
    <w:uiPriority w:val="99"/>
    <w:unhideWhenUsed/>
    <w:locked/>
    <w:rsid w:val="00CE52E8"/>
    <w:pPr>
      <w:tabs>
        <w:tab w:val="center" w:pos="4677"/>
        <w:tab w:val="right" w:pos="9355"/>
      </w:tabs>
      <w:spacing w:line="240" w:lineRule="auto"/>
    </w:pPr>
  </w:style>
  <w:style w:type="character" w:customStyle="1" w:styleId="af6">
    <w:name w:val="Нижний колонтитул Знак"/>
    <w:basedOn w:val="a0"/>
    <w:link w:val="af5"/>
    <w:uiPriority w:val="99"/>
    <w:rsid w:val="00CE52E8"/>
    <w:rPr>
      <w:rFonts w:ascii="Times New Roman" w:hAnsi="Times New Roman"/>
      <w:sz w:val="24"/>
    </w:rPr>
  </w:style>
  <w:style w:type="paragraph" w:customStyle="1" w:styleId="21">
    <w:name w:val="2. Заголовок"/>
    <w:basedOn w:val="2"/>
    <w:next w:val="4"/>
    <w:link w:val="22"/>
    <w:autoRedefine/>
    <w:qFormat/>
    <w:locked/>
    <w:rsid w:val="00B93812"/>
    <w:pPr>
      <w:spacing w:before="200"/>
      <w:ind w:firstLine="567"/>
      <w:jc w:val="both"/>
    </w:pPr>
    <w:rPr>
      <w:rFonts w:cs="Times New Roman"/>
      <w:b/>
      <w:sz w:val="26"/>
    </w:rPr>
  </w:style>
  <w:style w:type="paragraph" w:styleId="13">
    <w:name w:val="toc 1"/>
    <w:basedOn w:val="a"/>
    <w:next w:val="a"/>
    <w:autoRedefine/>
    <w:uiPriority w:val="39"/>
    <w:unhideWhenUsed/>
    <w:qFormat/>
    <w:locked/>
    <w:rsid w:val="00A9769E"/>
    <w:pPr>
      <w:spacing w:after="100"/>
    </w:pPr>
  </w:style>
  <w:style w:type="paragraph" w:customStyle="1" w:styleId="31">
    <w:name w:val="3. Заголовок"/>
    <w:basedOn w:val="3"/>
    <w:next w:val="a"/>
    <w:link w:val="32"/>
    <w:autoRedefine/>
    <w:qFormat/>
    <w:locked/>
    <w:rsid w:val="00BA10CF"/>
    <w:pPr>
      <w:spacing w:before="120"/>
    </w:pPr>
    <w:rPr>
      <w:rFonts w:ascii="Times New Roman" w:hAnsi="Times New Roman"/>
      <w:noProof/>
    </w:rPr>
  </w:style>
  <w:style w:type="character" w:customStyle="1" w:styleId="22">
    <w:name w:val="2. Заголовок Знак"/>
    <w:basedOn w:val="20"/>
    <w:link w:val="21"/>
    <w:rsid w:val="00B93812"/>
    <w:rPr>
      <w:rFonts w:ascii="Times New Roman" w:eastAsiaTheme="majorEastAsia" w:hAnsi="Times New Roman" w:cs="Times New Roman"/>
      <w:b/>
      <w:bCs/>
      <w:sz w:val="26"/>
      <w:szCs w:val="26"/>
      <w:lang w:eastAsia="ru-RU"/>
    </w:rPr>
  </w:style>
  <w:style w:type="table" w:styleId="-1">
    <w:name w:val="Light Grid Accent 1"/>
    <w:basedOn w:val="a1"/>
    <w:uiPriority w:val="62"/>
    <w:locked/>
    <w:rsid w:val="004D5D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32">
    <w:name w:val="3. Заголовок Знак"/>
    <w:basedOn w:val="30"/>
    <w:link w:val="31"/>
    <w:rsid w:val="00BA10CF"/>
    <w:rPr>
      <w:rFonts w:ascii="Times New Roman" w:eastAsiaTheme="majorEastAsia" w:hAnsi="Times New Roman" w:cstheme="majorBidi"/>
      <w:b/>
      <w:bCs/>
      <w:noProof/>
      <w:sz w:val="24"/>
      <w:lang w:eastAsia="ru-RU"/>
    </w:rPr>
  </w:style>
  <w:style w:type="paragraph" w:styleId="af7">
    <w:name w:val="TOC Heading"/>
    <w:basedOn w:val="1"/>
    <w:next w:val="a"/>
    <w:uiPriority w:val="39"/>
    <w:unhideWhenUsed/>
    <w:qFormat/>
    <w:locked/>
    <w:rsid w:val="001F449E"/>
    <w:pPr>
      <w:spacing w:line="276" w:lineRule="auto"/>
      <w:ind w:firstLine="0"/>
      <w:jc w:val="left"/>
      <w:outlineLvl w:val="9"/>
    </w:pPr>
  </w:style>
  <w:style w:type="paragraph" w:styleId="23">
    <w:name w:val="toc 2"/>
    <w:basedOn w:val="a"/>
    <w:next w:val="a"/>
    <w:autoRedefine/>
    <w:uiPriority w:val="39"/>
    <w:unhideWhenUsed/>
    <w:qFormat/>
    <w:locked/>
    <w:rsid w:val="001F449E"/>
    <w:pPr>
      <w:spacing w:after="100"/>
      <w:ind w:left="240"/>
    </w:pPr>
  </w:style>
  <w:style w:type="paragraph" w:styleId="33">
    <w:name w:val="toc 3"/>
    <w:basedOn w:val="a"/>
    <w:next w:val="a"/>
    <w:autoRedefine/>
    <w:uiPriority w:val="39"/>
    <w:unhideWhenUsed/>
    <w:qFormat/>
    <w:locked/>
    <w:rsid w:val="001F449E"/>
    <w:pPr>
      <w:spacing w:after="100"/>
      <w:ind w:left="480"/>
    </w:pPr>
  </w:style>
  <w:style w:type="numbering" w:customStyle="1" w:styleId="14">
    <w:name w:val="Нет списка1"/>
    <w:next w:val="a2"/>
    <w:uiPriority w:val="99"/>
    <w:semiHidden/>
    <w:unhideWhenUsed/>
    <w:locked/>
    <w:rsid w:val="00661144"/>
  </w:style>
  <w:style w:type="table" w:customStyle="1" w:styleId="15">
    <w:name w:val="Сетка таблицы1"/>
    <w:basedOn w:val="a1"/>
    <w:next w:val="a3"/>
    <w:uiPriority w:val="59"/>
    <w:locked/>
    <w:rsid w:val="0066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rsid w:val="00661144"/>
    <w:rPr>
      <w:rFonts w:ascii="Times New Roman" w:hAnsi="Times New Roman"/>
      <w:sz w:val="24"/>
      <w:lang w:eastAsia="ru-RU"/>
    </w:rPr>
  </w:style>
  <w:style w:type="character" w:styleId="af8">
    <w:name w:val="FollowedHyperlink"/>
    <w:basedOn w:val="a0"/>
    <w:uiPriority w:val="99"/>
    <w:semiHidden/>
    <w:unhideWhenUsed/>
    <w:locked/>
    <w:rsid w:val="00661144"/>
    <w:rPr>
      <w:color w:val="800080"/>
      <w:u w:val="single"/>
    </w:rPr>
  </w:style>
  <w:style w:type="paragraph" w:customStyle="1" w:styleId="xl66">
    <w:name w:val="xl66"/>
    <w:basedOn w:val="a"/>
    <w:locked/>
    <w:rsid w:val="00661144"/>
    <w:pPr>
      <w:spacing w:before="100" w:beforeAutospacing="1" w:after="100" w:afterAutospacing="1" w:line="240" w:lineRule="auto"/>
      <w:ind w:firstLine="0"/>
      <w:jc w:val="left"/>
    </w:pPr>
    <w:rPr>
      <w:rFonts w:ascii="Calibri" w:eastAsia="Times New Roman" w:hAnsi="Calibri" w:cs="Times New Roman"/>
      <w:b/>
      <w:bCs/>
      <w:szCs w:val="24"/>
    </w:rPr>
  </w:style>
  <w:style w:type="paragraph" w:customStyle="1" w:styleId="xl67">
    <w:name w:val="xl67"/>
    <w:basedOn w:val="a"/>
    <w:locked/>
    <w:rsid w:val="00661144"/>
    <w:pPr>
      <w:spacing w:before="100" w:beforeAutospacing="1" w:after="100" w:afterAutospacing="1" w:line="240" w:lineRule="auto"/>
      <w:ind w:firstLine="0"/>
      <w:jc w:val="left"/>
    </w:pPr>
    <w:rPr>
      <w:rFonts w:eastAsia="Times New Roman" w:cs="Times New Roman"/>
      <w:b/>
      <w:bCs/>
      <w:szCs w:val="24"/>
    </w:rPr>
  </w:style>
  <w:style w:type="paragraph" w:customStyle="1" w:styleId="xl68">
    <w:name w:val="xl68"/>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rPr>
  </w:style>
  <w:style w:type="paragraph" w:customStyle="1" w:styleId="xl69">
    <w:name w:val="xl69"/>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rPr>
  </w:style>
  <w:style w:type="paragraph" w:customStyle="1" w:styleId="xl70">
    <w:name w:val="xl70"/>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1">
    <w:name w:val="xl71"/>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2">
    <w:name w:val="xl72"/>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3">
    <w:name w:val="xl73"/>
    <w:basedOn w:val="a"/>
    <w:locked/>
    <w:rsid w:val="0066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4">
    <w:name w:val="xl74"/>
    <w:basedOn w:val="a"/>
    <w:locked/>
    <w:rsid w:val="0066114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rPr>
  </w:style>
  <w:style w:type="paragraph" w:customStyle="1" w:styleId="xl75">
    <w:name w:val="xl75"/>
    <w:basedOn w:val="a"/>
    <w:locked/>
    <w:rsid w:val="00661144"/>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rPr>
  </w:style>
  <w:style w:type="character" w:styleId="af9">
    <w:name w:val="annotation reference"/>
    <w:locked/>
    <w:rsid w:val="00661144"/>
    <w:rPr>
      <w:sz w:val="16"/>
      <w:szCs w:val="16"/>
    </w:rPr>
  </w:style>
  <w:style w:type="paragraph" w:styleId="afa">
    <w:name w:val="annotation text"/>
    <w:basedOn w:val="a"/>
    <w:link w:val="afb"/>
    <w:locked/>
    <w:rsid w:val="00661144"/>
    <w:pPr>
      <w:spacing w:line="240" w:lineRule="auto"/>
      <w:ind w:firstLine="0"/>
      <w:jc w:val="left"/>
    </w:pPr>
    <w:rPr>
      <w:rFonts w:eastAsia="Times New Roman" w:cs="Times New Roman"/>
      <w:sz w:val="20"/>
      <w:szCs w:val="20"/>
    </w:rPr>
  </w:style>
  <w:style w:type="character" w:customStyle="1" w:styleId="afb">
    <w:name w:val="Текст примечания Знак"/>
    <w:basedOn w:val="a0"/>
    <w:link w:val="afa"/>
    <w:rsid w:val="0066114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locked/>
    <w:rsid w:val="00661144"/>
    <w:rPr>
      <w:b/>
      <w:bCs/>
    </w:rPr>
  </w:style>
  <w:style w:type="character" w:customStyle="1" w:styleId="afd">
    <w:name w:val="Тема примечания Знак"/>
    <w:basedOn w:val="afb"/>
    <w:link w:val="afc"/>
    <w:uiPriority w:val="99"/>
    <w:semiHidden/>
    <w:rsid w:val="00661144"/>
    <w:rPr>
      <w:rFonts w:ascii="Times New Roman" w:eastAsia="Times New Roman" w:hAnsi="Times New Roman" w:cs="Times New Roman"/>
      <w:b/>
      <w:bCs/>
      <w:sz w:val="20"/>
      <w:szCs w:val="20"/>
      <w:lang w:eastAsia="ru-RU"/>
    </w:rPr>
  </w:style>
  <w:style w:type="paragraph" w:customStyle="1" w:styleId="plsh2">
    <w:name w:val="plsh2"/>
    <w:basedOn w:val="a"/>
    <w:locked/>
    <w:rsid w:val="00661144"/>
    <w:pPr>
      <w:spacing w:before="100" w:beforeAutospacing="1" w:after="100" w:afterAutospacing="1" w:line="240" w:lineRule="auto"/>
      <w:ind w:firstLine="0"/>
      <w:jc w:val="left"/>
    </w:pPr>
    <w:rPr>
      <w:rFonts w:eastAsia="Times New Roman" w:cs="Times New Roman"/>
      <w:szCs w:val="24"/>
    </w:rPr>
  </w:style>
  <w:style w:type="paragraph" w:styleId="afe">
    <w:name w:val="No Spacing"/>
    <w:uiPriority w:val="1"/>
    <w:qFormat/>
    <w:locked/>
    <w:rsid w:val="0066114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locked/>
    <w:rsid w:val="007778B9"/>
    <w:pPr>
      <w:spacing w:before="100" w:beforeAutospacing="1" w:after="100" w:afterAutospacing="1" w:line="240" w:lineRule="auto"/>
      <w:ind w:firstLine="0"/>
      <w:jc w:val="left"/>
    </w:pPr>
    <w:rPr>
      <w:rFonts w:eastAsia="Times New Roman" w:cs="Times New Roman"/>
      <w:szCs w:val="24"/>
    </w:rPr>
  </w:style>
  <w:style w:type="paragraph" w:customStyle="1" w:styleId="05">
    <w:name w:val="05. Рисунок"/>
    <w:basedOn w:val="a"/>
    <w:next w:val="a"/>
    <w:link w:val="050"/>
    <w:autoRedefine/>
    <w:qFormat/>
    <w:locked/>
    <w:rsid w:val="00C0126C"/>
    <w:pPr>
      <w:spacing w:line="240" w:lineRule="auto"/>
      <w:ind w:firstLine="0"/>
      <w:jc w:val="center"/>
    </w:pPr>
  </w:style>
  <w:style w:type="character" w:customStyle="1" w:styleId="050">
    <w:name w:val="05. Рисунок Знак"/>
    <w:basedOn w:val="a0"/>
    <w:link w:val="05"/>
    <w:rsid w:val="00C0126C"/>
    <w:rPr>
      <w:rFonts w:ascii="Times New Roman" w:hAnsi="Times New Roman"/>
      <w:sz w:val="24"/>
      <w:lang w:eastAsia="ru-RU"/>
    </w:rPr>
  </w:style>
  <w:style w:type="paragraph" w:styleId="aff">
    <w:name w:val="Body Text"/>
    <w:basedOn w:val="a"/>
    <w:link w:val="aff0"/>
    <w:uiPriority w:val="99"/>
    <w:semiHidden/>
    <w:unhideWhenUsed/>
    <w:locked/>
    <w:rsid w:val="00181FEE"/>
    <w:pPr>
      <w:spacing w:after="120"/>
    </w:pPr>
  </w:style>
  <w:style w:type="character" w:customStyle="1" w:styleId="aff0">
    <w:name w:val="Основной текст Знак"/>
    <w:basedOn w:val="a0"/>
    <w:link w:val="aff"/>
    <w:uiPriority w:val="99"/>
    <w:semiHidden/>
    <w:rsid w:val="00181FEE"/>
    <w:rPr>
      <w:rFonts w:ascii="Times New Roman" w:hAnsi="Times New Roman"/>
      <w:sz w:val="24"/>
      <w:lang w:eastAsia="ru-RU"/>
    </w:rPr>
  </w:style>
  <w:style w:type="table" w:customStyle="1" w:styleId="-11">
    <w:name w:val="Таблица-сетка 1 светлая1"/>
    <w:basedOn w:val="a1"/>
    <w:uiPriority w:val="46"/>
    <w:rsid w:val="00C20E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1">
    <w:name w:val="Strong"/>
    <w:basedOn w:val="a0"/>
    <w:uiPriority w:val="22"/>
    <w:qFormat/>
    <w:locked/>
    <w:rsid w:val="00071B3B"/>
    <w:rPr>
      <w:b/>
      <w:bCs/>
    </w:rPr>
  </w:style>
  <w:style w:type="character" w:styleId="aff2">
    <w:name w:val="Emphasis"/>
    <w:basedOn w:val="a0"/>
    <w:uiPriority w:val="20"/>
    <w:qFormat/>
    <w:locked/>
    <w:rsid w:val="00071B3B"/>
    <w:rPr>
      <w:i/>
      <w:iCs/>
    </w:rPr>
  </w:style>
  <w:style w:type="paragraph" w:customStyle="1" w:styleId="ConsPlusTitle">
    <w:name w:val="ConsPlusTitle"/>
    <w:rsid w:val="00071B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3">
    <w:name w:val="Subtitle"/>
    <w:basedOn w:val="a"/>
    <w:next w:val="a"/>
    <w:link w:val="aff4"/>
    <w:uiPriority w:val="11"/>
    <w:qFormat/>
    <w:locked/>
    <w:rsid w:val="00071B3B"/>
    <w:pPr>
      <w:numPr>
        <w:ilvl w:val="1"/>
      </w:numPr>
      <w:ind w:firstLine="567"/>
    </w:pPr>
    <w:rPr>
      <w:rFonts w:asciiTheme="majorHAnsi" w:eastAsiaTheme="majorEastAsia" w:hAnsiTheme="majorHAnsi" w:cstheme="majorBidi"/>
      <w:i/>
      <w:iCs/>
      <w:color w:val="4F81BD" w:themeColor="accent1"/>
      <w:spacing w:val="15"/>
      <w:szCs w:val="24"/>
      <w:lang w:eastAsia="en-US"/>
    </w:rPr>
  </w:style>
  <w:style w:type="character" w:customStyle="1" w:styleId="aff4">
    <w:name w:val="Подзаголовок Знак"/>
    <w:basedOn w:val="a0"/>
    <w:link w:val="aff3"/>
    <w:uiPriority w:val="11"/>
    <w:rsid w:val="00071B3B"/>
    <w:rPr>
      <w:rFonts w:asciiTheme="majorHAnsi" w:eastAsiaTheme="majorEastAsia" w:hAnsiTheme="majorHAnsi" w:cstheme="majorBidi"/>
      <w:i/>
      <w:iCs/>
      <w:color w:val="4F81BD" w:themeColor="accent1"/>
      <w:spacing w:val="15"/>
      <w:sz w:val="24"/>
      <w:szCs w:val="24"/>
    </w:rPr>
  </w:style>
  <w:style w:type="paragraph" w:customStyle="1" w:styleId="s3">
    <w:name w:val="s_3"/>
    <w:basedOn w:val="a"/>
    <w:rsid w:val="00071B3B"/>
    <w:pPr>
      <w:spacing w:before="100" w:beforeAutospacing="1" w:after="100" w:afterAutospacing="1" w:line="240" w:lineRule="auto"/>
      <w:ind w:firstLine="0"/>
      <w:jc w:val="left"/>
    </w:pPr>
    <w:rPr>
      <w:rFonts w:eastAsia="Times New Roman" w:cs="Times New Roman"/>
      <w:szCs w:val="24"/>
    </w:rPr>
  </w:style>
  <w:style w:type="paragraph" w:customStyle="1" w:styleId="s1">
    <w:name w:val="s_1"/>
    <w:basedOn w:val="a"/>
    <w:rsid w:val="00071B3B"/>
    <w:pPr>
      <w:spacing w:before="100" w:beforeAutospacing="1" w:after="100" w:afterAutospacing="1" w:line="240" w:lineRule="auto"/>
      <w:ind w:firstLine="0"/>
      <w:jc w:val="left"/>
    </w:pPr>
    <w:rPr>
      <w:rFonts w:eastAsia="Times New Roman" w:cs="Times New Roman"/>
      <w:szCs w:val="24"/>
    </w:rPr>
  </w:style>
  <w:style w:type="character" w:customStyle="1" w:styleId="division">
    <w:name w:val="division"/>
    <w:basedOn w:val="a0"/>
    <w:rsid w:val="00071B3B"/>
  </w:style>
  <w:style w:type="character" w:customStyle="1" w:styleId="num">
    <w:name w:val="num"/>
    <w:basedOn w:val="a0"/>
    <w:rsid w:val="00071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uiPriority="0"/>
    <w:lsdException w:name="header" w:locked="0"/>
    <w:lsdException w:name="footer" w:locked="0"/>
    <w:lsdException w:name="caption" w:locked="0" w:uiPriority="35" w:qFormat="1"/>
    <w:lsdException w:name="footnote reference" w:locked="0"/>
    <w:lsdException w:name="annotation reference" w:locked="0" w:uiPriority="0"/>
    <w:lsdException w:name="Title" w:semiHidden="0" w:uiPriority="10" w:unhideWhenUsed="0" w:qFormat="1"/>
    <w:lsdException w:name="Default Paragraph Font" w:locked="0" w:uiPriority="1"/>
    <w:lsdException w:name="Body Text Indent" w:locked="0" w:uiPriority="0"/>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locked="0"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a">
    <w:name w:val="Normal"/>
    <w:qFormat/>
    <w:rsid w:val="00BA10CF"/>
    <w:pPr>
      <w:spacing w:after="0" w:line="360" w:lineRule="auto"/>
      <w:ind w:firstLine="567"/>
      <w:jc w:val="both"/>
    </w:pPr>
    <w:rPr>
      <w:rFonts w:ascii="Times New Roman" w:hAnsi="Times New Roman"/>
      <w:sz w:val="24"/>
      <w:lang w:eastAsia="ru-RU"/>
    </w:rPr>
  </w:style>
  <w:style w:type="paragraph" w:styleId="1">
    <w:name w:val="heading 1"/>
    <w:basedOn w:val="a"/>
    <w:next w:val="a"/>
    <w:link w:val="10"/>
    <w:uiPriority w:val="9"/>
    <w:qFormat/>
    <w:locked/>
    <w:rsid w:val="002F7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5. Рисунок"/>
    <w:basedOn w:val="a"/>
    <w:next w:val="a"/>
    <w:link w:val="20"/>
    <w:autoRedefine/>
    <w:uiPriority w:val="9"/>
    <w:unhideWhenUsed/>
    <w:qFormat/>
    <w:locked/>
    <w:rsid w:val="0047587D"/>
    <w:pPr>
      <w:keepNext/>
      <w:keepLines/>
      <w:ind w:firstLine="0"/>
      <w:jc w:val="center"/>
      <w:outlineLvl w:val="1"/>
    </w:pPr>
    <w:rPr>
      <w:rFonts w:eastAsiaTheme="majorEastAsia" w:cstheme="majorBidi"/>
      <w:bCs/>
      <w:szCs w:val="26"/>
    </w:rPr>
  </w:style>
  <w:style w:type="paragraph" w:styleId="3">
    <w:name w:val="heading 3"/>
    <w:basedOn w:val="a"/>
    <w:next w:val="a"/>
    <w:link w:val="30"/>
    <w:uiPriority w:val="9"/>
    <w:unhideWhenUsed/>
    <w:qFormat/>
    <w:locked/>
    <w:rsid w:val="00B03C71"/>
    <w:pPr>
      <w:keepNext/>
      <w:keepLines/>
      <w:spacing w:before="200"/>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1.Заголовок Знак"/>
    <w:basedOn w:val="a0"/>
    <w:link w:val="12"/>
    <w:locked/>
    <w:rsid w:val="002F7B9D"/>
    <w:rPr>
      <w:rFonts w:ascii="Times New Roman" w:eastAsiaTheme="majorEastAsia" w:hAnsi="Times New Roman" w:cs="Times New Roman"/>
      <w:b/>
      <w:sz w:val="28"/>
      <w:szCs w:val="24"/>
    </w:rPr>
  </w:style>
  <w:style w:type="paragraph" w:customStyle="1" w:styleId="12">
    <w:name w:val="1.Заголовок"/>
    <w:basedOn w:val="1"/>
    <w:link w:val="11"/>
    <w:qFormat/>
    <w:locked/>
    <w:rsid w:val="002F7B9D"/>
    <w:pPr>
      <w:spacing w:before="240"/>
      <w:jc w:val="center"/>
    </w:pPr>
    <w:rPr>
      <w:rFonts w:ascii="Times New Roman" w:hAnsi="Times New Roman" w:cs="Times New Roman"/>
      <w:bCs w:val="0"/>
      <w:color w:val="auto"/>
      <w:szCs w:val="24"/>
    </w:rPr>
  </w:style>
  <w:style w:type="character" w:customStyle="1" w:styleId="10">
    <w:name w:val="Заголовок 1 Знак"/>
    <w:basedOn w:val="a0"/>
    <w:link w:val="1"/>
    <w:uiPriority w:val="9"/>
    <w:rsid w:val="002F7B9D"/>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locked/>
    <w:rsid w:val="006A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ocked/>
    <w:rsid w:val="00322A5F"/>
    <w:pPr>
      <w:autoSpaceDE w:val="0"/>
      <w:autoSpaceDN w:val="0"/>
      <w:adjustRightInd w:val="0"/>
      <w:spacing w:after="0" w:line="240" w:lineRule="auto"/>
    </w:pPr>
    <w:rPr>
      <w:rFonts w:ascii="Arial" w:hAnsi="Arial" w:cs="Arial"/>
      <w:sz w:val="20"/>
      <w:szCs w:val="20"/>
    </w:rPr>
  </w:style>
  <w:style w:type="paragraph" w:styleId="a4">
    <w:name w:val="List Paragraph"/>
    <w:basedOn w:val="a"/>
    <w:link w:val="a5"/>
    <w:uiPriority w:val="34"/>
    <w:qFormat/>
    <w:locked/>
    <w:rsid w:val="00326463"/>
    <w:pPr>
      <w:ind w:left="720"/>
      <w:contextualSpacing/>
    </w:pPr>
  </w:style>
  <w:style w:type="paragraph" w:styleId="a6">
    <w:name w:val="Balloon Text"/>
    <w:basedOn w:val="a"/>
    <w:link w:val="a7"/>
    <w:uiPriority w:val="99"/>
    <w:semiHidden/>
    <w:unhideWhenUsed/>
    <w:locked/>
    <w:rsid w:val="0032646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463"/>
    <w:rPr>
      <w:rFonts w:ascii="Tahoma" w:hAnsi="Tahoma" w:cs="Tahoma"/>
      <w:sz w:val="16"/>
      <w:szCs w:val="16"/>
    </w:rPr>
  </w:style>
  <w:style w:type="character" w:customStyle="1" w:styleId="20">
    <w:name w:val="Заголовок 2 Знак"/>
    <w:aliases w:val="5. Рисунок Знак"/>
    <w:basedOn w:val="a0"/>
    <w:link w:val="2"/>
    <w:uiPriority w:val="9"/>
    <w:rsid w:val="0047587D"/>
    <w:rPr>
      <w:rFonts w:ascii="Times New Roman" w:eastAsiaTheme="majorEastAsia" w:hAnsi="Times New Roman" w:cstheme="majorBidi"/>
      <w:bCs/>
      <w:sz w:val="24"/>
      <w:szCs w:val="26"/>
      <w:lang w:eastAsia="ru-RU"/>
    </w:rPr>
  </w:style>
  <w:style w:type="paragraph" w:styleId="a8">
    <w:name w:val="caption"/>
    <w:basedOn w:val="a"/>
    <w:next w:val="a"/>
    <w:uiPriority w:val="35"/>
    <w:unhideWhenUsed/>
    <w:qFormat/>
    <w:locked/>
    <w:rsid w:val="00326463"/>
    <w:pPr>
      <w:spacing w:after="200" w:line="240" w:lineRule="auto"/>
    </w:pPr>
    <w:rPr>
      <w:b/>
      <w:bCs/>
      <w:color w:val="0D0D0D" w:themeColor="text1" w:themeTint="F2"/>
      <w:sz w:val="18"/>
      <w:szCs w:val="18"/>
    </w:rPr>
  </w:style>
  <w:style w:type="paragraph" w:styleId="a9">
    <w:name w:val="footnote text"/>
    <w:basedOn w:val="a"/>
    <w:link w:val="aa"/>
    <w:uiPriority w:val="99"/>
    <w:unhideWhenUsed/>
    <w:locked/>
    <w:rsid w:val="00326463"/>
    <w:pPr>
      <w:spacing w:line="240" w:lineRule="auto"/>
      <w:jc w:val="left"/>
    </w:pPr>
    <w:rPr>
      <w:rFonts w:asciiTheme="minorHAnsi" w:hAnsiTheme="minorHAnsi"/>
      <w:sz w:val="20"/>
      <w:szCs w:val="20"/>
    </w:rPr>
  </w:style>
  <w:style w:type="character" w:customStyle="1" w:styleId="aa">
    <w:name w:val="Текст сноски Знак"/>
    <w:basedOn w:val="a0"/>
    <w:link w:val="a9"/>
    <w:uiPriority w:val="99"/>
    <w:rsid w:val="00326463"/>
    <w:rPr>
      <w:sz w:val="20"/>
      <w:szCs w:val="20"/>
    </w:rPr>
  </w:style>
  <w:style w:type="character" w:styleId="ab">
    <w:name w:val="footnote reference"/>
    <w:basedOn w:val="a0"/>
    <w:uiPriority w:val="99"/>
    <w:semiHidden/>
    <w:unhideWhenUsed/>
    <w:locked/>
    <w:rsid w:val="00326463"/>
    <w:rPr>
      <w:vertAlign w:val="superscript"/>
    </w:rPr>
  </w:style>
  <w:style w:type="paragraph" w:customStyle="1" w:styleId="4">
    <w:name w:val="4. Таблица"/>
    <w:basedOn w:val="a"/>
    <w:next w:val="a"/>
    <w:link w:val="40"/>
    <w:autoRedefine/>
    <w:qFormat/>
    <w:locked/>
    <w:rsid w:val="0081525D"/>
    <w:pPr>
      <w:spacing w:line="240" w:lineRule="auto"/>
      <w:ind w:firstLine="0"/>
      <w:jc w:val="left"/>
    </w:pPr>
  </w:style>
  <w:style w:type="character" w:customStyle="1" w:styleId="40">
    <w:name w:val="4. Таблица Знак"/>
    <w:basedOn w:val="a0"/>
    <w:link w:val="4"/>
    <w:rsid w:val="0081525D"/>
    <w:rPr>
      <w:rFonts w:ascii="Times New Roman" w:hAnsi="Times New Roman"/>
      <w:sz w:val="24"/>
      <w:lang w:eastAsia="ru-RU"/>
    </w:rPr>
  </w:style>
  <w:style w:type="paragraph" w:customStyle="1" w:styleId="ac">
    <w:name w:val="Таблица"/>
    <w:basedOn w:val="a"/>
    <w:link w:val="ad"/>
    <w:qFormat/>
    <w:locked/>
    <w:rsid w:val="00B03C71"/>
    <w:pPr>
      <w:jc w:val="left"/>
    </w:pPr>
  </w:style>
  <w:style w:type="character" w:customStyle="1" w:styleId="ad">
    <w:name w:val="Таблица Знак"/>
    <w:basedOn w:val="a0"/>
    <w:link w:val="ac"/>
    <w:rsid w:val="00B03C71"/>
    <w:rPr>
      <w:rFonts w:ascii="Times New Roman" w:hAnsi="Times New Roman"/>
      <w:sz w:val="24"/>
    </w:rPr>
  </w:style>
  <w:style w:type="paragraph" w:styleId="ae">
    <w:name w:val="Normal (Web)"/>
    <w:basedOn w:val="a"/>
    <w:uiPriority w:val="99"/>
    <w:unhideWhenUsed/>
    <w:locked/>
    <w:rsid w:val="00B03C71"/>
    <w:pPr>
      <w:spacing w:before="100" w:beforeAutospacing="1" w:after="100" w:afterAutospacing="1" w:line="240" w:lineRule="auto"/>
      <w:jc w:val="left"/>
    </w:pPr>
    <w:rPr>
      <w:rFonts w:eastAsiaTheme="minorEastAsia" w:cs="Times New Roman"/>
      <w:szCs w:val="24"/>
    </w:rPr>
  </w:style>
  <w:style w:type="character" w:styleId="af">
    <w:name w:val="Hyperlink"/>
    <w:basedOn w:val="a0"/>
    <w:uiPriority w:val="99"/>
    <w:unhideWhenUsed/>
    <w:locked/>
    <w:rsid w:val="00B03C71"/>
    <w:rPr>
      <w:color w:val="0000FF" w:themeColor="hyperlink"/>
      <w:u w:val="single"/>
    </w:rPr>
  </w:style>
  <w:style w:type="character" w:customStyle="1" w:styleId="30">
    <w:name w:val="Заголовок 3 Знак"/>
    <w:basedOn w:val="a0"/>
    <w:link w:val="3"/>
    <w:uiPriority w:val="9"/>
    <w:rsid w:val="00B03C71"/>
    <w:rPr>
      <w:rFonts w:asciiTheme="majorHAnsi" w:eastAsiaTheme="majorEastAsia" w:hAnsiTheme="majorHAnsi" w:cstheme="majorBidi"/>
      <w:b/>
      <w:bCs/>
      <w:sz w:val="24"/>
    </w:rPr>
  </w:style>
  <w:style w:type="paragraph" w:styleId="af0">
    <w:name w:val="Body Text Indent"/>
    <w:basedOn w:val="a"/>
    <w:link w:val="af1"/>
    <w:locked/>
    <w:rsid w:val="00A83DB2"/>
    <w:pPr>
      <w:spacing w:line="240" w:lineRule="auto"/>
      <w:ind w:firstLine="706"/>
      <w:jc w:val="left"/>
    </w:pPr>
    <w:rPr>
      <w:rFonts w:eastAsia="Times New Roman" w:cs="Times New Roman"/>
      <w:szCs w:val="24"/>
    </w:rPr>
  </w:style>
  <w:style w:type="character" w:customStyle="1" w:styleId="af1">
    <w:name w:val="Основной текст с отступом Знак"/>
    <w:basedOn w:val="a0"/>
    <w:link w:val="af0"/>
    <w:rsid w:val="00A83DB2"/>
    <w:rPr>
      <w:rFonts w:ascii="Times New Roman" w:eastAsia="Times New Roman" w:hAnsi="Times New Roman" w:cs="Times New Roman"/>
      <w:sz w:val="24"/>
      <w:szCs w:val="24"/>
      <w:lang w:eastAsia="ru-RU"/>
    </w:rPr>
  </w:style>
  <w:style w:type="character" w:customStyle="1" w:styleId="apple-converted-space">
    <w:name w:val="apple-converted-space"/>
    <w:locked/>
    <w:rsid w:val="00A83DB2"/>
  </w:style>
  <w:style w:type="table" w:styleId="-5">
    <w:name w:val="Light Shading Accent 5"/>
    <w:basedOn w:val="a1"/>
    <w:uiPriority w:val="60"/>
    <w:locked/>
    <w:rsid w:val="00D5431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2">
    <w:name w:val="Light Shading"/>
    <w:basedOn w:val="a1"/>
    <w:uiPriority w:val="60"/>
    <w:locked/>
    <w:rsid w:val="00D543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header"/>
    <w:basedOn w:val="a"/>
    <w:link w:val="af4"/>
    <w:uiPriority w:val="99"/>
    <w:unhideWhenUsed/>
    <w:locked/>
    <w:rsid w:val="00CE52E8"/>
    <w:pPr>
      <w:tabs>
        <w:tab w:val="center" w:pos="4677"/>
        <w:tab w:val="right" w:pos="9355"/>
      </w:tabs>
      <w:spacing w:line="240" w:lineRule="auto"/>
    </w:pPr>
  </w:style>
  <w:style w:type="character" w:customStyle="1" w:styleId="af4">
    <w:name w:val="Верхний колонтитул Знак"/>
    <w:basedOn w:val="a0"/>
    <w:link w:val="af3"/>
    <w:uiPriority w:val="99"/>
    <w:rsid w:val="00CE52E8"/>
    <w:rPr>
      <w:rFonts w:ascii="Times New Roman" w:hAnsi="Times New Roman"/>
      <w:sz w:val="24"/>
    </w:rPr>
  </w:style>
  <w:style w:type="paragraph" w:styleId="af5">
    <w:name w:val="footer"/>
    <w:basedOn w:val="a"/>
    <w:link w:val="af6"/>
    <w:uiPriority w:val="99"/>
    <w:unhideWhenUsed/>
    <w:locked/>
    <w:rsid w:val="00CE52E8"/>
    <w:pPr>
      <w:tabs>
        <w:tab w:val="center" w:pos="4677"/>
        <w:tab w:val="right" w:pos="9355"/>
      </w:tabs>
      <w:spacing w:line="240" w:lineRule="auto"/>
    </w:pPr>
  </w:style>
  <w:style w:type="character" w:customStyle="1" w:styleId="af6">
    <w:name w:val="Нижний колонтитул Знак"/>
    <w:basedOn w:val="a0"/>
    <w:link w:val="af5"/>
    <w:uiPriority w:val="99"/>
    <w:rsid w:val="00CE52E8"/>
    <w:rPr>
      <w:rFonts w:ascii="Times New Roman" w:hAnsi="Times New Roman"/>
      <w:sz w:val="24"/>
    </w:rPr>
  </w:style>
  <w:style w:type="paragraph" w:customStyle="1" w:styleId="21">
    <w:name w:val="2. Заголовок"/>
    <w:basedOn w:val="2"/>
    <w:next w:val="4"/>
    <w:link w:val="22"/>
    <w:autoRedefine/>
    <w:qFormat/>
    <w:locked/>
    <w:rsid w:val="00B93812"/>
    <w:pPr>
      <w:spacing w:before="200"/>
      <w:ind w:firstLine="567"/>
      <w:jc w:val="both"/>
    </w:pPr>
    <w:rPr>
      <w:rFonts w:cs="Times New Roman"/>
      <w:b/>
      <w:sz w:val="26"/>
    </w:rPr>
  </w:style>
  <w:style w:type="paragraph" w:styleId="13">
    <w:name w:val="toc 1"/>
    <w:basedOn w:val="a"/>
    <w:next w:val="a"/>
    <w:autoRedefine/>
    <w:uiPriority w:val="39"/>
    <w:unhideWhenUsed/>
    <w:qFormat/>
    <w:locked/>
    <w:rsid w:val="00A9769E"/>
    <w:pPr>
      <w:spacing w:after="100"/>
    </w:pPr>
  </w:style>
  <w:style w:type="paragraph" w:customStyle="1" w:styleId="31">
    <w:name w:val="3. Заголовок"/>
    <w:basedOn w:val="3"/>
    <w:next w:val="a"/>
    <w:link w:val="32"/>
    <w:autoRedefine/>
    <w:qFormat/>
    <w:locked/>
    <w:rsid w:val="00BA10CF"/>
    <w:pPr>
      <w:spacing w:before="120"/>
    </w:pPr>
    <w:rPr>
      <w:rFonts w:ascii="Times New Roman" w:hAnsi="Times New Roman"/>
      <w:noProof/>
    </w:rPr>
  </w:style>
  <w:style w:type="character" w:customStyle="1" w:styleId="22">
    <w:name w:val="2. Заголовок Знак"/>
    <w:basedOn w:val="20"/>
    <w:link w:val="21"/>
    <w:rsid w:val="00B93812"/>
    <w:rPr>
      <w:rFonts w:ascii="Times New Roman" w:eastAsiaTheme="majorEastAsia" w:hAnsi="Times New Roman" w:cs="Times New Roman"/>
      <w:b/>
      <w:bCs/>
      <w:sz w:val="26"/>
      <w:szCs w:val="26"/>
      <w:lang w:eastAsia="ru-RU"/>
    </w:rPr>
  </w:style>
  <w:style w:type="table" w:styleId="-1">
    <w:name w:val="Light Grid Accent 1"/>
    <w:basedOn w:val="a1"/>
    <w:uiPriority w:val="62"/>
    <w:locked/>
    <w:rsid w:val="004D5D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32">
    <w:name w:val="3. Заголовок Знак"/>
    <w:basedOn w:val="30"/>
    <w:link w:val="31"/>
    <w:rsid w:val="00BA10CF"/>
    <w:rPr>
      <w:rFonts w:ascii="Times New Roman" w:eastAsiaTheme="majorEastAsia" w:hAnsi="Times New Roman" w:cstheme="majorBidi"/>
      <w:b/>
      <w:bCs/>
      <w:noProof/>
      <w:sz w:val="24"/>
      <w:lang w:eastAsia="ru-RU"/>
    </w:rPr>
  </w:style>
  <w:style w:type="paragraph" w:styleId="af7">
    <w:name w:val="TOC Heading"/>
    <w:basedOn w:val="1"/>
    <w:next w:val="a"/>
    <w:uiPriority w:val="39"/>
    <w:unhideWhenUsed/>
    <w:qFormat/>
    <w:locked/>
    <w:rsid w:val="001F449E"/>
    <w:pPr>
      <w:spacing w:line="276" w:lineRule="auto"/>
      <w:ind w:firstLine="0"/>
      <w:jc w:val="left"/>
      <w:outlineLvl w:val="9"/>
    </w:pPr>
  </w:style>
  <w:style w:type="paragraph" w:styleId="23">
    <w:name w:val="toc 2"/>
    <w:basedOn w:val="a"/>
    <w:next w:val="a"/>
    <w:autoRedefine/>
    <w:uiPriority w:val="39"/>
    <w:unhideWhenUsed/>
    <w:qFormat/>
    <w:locked/>
    <w:rsid w:val="001F449E"/>
    <w:pPr>
      <w:spacing w:after="100"/>
      <w:ind w:left="240"/>
    </w:pPr>
  </w:style>
  <w:style w:type="paragraph" w:styleId="33">
    <w:name w:val="toc 3"/>
    <w:basedOn w:val="a"/>
    <w:next w:val="a"/>
    <w:autoRedefine/>
    <w:uiPriority w:val="39"/>
    <w:unhideWhenUsed/>
    <w:qFormat/>
    <w:locked/>
    <w:rsid w:val="001F449E"/>
    <w:pPr>
      <w:spacing w:after="100"/>
      <w:ind w:left="480"/>
    </w:pPr>
  </w:style>
  <w:style w:type="numbering" w:customStyle="1" w:styleId="14">
    <w:name w:val="Нет списка1"/>
    <w:next w:val="a2"/>
    <w:uiPriority w:val="99"/>
    <w:semiHidden/>
    <w:unhideWhenUsed/>
    <w:locked/>
    <w:rsid w:val="00661144"/>
  </w:style>
  <w:style w:type="table" w:customStyle="1" w:styleId="15">
    <w:name w:val="Сетка таблицы1"/>
    <w:basedOn w:val="a1"/>
    <w:next w:val="a3"/>
    <w:uiPriority w:val="59"/>
    <w:locked/>
    <w:rsid w:val="00661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rsid w:val="00661144"/>
    <w:rPr>
      <w:rFonts w:ascii="Times New Roman" w:hAnsi="Times New Roman"/>
      <w:sz w:val="24"/>
      <w:lang w:eastAsia="ru-RU"/>
    </w:rPr>
  </w:style>
  <w:style w:type="character" w:styleId="af8">
    <w:name w:val="FollowedHyperlink"/>
    <w:basedOn w:val="a0"/>
    <w:uiPriority w:val="99"/>
    <w:semiHidden/>
    <w:unhideWhenUsed/>
    <w:locked/>
    <w:rsid w:val="00661144"/>
    <w:rPr>
      <w:color w:val="800080"/>
      <w:u w:val="single"/>
    </w:rPr>
  </w:style>
  <w:style w:type="paragraph" w:customStyle="1" w:styleId="xl66">
    <w:name w:val="xl66"/>
    <w:basedOn w:val="a"/>
    <w:locked/>
    <w:rsid w:val="00661144"/>
    <w:pPr>
      <w:spacing w:before="100" w:beforeAutospacing="1" w:after="100" w:afterAutospacing="1" w:line="240" w:lineRule="auto"/>
      <w:ind w:firstLine="0"/>
      <w:jc w:val="left"/>
    </w:pPr>
    <w:rPr>
      <w:rFonts w:ascii="Calibri" w:eastAsia="Times New Roman" w:hAnsi="Calibri" w:cs="Times New Roman"/>
      <w:b/>
      <w:bCs/>
      <w:szCs w:val="24"/>
    </w:rPr>
  </w:style>
  <w:style w:type="paragraph" w:customStyle="1" w:styleId="xl67">
    <w:name w:val="xl67"/>
    <w:basedOn w:val="a"/>
    <w:locked/>
    <w:rsid w:val="00661144"/>
    <w:pPr>
      <w:spacing w:before="100" w:beforeAutospacing="1" w:after="100" w:afterAutospacing="1" w:line="240" w:lineRule="auto"/>
      <w:ind w:firstLine="0"/>
      <w:jc w:val="left"/>
    </w:pPr>
    <w:rPr>
      <w:rFonts w:eastAsia="Times New Roman" w:cs="Times New Roman"/>
      <w:b/>
      <w:bCs/>
      <w:szCs w:val="24"/>
    </w:rPr>
  </w:style>
  <w:style w:type="paragraph" w:customStyle="1" w:styleId="xl68">
    <w:name w:val="xl68"/>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rPr>
  </w:style>
  <w:style w:type="paragraph" w:customStyle="1" w:styleId="xl69">
    <w:name w:val="xl69"/>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rPr>
  </w:style>
  <w:style w:type="paragraph" w:customStyle="1" w:styleId="xl70">
    <w:name w:val="xl70"/>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1">
    <w:name w:val="xl71"/>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2">
    <w:name w:val="xl72"/>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3">
    <w:name w:val="xl73"/>
    <w:basedOn w:val="a"/>
    <w:locked/>
    <w:rsid w:val="0066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4">
    <w:name w:val="xl74"/>
    <w:basedOn w:val="a"/>
    <w:locked/>
    <w:rsid w:val="0066114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rPr>
  </w:style>
  <w:style w:type="paragraph" w:customStyle="1" w:styleId="xl75">
    <w:name w:val="xl75"/>
    <w:basedOn w:val="a"/>
    <w:locked/>
    <w:rsid w:val="00661144"/>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rPr>
  </w:style>
  <w:style w:type="character" w:styleId="af9">
    <w:name w:val="annotation reference"/>
    <w:locked/>
    <w:rsid w:val="00661144"/>
    <w:rPr>
      <w:sz w:val="16"/>
      <w:szCs w:val="16"/>
    </w:rPr>
  </w:style>
  <w:style w:type="paragraph" w:styleId="afa">
    <w:name w:val="annotation text"/>
    <w:basedOn w:val="a"/>
    <w:link w:val="afb"/>
    <w:locked/>
    <w:rsid w:val="00661144"/>
    <w:pPr>
      <w:spacing w:line="240" w:lineRule="auto"/>
      <w:ind w:firstLine="0"/>
      <w:jc w:val="left"/>
    </w:pPr>
    <w:rPr>
      <w:rFonts w:eastAsia="Times New Roman" w:cs="Times New Roman"/>
      <w:sz w:val="20"/>
      <w:szCs w:val="20"/>
    </w:rPr>
  </w:style>
  <w:style w:type="character" w:customStyle="1" w:styleId="afb">
    <w:name w:val="Текст примечания Знак"/>
    <w:basedOn w:val="a0"/>
    <w:link w:val="afa"/>
    <w:rsid w:val="0066114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locked/>
    <w:rsid w:val="00661144"/>
    <w:rPr>
      <w:b/>
      <w:bCs/>
    </w:rPr>
  </w:style>
  <w:style w:type="character" w:customStyle="1" w:styleId="afd">
    <w:name w:val="Тема примечания Знак"/>
    <w:basedOn w:val="afb"/>
    <w:link w:val="afc"/>
    <w:uiPriority w:val="99"/>
    <w:semiHidden/>
    <w:rsid w:val="00661144"/>
    <w:rPr>
      <w:rFonts w:ascii="Times New Roman" w:eastAsia="Times New Roman" w:hAnsi="Times New Roman" w:cs="Times New Roman"/>
      <w:b/>
      <w:bCs/>
      <w:sz w:val="20"/>
      <w:szCs w:val="20"/>
      <w:lang w:eastAsia="ru-RU"/>
    </w:rPr>
  </w:style>
  <w:style w:type="paragraph" w:customStyle="1" w:styleId="plsh2">
    <w:name w:val="plsh2"/>
    <w:basedOn w:val="a"/>
    <w:locked/>
    <w:rsid w:val="00661144"/>
    <w:pPr>
      <w:spacing w:before="100" w:beforeAutospacing="1" w:after="100" w:afterAutospacing="1" w:line="240" w:lineRule="auto"/>
      <w:ind w:firstLine="0"/>
      <w:jc w:val="left"/>
    </w:pPr>
    <w:rPr>
      <w:rFonts w:eastAsia="Times New Roman" w:cs="Times New Roman"/>
      <w:szCs w:val="24"/>
    </w:rPr>
  </w:style>
  <w:style w:type="paragraph" w:styleId="afe">
    <w:name w:val="No Spacing"/>
    <w:uiPriority w:val="1"/>
    <w:qFormat/>
    <w:locked/>
    <w:rsid w:val="0066114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locked/>
    <w:rsid w:val="007778B9"/>
    <w:pPr>
      <w:spacing w:before="100" w:beforeAutospacing="1" w:after="100" w:afterAutospacing="1" w:line="240" w:lineRule="auto"/>
      <w:ind w:firstLine="0"/>
      <w:jc w:val="left"/>
    </w:pPr>
    <w:rPr>
      <w:rFonts w:eastAsia="Times New Roman" w:cs="Times New Roman"/>
      <w:szCs w:val="24"/>
    </w:rPr>
  </w:style>
  <w:style w:type="paragraph" w:customStyle="1" w:styleId="05">
    <w:name w:val="05. Рисунок"/>
    <w:basedOn w:val="a"/>
    <w:next w:val="a"/>
    <w:link w:val="050"/>
    <w:autoRedefine/>
    <w:qFormat/>
    <w:locked/>
    <w:rsid w:val="00C0126C"/>
    <w:pPr>
      <w:spacing w:line="240" w:lineRule="auto"/>
      <w:ind w:firstLine="0"/>
      <w:jc w:val="center"/>
    </w:pPr>
  </w:style>
  <w:style w:type="character" w:customStyle="1" w:styleId="050">
    <w:name w:val="05. Рисунок Знак"/>
    <w:basedOn w:val="a0"/>
    <w:link w:val="05"/>
    <w:rsid w:val="00C0126C"/>
    <w:rPr>
      <w:rFonts w:ascii="Times New Roman" w:hAnsi="Times New Roman"/>
      <w:sz w:val="24"/>
      <w:lang w:eastAsia="ru-RU"/>
    </w:rPr>
  </w:style>
  <w:style w:type="paragraph" w:styleId="aff">
    <w:name w:val="Body Text"/>
    <w:basedOn w:val="a"/>
    <w:link w:val="aff0"/>
    <w:uiPriority w:val="99"/>
    <w:semiHidden/>
    <w:unhideWhenUsed/>
    <w:locked/>
    <w:rsid w:val="00181FEE"/>
    <w:pPr>
      <w:spacing w:after="120"/>
    </w:pPr>
  </w:style>
  <w:style w:type="character" w:customStyle="1" w:styleId="aff0">
    <w:name w:val="Основной текст Знак"/>
    <w:basedOn w:val="a0"/>
    <w:link w:val="aff"/>
    <w:uiPriority w:val="99"/>
    <w:semiHidden/>
    <w:rsid w:val="00181FEE"/>
    <w:rPr>
      <w:rFonts w:ascii="Times New Roman" w:hAnsi="Times New Roman"/>
      <w:sz w:val="24"/>
      <w:lang w:eastAsia="ru-RU"/>
    </w:rPr>
  </w:style>
  <w:style w:type="table" w:customStyle="1" w:styleId="-11">
    <w:name w:val="Таблица-сетка 1 светлая1"/>
    <w:basedOn w:val="a1"/>
    <w:uiPriority w:val="46"/>
    <w:rsid w:val="00C20E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1">
    <w:name w:val="Strong"/>
    <w:basedOn w:val="a0"/>
    <w:uiPriority w:val="22"/>
    <w:qFormat/>
    <w:locked/>
    <w:rsid w:val="00071B3B"/>
    <w:rPr>
      <w:b/>
      <w:bCs/>
    </w:rPr>
  </w:style>
  <w:style w:type="character" w:styleId="aff2">
    <w:name w:val="Emphasis"/>
    <w:basedOn w:val="a0"/>
    <w:uiPriority w:val="20"/>
    <w:qFormat/>
    <w:locked/>
    <w:rsid w:val="00071B3B"/>
    <w:rPr>
      <w:i/>
      <w:iCs/>
    </w:rPr>
  </w:style>
  <w:style w:type="paragraph" w:customStyle="1" w:styleId="ConsPlusTitle">
    <w:name w:val="ConsPlusTitle"/>
    <w:rsid w:val="00071B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3">
    <w:name w:val="Subtitle"/>
    <w:basedOn w:val="a"/>
    <w:next w:val="a"/>
    <w:link w:val="aff4"/>
    <w:uiPriority w:val="11"/>
    <w:qFormat/>
    <w:locked/>
    <w:rsid w:val="00071B3B"/>
    <w:pPr>
      <w:numPr>
        <w:ilvl w:val="1"/>
      </w:numPr>
      <w:ind w:firstLine="567"/>
    </w:pPr>
    <w:rPr>
      <w:rFonts w:asciiTheme="majorHAnsi" w:eastAsiaTheme="majorEastAsia" w:hAnsiTheme="majorHAnsi" w:cstheme="majorBidi"/>
      <w:i/>
      <w:iCs/>
      <w:color w:val="4F81BD" w:themeColor="accent1"/>
      <w:spacing w:val="15"/>
      <w:szCs w:val="24"/>
      <w:lang w:eastAsia="en-US"/>
    </w:rPr>
  </w:style>
  <w:style w:type="character" w:customStyle="1" w:styleId="aff4">
    <w:name w:val="Подзаголовок Знак"/>
    <w:basedOn w:val="a0"/>
    <w:link w:val="aff3"/>
    <w:uiPriority w:val="11"/>
    <w:rsid w:val="00071B3B"/>
    <w:rPr>
      <w:rFonts w:asciiTheme="majorHAnsi" w:eastAsiaTheme="majorEastAsia" w:hAnsiTheme="majorHAnsi" w:cstheme="majorBidi"/>
      <w:i/>
      <w:iCs/>
      <w:color w:val="4F81BD" w:themeColor="accent1"/>
      <w:spacing w:val="15"/>
      <w:sz w:val="24"/>
      <w:szCs w:val="24"/>
    </w:rPr>
  </w:style>
  <w:style w:type="paragraph" w:customStyle="1" w:styleId="s3">
    <w:name w:val="s_3"/>
    <w:basedOn w:val="a"/>
    <w:rsid w:val="00071B3B"/>
    <w:pPr>
      <w:spacing w:before="100" w:beforeAutospacing="1" w:after="100" w:afterAutospacing="1" w:line="240" w:lineRule="auto"/>
      <w:ind w:firstLine="0"/>
      <w:jc w:val="left"/>
    </w:pPr>
    <w:rPr>
      <w:rFonts w:eastAsia="Times New Roman" w:cs="Times New Roman"/>
      <w:szCs w:val="24"/>
    </w:rPr>
  </w:style>
  <w:style w:type="paragraph" w:customStyle="1" w:styleId="s1">
    <w:name w:val="s_1"/>
    <w:basedOn w:val="a"/>
    <w:rsid w:val="00071B3B"/>
    <w:pPr>
      <w:spacing w:before="100" w:beforeAutospacing="1" w:after="100" w:afterAutospacing="1" w:line="240" w:lineRule="auto"/>
      <w:ind w:firstLine="0"/>
      <w:jc w:val="left"/>
    </w:pPr>
    <w:rPr>
      <w:rFonts w:eastAsia="Times New Roman" w:cs="Times New Roman"/>
      <w:szCs w:val="24"/>
    </w:rPr>
  </w:style>
  <w:style w:type="character" w:customStyle="1" w:styleId="division">
    <w:name w:val="division"/>
    <w:basedOn w:val="a0"/>
    <w:rsid w:val="00071B3B"/>
  </w:style>
  <w:style w:type="character" w:customStyle="1" w:styleId="num">
    <w:name w:val="num"/>
    <w:basedOn w:val="a0"/>
    <w:rsid w:val="00071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665">
      <w:bodyDiv w:val="1"/>
      <w:marLeft w:val="0"/>
      <w:marRight w:val="0"/>
      <w:marTop w:val="0"/>
      <w:marBottom w:val="0"/>
      <w:divBdr>
        <w:top w:val="none" w:sz="0" w:space="0" w:color="auto"/>
        <w:left w:val="none" w:sz="0" w:space="0" w:color="auto"/>
        <w:bottom w:val="none" w:sz="0" w:space="0" w:color="auto"/>
        <w:right w:val="none" w:sz="0" w:space="0" w:color="auto"/>
      </w:divBdr>
    </w:div>
    <w:div w:id="1301764443">
      <w:bodyDiv w:val="1"/>
      <w:marLeft w:val="0"/>
      <w:marRight w:val="0"/>
      <w:marTop w:val="0"/>
      <w:marBottom w:val="0"/>
      <w:divBdr>
        <w:top w:val="none" w:sz="0" w:space="0" w:color="auto"/>
        <w:left w:val="none" w:sz="0" w:space="0" w:color="auto"/>
        <w:bottom w:val="none" w:sz="0" w:space="0" w:color="auto"/>
        <w:right w:val="none" w:sz="0" w:space="0" w:color="auto"/>
      </w:divBdr>
    </w:div>
    <w:div w:id="1561474081">
      <w:bodyDiv w:val="1"/>
      <w:marLeft w:val="0"/>
      <w:marRight w:val="0"/>
      <w:marTop w:val="0"/>
      <w:marBottom w:val="0"/>
      <w:divBdr>
        <w:top w:val="none" w:sz="0" w:space="0" w:color="auto"/>
        <w:left w:val="none" w:sz="0" w:space="0" w:color="auto"/>
        <w:bottom w:val="none" w:sz="0" w:space="0" w:color="auto"/>
        <w:right w:val="none" w:sz="0" w:space="0" w:color="auto"/>
      </w:divBdr>
    </w:div>
    <w:div w:id="17525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krasnokamskiy.com/in/md/invest?p=0&amp;pred=1476360&amp;rasdel=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7F27-D5FF-4E18-9ACB-F5819772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34</Pages>
  <Words>10457</Words>
  <Characters>59605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 Windows</cp:lastModifiedBy>
  <cp:revision>10</cp:revision>
  <cp:lastPrinted>2015-12-01T15:25:00Z</cp:lastPrinted>
  <dcterms:created xsi:type="dcterms:W3CDTF">2015-12-01T15:25:00Z</dcterms:created>
  <dcterms:modified xsi:type="dcterms:W3CDTF">2020-02-19T06:54:00Z</dcterms:modified>
</cp:coreProperties>
</file>