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55pt;margin-top:-49.05pt;width:291.4pt;height:72.75pt;z-index:251658240;mso-width-percent:400;mso-width-percent:400;mso-width-relative:margin;mso-height-relative:margin" stroked="f">
            <v:textbox style="mso-next-textbox:#_x0000_s1026">
              <w:txbxContent>
                <w:p w:rsidR="00C47AD5" w:rsidRDefault="00C47AD5" w:rsidP="00C47AD5">
                  <w:r>
                    <w:t>Приложение 1</w:t>
                  </w:r>
                </w:p>
                <w:p w:rsidR="00C47AD5" w:rsidRDefault="00C47AD5" w:rsidP="00C47AD5">
                  <w:r>
                    <w:t xml:space="preserve">к постановлению Администрации </w:t>
                  </w:r>
                  <w:proofErr w:type="spellStart"/>
                  <w:r>
                    <w:t>Краснокамского</w:t>
                  </w:r>
                  <w:proofErr w:type="spellEnd"/>
                  <w:r>
                    <w:t xml:space="preserve"> городского поселения</w:t>
                  </w:r>
                </w:p>
                <w:p w:rsidR="00C47AD5" w:rsidRDefault="00C47AD5" w:rsidP="00C47AD5">
                  <w:proofErr w:type="spellStart"/>
                  <w:r>
                    <w:t>от________________№</w:t>
                  </w:r>
                  <w:proofErr w:type="spellEnd"/>
                  <w:r>
                    <w:t>__________________</w:t>
                  </w:r>
                </w:p>
              </w:txbxContent>
            </v:textbox>
          </v:shape>
        </w:pict>
      </w:r>
    </w:p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8" type="#_x0000_t202" style="position:absolute;left:0;text-align:left;margin-left:438.55pt;margin-top:-6.2pt;width:291.35pt;height:72.75pt;z-index:251659264;mso-width-percent:400;mso-width-percent:400;mso-width-relative:margin;mso-height-relative:margin" stroked="f">
            <v:textbox style="mso-next-textbox:#_x0000_s1028">
              <w:txbxContent>
                <w:p w:rsidR="00C47AD5" w:rsidRPr="00C10F44" w:rsidRDefault="00C47AD5" w:rsidP="00C47AD5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C10F44">
                    <w:t>Приложение</w:t>
                  </w:r>
                </w:p>
                <w:p w:rsidR="00C47AD5" w:rsidRPr="00C10F44" w:rsidRDefault="00C47AD5" w:rsidP="00C47AD5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 w:rsidRPr="00C10F44">
                    <w:t>к  постановлению Администрации</w:t>
                  </w:r>
                </w:p>
                <w:p w:rsidR="00C47AD5" w:rsidRPr="00C10F44" w:rsidRDefault="00C47AD5" w:rsidP="00C47AD5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proofErr w:type="spellStart"/>
                  <w:r w:rsidRPr="00C10F44">
                    <w:t>Краснокамского</w:t>
                  </w:r>
                  <w:proofErr w:type="spellEnd"/>
                  <w:r w:rsidRPr="00C10F44">
                    <w:t xml:space="preserve"> городского поселения</w:t>
                  </w:r>
                </w:p>
                <w:p w:rsidR="00C47AD5" w:rsidRPr="00C10F44" w:rsidRDefault="00C47AD5" w:rsidP="00C47AD5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>
                    <w:t>о</w:t>
                  </w:r>
                  <w:r w:rsidRPr="00C10F44">
                    <w:t>т</w:t>
                  </w:r>
                  <w:r>
                    <w:t xml:space="preserve"> 13.10.2014</w:t>
                  </w:r>
                  <w:r w:rsidRPr="00C10F44">
                    <w:t xml:space="preserve"> № </w:t>
                  </w:r>
                  <w:r>
                    <w:t>788</w:t>
                  </w:r>
                </w:p>
                <w:p w:rsidR="00C47AD5" w:rsidRDefault="00C47AD5" w:rsidP="00C47AD5"/>
              </w:txbxContent>
            </v:textbox>
          </v:shape>
        </w:pict>
      </w:r>
    </w:p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47AD5" w:rsidRDefault="00C47AD5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945A7" w:rsidRPr="00A4311D" w:rsidRDefault="00B945A7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B945A7" w:rsidRDefault="00B945A7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311D">
        <w:rPr>
          <w:b/>
          <w:bCs/>
          <w:sz w:val="26"/>
          <w:szCs w:val="26"/>
        </w:rPr>
        <w:t>МУНИЦИПАЛЬНОЙ ПРОГРАММЫ</w:t>
      </w:r>
      <w:r>
        <w:rPr>
          <w:b/>
          <w:bCs/>
          <w:sz w:val="26"/>
          <w:szCs w:val="26"/>
        </w:rPr>
        <w:t xml:space="preserve">  </w:t>
      </w:r>
    </w:p>
    <w:p w:rsidR="00B945A7" w:rsidRPr="00A4311D" w:rsidRDefault="00B945A7" w:rsidP="00B945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«ОБЕСПЕЧЕНИЕ ВЗАИМОДЕЙСТВИЯ ГРАЖДАНСКОГО ОБЩЕСТВА И ОРГАНОВ МЕСТНОГО САМОУПРАВЛЕНИЯ КРАСНОКАМСКОГО ГОРОДКОГО ПОСЕЛЕНИЯ»</w:t>
      </w:r>
    </w:p>
    <w:p w:rsidR="00B945A7" w:rsidRDefault="00B945A7" w:rsidP="00B945A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B945A7" w:rsidRPr="001567DF" w:rsidTr="00F95BF1">
        <w:tc>
          <w:tcPr>
            <w:tcW w:w="14868" w:type="dxa"/>
          </w:tcPr>
          <w:p w:rsidR="00B945A7" w:rsidRPr="00EC2D78" w:rsidRDefault="00B945A7" w:rsidP="00F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Администрация </w:t>
            </w:r>
            <w:proofErr w:type="spellStart"/>
            <w:r w:rsidRPr="00EC2D78">
              <w:rPr>
                <w:b/>
                <w:i/>
                <w:sz w:val="26"/>
                <w:szCs w:val="26"/>
                <w:u w:val="single"/>
              </w:rPr>
              <w:t>Краснокамского</w:t>
            </w:r>
            <w:proofErr w:type="spellEnd"/>
            <w:r w:rsidRPr="00EC2D78">
              <w:rPr>
                <w:b/>
                <w:i/>
                <w:sz w:val="26"/>
                <w:szCs w:val="26"/>
                <w:u w:val="single"/>
              </w:rPr>
              <w:t xml:space="preserve"> городского поселения  </w:t>
            </w:r>
          </w:p>
          <w:p w:rsidR="00B945A7" w:rsidRPr="00EC2D78" w:rsidRDefault="00B945A7" w:rsidP="00F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sz w:val="26"/>
                <w:szCs w:val="26"/>
              </w:rPr>
              <w:t>Обеспечение взаимодействия гражданского общества  и органов местного самоуправления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Краснокамского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поселения</w:t>
            </w:r>
          </w:p>
          <w:p w:rsidR="00B945A7" w:rsidRPr="00EC2D78" w:rsidRDefault="00B945A7" w:rsidP="00F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>наименование МП</w:t>
            </w:r>
          </w:p>
          <w:p w:rsidR="00B945A7" w:rsidRPr="00EC2D78" w:rsidRDefault="00B945A7" w:rsidP="00F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sz w:val="26"/>
                <w:szCs w:val="26"/>
              </w:rPr>
              <w:t xml:space="preserve"> 2015-201</w:t>
            </w:r>
            <w:r w:rsidR="000B6AFD">
              <w:rPr>
                <w:b/>
                <w:sz w:val="26"/>
                <w:szCs w:val="26"/>
              </w:rPr>
              <w:t>9</w:t>
            </w:r>
            <w:r w:rsidRPr="00EC2D78">
              <w:rPr>
                <w:b/>
                <w:sz w:val="26"/>
                <w:szCs w:val="26"/>
              </w:rPr>
              <w:t>гг.</w:t>
            </w:r>
          </w:p>
          <w:p w:rsidR="00B945A7" w:rsidRPr="00EC2D78" w:rsidRDefault="00B945A7" w:rsidP="00F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6"/>
                <w:szCs w:val="26"/>
                <w:u w:val="single"/>
              </w:rPr>
            </w:pPr>
            <w:r w:rsidRPr="00EC2D78">
              <w:rPr>
                <w:b/>
                <w:i/>
                <w:sz w:val="26"/>
                <w:szCs w:val="26"/>
                <w:u w:val="single"/>
              </w:rPr>
              <w:t>период реализации</w:t>
            </w:r>
          </w:p>
          <w:p w:rsidR="00B945A7" w:rsidRPr="00EC2D78" w:rsidRDefault="00B945A7" w:rsidP="00F95B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</w:p>
        </w:tc>
      </w:tr>
    </w:tbl>
    <w:p w:rsidR="00B945A7" w:rsidRDefault="00B945A7" w:rsidP="00B945A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945A7" w:rsidRPr="008314CB" w:rsidRDefault="00B945A7" w:rsidP="00B945A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8314CB">
        <w:rPr>
          <w:sz w:val="26"/>
          <w:szCs w:val="26"/>
        </w:rPr>
        <w:t xml:space="preserve">1. Паспорт </w:t>
      </w:r>
      <w:r>
        <w:rPr>
          <w:sz w:val="26"/>
          <w:szCs w:val="26"/>
        </w:rPr>
        <w:t>муниципальной программы</w:t>
      </w:r>
    </w:p>
    <w:p w:rsidR="00B945A7" w:rsidRPr="008314CB" w:rsidRDefault="00B945A7" w:rsidP="00B945A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11160"/>
      </w:tblGrid>
      <w:tr w:rsidR="00B945A7" w:rsidRPr="001567DF" w:rsidTr="00F95BF1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EC2D78" w:rsidRDefault="00B945A7" w:rsidP="00F95BF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6"/>
                <w:szCs w:val="26"/>
              </w:rPr>
            </w:pPr>
            <w:r w:rsidRPr="00EC2D78">
              <w:rPr>
                <w:b/>
                <w:sz w:val="26"/>
                <w:szCs w:val="26"/>
              </w:rPr>
              <w:t>Обеспечение взаимодействия гражданского общества  и органов местного самоуправления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Краснокамского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поселения</w:t>
            </w:r>
          </w:p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5A7" w:rsidRPr="001567DF" w:rsidTr="00F95BF1">
        <w:trPr>
          <w:trHeight w:val="400"/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МП  (наименование, номер и дата правового акта)                          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3C5E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от 18 июня 2014г. № 452 «Об утверждении Порядка разработки, утверждения, реализации и проведения оценки эффективности реализации муниципальных программ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поселения»; </w:t>
            </w:r>
            <w:r w:rsidRPr="00E85F30">
              <w:rPr>
                <w:rFonts w:ascii="Times New Roman" w:hAnsi="Times New Roman" w:cs="Times New Roman"/>
                <w:sz w:val="26"/>
                <w:szCs w:val="26"/>
              </w:rPr>
              <w:t>от  27 июня 2014г. № 491 «Об утверж</w:t>
            </w:r>
            <w:r w:rsidR="003C5EFE">
              <w:rPr>
                <w:rFonts w:ascii="Times New Roman" w:hAnsi="Times New Roman" w:cs="Times New Roman"/>
                <w:sz w:val="26"/>
                <w:szCs w:val="26"/>
              </w:rPr>
              <w:t>дении П</w:t>
            </w:r>
            <w:r w:rsidRPr="00E85F30">
              <w:rPr>
                <w:rFonts w:ascii="Times New Roman" w:hAnsi="Times New Roman" w:cs="Times New Roman"/>
                <w:sz w:val="26"/>
                <w:szCs w:val="26"/>
              </w:rPr>
              <w:t>еречня муниципальных программ</w:t>
            </w:r>
            <w:r w:rsidR="003C5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5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5F30"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 w:rsidRPr="00E85F3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="00E85F30">
              <w:rPr>
                <w:rFonts w:ascii="Times New Roman" w:hAnsi="Times New Roman" w:cs="Times New Roman"/>
                <w:sz w:val="26"/>
                <w:szCs w:val="26"/>
              </w:rPr>
              <w:t xml:space="preserve"> ( в </w:t>
            </w:r>
            <w:r w:rsidR="00E85F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ред</w:t>
            </w:r>
            <w:proofErr w:type="gramStart"/>
            <w:r w:rsidR="00E85F30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E85F30">
              <w:rPr>
                <w:rFonts w:ascii="Times New Roman" w:hAnsi="Times New Roman" w:cs="Times New Roman"/>
                <w:sz w:val="26"/>
                <w:szCs w:val="26"/>
              </w:rPr>
              <w:t>остановления Администрации от 17.06.2016 № 616)</w:t>
            </w:r>
          </w:p>
        </w:tc>
      </w:tr>
      <w:tr w:rsidR="00B945A7" w:rsidRPr="001567DF" w:rsidTr="00F95BF1">
        <w:trPr>
          <w:trHeight w:val="325"/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Заказчик МП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 </w:t>
            </w:r>
          </w:p>
        </w:tc>
      </w:tr>
      <w:tr w:rsidR="00B945A7" w:rsidRPr="001567DF" w:rsidTr="00F95BF1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(разработчик) МП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5A7" w:rsidRPr="001567DF" w:rsidTr="00F95BF1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Соисполнитель МП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Администрации, Управление по молодежной политике, культуре и спорту</w:t>
            </w:r>
          </w:p>
        </w:tc>
      </w:tr>
      <w:tr w:rsidR="00B945A7" w:rsidRPr="001567DF" w:rsidTr="00F95BF1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Участник МП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Администрации, Управление по молодежной политике, культуре и спорту, Муниципальное казенное учреждение «Служба заказчика» (для реализации мероприятий по </w:t>
            </w:r>
            <w:r w:rsidRPr="007E79F1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благоустройству воинского захоронения немецких и венгерских солдат на территории </w:t>
            </w:r>
            <w:proofErr w:type="spellStart"/>
            <w:r w:rsidRPr="007E79F1"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 w:rsidRPr="007E79F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945A7" w:rsidRPr="001567DF" w:rsidTr="00F95BF1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МП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«Реализация   национальной политики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поселении»;</w:t>
            </w:r>
          </w:p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>Создание и развитие единого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>информационного пространства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институтов гражданского общества и органов местного 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B945A7" w:rsidRPr="00FC5348" w:rsidRDefault="00B945A7" w:rsidP="00F95BF1">
            <w:pPr>
              <w:pStyle w:val="ConsPlusCell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FC5348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Мероприятия, не вошедшие в подпрограммы:  </w:t>
            </w:r>
          </w:p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Pr="00FC5348">
              <w:rPr>
                <w:rFonts w:ascii="Times New Roman" w:hAnsi="Times New Roman" w:cs="Times New Roman"/>
                <w:sz w:val="26"/>
                <w:szCs w:val="26"/>
              </w:rPr>
              <w:t>онкурсы профессионального мастерства и иные социально значимые конкурсы, направленные на повышение активности участия населения в решении вопросов местного 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r w:rsidRPr="00FC5348">
              <w:rPr>
                <w:rFonts w:ascii="Times New Roman" w:hAnsi="Times New Roman" w:cs="Times New Roman"/>
                <w:sz w:val="26"/>
                <w:szCs w:val="26"/>
              </w:rPr>
              <w:t>ониторинг мнения населения муниципального образования об эффективности решения органами местного самоуправления вопросов местного 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r w:rsidRPr="00FC5348">
              <w:rPr>
                <w:rFonts w:ascii="Times New Roman" w:hAnsi="Times New Roman" w:cs="Times New Roman"/>
                <w:sz w:val="26"/>
                <w:szCs w:val="26"/>
              </w:rPr>
              <w:t xml:space="preserve">жегодные членские взносы в </w:t>
            </w:r>
            <w:proofErr w:type="spellStart"/>
            <w:r w:rsidRPr="00FC5348">
              <w:rPr>
                <w:rFonts w:ascii="Times New Roman" w:hAnsi="Times New Roman" w:cs="Times New Roman"/>
                <w:sz w:val="26"/>
                <w:szCs w:val="26"/>
              </w:rPr>
              <w:t>неккомерческие</w:t>
            </w:r>
            <w:proofErr w:type="spellEnd"/>
            <w:r w:rsidRPr="00FC534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общественные организации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r w:rsidRPr="00FC5348">
              <w:rPr>
                <w:rFonts w:ascii="Times New Roman" w:hAnsi="Times New Roman" w:cs="Times New Roman"/>
                <w:sz w:val="26"/>
                <w:szCs w:val="26"/>
              </w:rPr>
              <w:t>ероприятия, связанные с празднованием 70-летия Победы в 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r w:rsidRPr="00FC5348">
              <w:rPr>
                <w:rFonts w:ascii="Times New Roman" w:hAnsi="Times New Roman" w:cs="Times New Roman"/>
                <w:sz w:val="26"/>
                <w:szCs w:val="26"/>
              </w:rPr>
              <w:t>зготовление  Книги для внесения имен Почетных граждан города Краснокамска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45A7" w:rsidRPr="00FC5348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Pr="00FC5348">
              <w:rPr>
                <w:rFonts w:ascii="Times New Roman" w:hAnsi="Times New Roman" w:cs="Times New Roman"/>
                <w:sz w:val="26"/>
                <w:szCs w:val="26"/>
              </w:rPr>
              <w:t>ыпуск печатной и сувенирной продукции, проведение социально значимых конкурсов, посвященных 70-летнему юбилею Победы в Вов.</w:t>
            </w:r>
          </w:p>
        </w:tc>
      </w:tr>
      <w:tr w:rsidR="00B945A7" w:rsidRPr="001567DF" w:rsidTr="00F95BF1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Цели МП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F0A7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гражданского </w:t>
            </w:r>
            <w:r w:rsidRPr="00CF0A71">
              <w:rPr>
                <w:rFonts w:ascii="Times New Roman" w:hAnsi="Times New Roman" w:cs="Times New Roman"/>
                <w:sz w:val="26"/>
                <w:szCs w:val="26"/>
              </w:rPr>
              <w:t xml:space="preserve">общества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B945A7" w:rsidRPr="001567DF" w:rsidTr="00787561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Задачи МП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8A1EBB" w:rsidRDefault="00B945A7" w:rsidP="00F9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 xml:space="preserve">Реализация основных форм гражданского участия в </w:t>
            </w:r>
            <w:r>
              <w:rPr>
                <w:sz w:val="26"/>
                <w:szCs w:val="26"/>
              </w:rPr>
              <w:t xml:space="preserve">решении вопросов местного значения </w:t>
            </w:r>
            <w:proofErr w:type="spellStart"/>
            <w:r>
              <w:rPr>
                <w:sz w:val="26"/>
                <w:szCs w:val="26"/>
              </w:rPr>
              <w:t>Краснокамского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  <w:r w:rsidRPr="008A1EBB">
              <w:rPr>
                <w:sz w:val="26"/>
                <w:szCs w:val="26"/>
              </w:rPr>
              <w:t>.</w:t>
            </w:r>
          </w:p>
          <w:p w:rsidR="00B945A7" w:rsidRPr="008A1EBB" w:rsidRDefault="00B945A7" w:rsidP="00F9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 xml:space="preserve">Эффективная реализация основных направлений государственной национальной политики на территории </w:t>
            </w:r>
            <w:proofErr w:type="spellStart"/>
            <w:r>
              <w:rPr>
                <w:sz w:val="26"/>
                <w:szCs w:val="26"/>
              </w:rPr>
              <w:t>Краснокамского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  <w:r w:rsidRPr="008A1EBB">
              <w:rPr>
                <w:sz w:val="26"/>
                <w:szCs w:val="26"/>
              </w:rPr>
              <w:t>.</w:t>
            </w:r>
          </w:p>
          <w:p w:rsidR="00B945A7" w:rsidRPr="008A1EBB" w:rsidRDefault="00B945A7" w:rsidP="00F9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lastRenderedPageBreak/>
              <w:t xml:space="preserve">Развитие </w:t>
            </w:r>
            <w:r>
              <w:rPr>
                <w:sz w:val="26"/>
                <w:szCs w:val="26"/>
              </w:rPr>
              <w:t xml:space="preserve"> </w:t>
            </w:r>
            <w:r w:rsidRPr="008A1EBB">
              <w:rPr>
                <w:sz w:val="26"/>
                <w:szCs w:val="26"/>
              </w:rPr>
              <w:t xml:space="preserve"> правовой культуры населения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8A1EBB">
              <w:rPr>
                <w:sz w:val="26"/>
                <w:szCs w:val="26"/>
              </w:rPr>
              <w:t>.</w:t>
            </w:r>
          </w:p>
          <w:p w:rsidR="00B945A7" w:rsidRDefault="00B945A7" w:rsidP="00F9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 xml:space="preserve">Развитие информационного партнерства </w:t>
            </w:r>
            <w:r>
              <w:rPr>
                <w:sz w:val="26"/>
                <w:szCs w:val="26"/>
              </w:rPr>
              <w:t>гражданского общества и органов местного самоуправления</w:t>
            </w:r>
            <w:r w:rsidRPr="008A1EBB">
              <w:rPr>
                <w:sz w:val="26"/>
                <w:szCs w:val="26"/>
              </w:rPr>
              <w:t>.</w:t>
            </w:r>
          </w:p>
          <w:p w:rsidR="00B945A7" w:rsidRPr="008A1EBB" w:rsidRDefault="00B945A7" w:rsidP="00F95B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1EBB">
              <w:rPr>
                <w:sz w:val="26"/>
                <w:szCs w:val="26"/>
              </w:rPr>
              <w:t>Формирование условий для эффективного использования потенциала гражданского общества.</w:t>
            </w:r>
          </w:p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формированию у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Краснокамское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позиции,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воспитание уважения к 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историческим и культурным традициям малой</w:t>
            </w:r>
            <w:r w:rsidRPr="008A1EBB">
              <w:rPr>
                <w:rFonts w:ascii="Times New Roman" w:hAnsi="Times New Roman" w:cs="Times New Roman"/>
                <w:sz w:val="26"/>
                <w:szCs w:val="26"/>
              </w:rPr>
              <w:t xml:space="preserve"> Родины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7561" w:rsidRPr="001567DF" w:rsidRDefault="00787561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5A7" w:rsidRPr="001567DF" w:rsidTr="00787561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2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5"/>
              <w:gridCol w:w="1984"/>
              <w:gridCol w:w="619"/>
              <w:gridCol w:w="1418"/>
              <w:gridCol w:w="1134"/>
              <w:gridCol w:w="1275"/>
              <w:gridCol w:w="1134"/>
              <w:gridCol w:w="1134"/>
              <w:gridCol w:w="1276"/>
            </w:tblGrid>
            <w:tr w:rsidR="00F95BF1" w:rsidTr="00787561">
              <w:trPr>
                <w:tblCellSpacing w:w="5" w:type="nil"/>
              </w:trPr>
              <w:tc>
                <w:tcPr>
                  <w:tcW w:w="1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ind w:left="-155"/>
                    <w:jc w:val="center"/>
                  </w:pPr>
                  <w:r>
                    <w:t xml:space="preserve">N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Ед. </w:t>
                  </w:r>
                  <w:proofErr w:type="spellStart"/>
                  <w:r>
                    <w:t>изм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Плановое значение целевого показателя</w:t>
                  </w:r>
                </w:p>
              </w:tc>
            </w:tr>
            <w:tr w:rsidR="00F95BF1" w:rsidTr="00787561">
              <w:trPr>
                <w:tblCellSpacing w:w="5" w:type="nil"/>
              </w:trPr>
              <w:tc>
                <w:tcPr>
                  <w:tcW w:w="1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На начало реализации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2019</w:t>
                  </w:r>
                </w:p>
              </w:tc>
            </w:tr>
            <w:tr w:rsidR="00F95BF1" w:rsidTr="00F95BF1">
              <w:trPr>
                <w:tblCellSpacing w:w="5" w:type="nil"/>
              </w:trPr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Pr="00856CC6" w:rsidRDefault="0078756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  <w:r w:rsidR="00F95BF1" w:rsidRPr="00856CC6"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Доля граждан, оценивающих политическую ситуацию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Краснокамском</w:t>
                  </w:r>
                  <w:proofErr w:type="gramEnd"/>
                  <w:r>
                    <w:t xml:space="preserve"> городском поселении как стабильную или спокойную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Показатель по Пермскому краю – 65 %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65</w:t>
                  </w:r>
                </w:p>
              </w:tc>
            </w:tr>
            <w:tr w:rsidR="00F95BF1" w:rsidTr="00F95BF1">
              <w:trPr>
                <w:tblCellSpacing w:w="5" w:type="nil"/>
              </w:trPr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Pr="00856CC6" w:rsidRDefault="0078756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  <w:r w:rsidR="00F95BF1" w:rsidRPr="00856CC6"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Количество форм гражданского участия в принятии общественно значимых решений (в том числе, МПА) органами местного самоуправления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6E4080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6E4080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6E4080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6E4080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6E4080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</w:tc>
            </w:tr>
            <w:tr w:rsidR="00F95BF1" w:rsidTr="00F95BF1">
              <w:trPr>
                <w:tblCellSpacing w:w="5" w:type="nil"/>
              </w:trPr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Pr="00856CC6" w:rsidRDefault="0078756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3</w:t>
                  </w:r>
                  <w:r w:rsidR="00F95BF1" w:rsidRPr="00856CC6"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>
                    <w:t xml:space="preserve">Потенциал общественного протеста и социальной напряженности (отношение доли населения, готового лично принять участие в акциях протеста, к доле </w:t>
                  </w:r>
                  <w:proofErr w:type="gramEnd"/>
                </w:p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тех, кто не готов это сделать) на основании экспертного опроса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Краевой показатель 7%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6</w:t>
                  </w:r>
                </w:p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(6 человек из 100 опрошенных)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(6 человек из 100 опрошенных)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(6 человек из 100 опрошенных)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(6 человек из 100 опрошенных)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(6 человек из 100 опрошенных)</w:t>
                  </w:r>
                </w:p>
              </w:tc>
            </w:tr>
            <w:tr w:rsidR="006F0714" w:rsidTr="00F95BF1">
              <w:trPr>
                <w:tblCellSpacing w:w="5" w:type="nil"/>
              </w:trPr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4" w:rsidRDefault="006F0714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714" w:rsidRDefault="006F0714" w:rsidP="00F95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Уровень осведомленности (информированности) населения </w:t>
                  </w:r>
                  <w:proofErr w:type="spellStart"/>
                  <w:r>
                    <w:t>Краснокамского</w:t>
                  </w:r>
                  <w:proofErr w:type="spellEnd"/>
                  <w:r>
                    <w:t xml:space="preserve"> городского поселения о результатах деятельности органов местного самоуправления </w:t>
                  </w:r>
                  <w:proofErr w:type="spellStart"/>
                  <w:r>
                    <w:t>Краснокамского</w:t>
                  </w:r>
                  <w:proofErr w:type="spellEnd"/>
                  <w:r>
                    <w:t xml:space="preserve"> городского поселения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4" w:rsidRDefault="006F0714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4" w:rsidRDefault="006F0714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Исследование по этому вопросу не проводилось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4" w:rsidRDefault="006F0714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50% </w:t>
                  </w:r>
                </w:p>
                <w:p w:rsidR="006F0714" w:rsidRDefault="006F0714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(50 человек из 100 опрошенных по результатам социологического опроса)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4" w:rsidRDefault="006F0714" w:rsidP="006F07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60% </w:t>
                  </w:r>
                </w:p>
                <w:p w:rsidR="006F0714" w:rsidRDefault="006F0714" w:rsidP="006F07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(60 человек из 100 опрошенных по результатам социологического опроса)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4" w:rsidRDefault="006F0714" w:rsidP="006F07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70% </w:t>
                  </w:r>
                </w:p>
                <w:p w:rsidR="006F0714" w:rsidRDefault="006F0714" w:rsidP="006F07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(70 человек из 100 опрошенных по результатам социологического опроса)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4" w:rsidRDefault="006F0714" w:rsidP="006F07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70% </w:t>
                  </w:r>
                </w:p>
                <w:p w:rsidR="006F0714" w:rsidRDefault="006F0714" w:rsidP="006F07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(70 человек из 100 опрошенных по результатам социологического опроса)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714" w:rsidRDefault="006F0714" w:rsidP="006F07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70% </w:t>
                  </w:r>
                </w:p>
                <w:p w:rsidR="006F0714" w:rsidRDefault="006F0714" w:rsidP="006F07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(70 человек из 100 опрошенных по результатам социологического опроса)</w:t>
                  </w:r>
                </w:p>
              </w:tc>
            </w:tr>
            <w:tr w:rsidR="00F95BF1" w:rsidTr="00584E6E">
              <w:trPr>
                <w:tblCellSpacing w:w="5" w:type="nil"/>
              </w:trPr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Pr="00856CC6" w:rsidRDefault="006F0714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  <w:r w:rsidR="00F95BF1" w:rsidRPr="00856CC6"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Доля граждан, положительно оценивающих </w:t>
                  </w:r>
                  <w:r>
                    <w:lastRenderedPageBreak/>
                    <w:t>состояние межнациональных отношений, в общем количестве граждан, проживающих в муниципальном образовании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Показатель по Пермскому </w:t>
                  </w:r>
                  <w:r>
                    <w:lastRenderedPageBreak/>
                    <w:t>краю – 50,8%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 xml:space="preserve"> 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584E6E" w:rsidP="00584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584E6E" w:rsidP="00584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56</w:t>
                  </w:r>
                </w:p>
              </w:tc>
            </w:tr>
            <w:tr w:rsidR="00F95BF1" w:rsidTr="00584E6E">
              <w:trPr>
                <w:tblCellSpacing w:w="5" w:type="nil"/>
              </w:trPr>
              <w:tc>
                <w:tcPr>
                  <w:tcW w:w="1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Pr="00856CC6" w:rsidRDefault="006F0714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>6</w:t>
                  </w:r>
                  <w:r w:rsidR="00F95BF1" w:rsidRPr="00856CC6"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Уровень толерантного отношения к представителям другой национальности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Показатель по Пермскому краю – 75%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F95BF1" w:rsidP="00F95B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584E6E" w:rsidP="00584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BF1" w:rsidRDefault="00584E6E" w:rsidP="00584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78</w:t>
                  </w:r>
                </w:p>
              </w:tc>
            </w:tr>
          </w:tbl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5A7" w:rsidRPr="001567DF" w:rsidTr="00787561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МП (подпрограммы)                                                   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5A7" w:rsidRPr="001567DF" w:rsidRDefault="00B945A7" w:rsidP="000B6AF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B6AFD">
              <w:rPr>
                <w:rFonts w:ascii="Times New Roman" w:hAnsi="Times New Roman" w:cs="Times New Roman"/>
                <w:sz w:val="26"/>
                <w:szCs w:val="26"/>
              </w:rPr>
              <w:t>2015-201</w:t>
            </w:r>
            <w:r w:rsidR="000B6AFD" w:rsidRPr="000B6A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B6AFD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</w:tr>
      <w:tr w:rsidR="00B945A7" w:rsidRPr="001567DF" w:rsidTr="00F95BF1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МП по годам реализации (подпрограммы) (тыс. руб.)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3C5EF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9358E">
              <w:rPr>
                <w:rFonts w:ascii="Times New Roman" w:hAnsi="Times New Roman" w:cs="Times New Roman"/>
                <w:sz w:val="26"/>
                <w:szCs w:val="26"/>
              </w:rPr>
              <w:t xml:space="preserve">2015 год: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B6AF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B6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58E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9358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9358E">
              <w:rPr>
                <w:rFonts w:ascii="Times New Roman" w:hAnsi="Times New Roman" w:cs="Times New Roman"/>
                <w:sz w:val="26"/>
                <w:szCs w:val="26"/>
              </w:rPr>
              <w:t xml:space="preserve">ублей; 2016 год – </w:t>
            </w:r>
            <w:r w:rsidR="003C5EFE">
              <w:rPr>
                <w:rFonts w:ascii="Times New Roman" w:hAnsi="Times New Roman" w:cs="Times New Roman"/>
                <w:sz w:val="26"/>
                <w:szCs w:val="26"/>
              </w:rPr>
              <w:t>967,1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58E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тыс.рублей; 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AFD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9358E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 w:rsidR="000B6AFD">
              <w:rPr>
                <w:rFonts w:ascii="Times New Roman" w:hAnsi="Times New Roman" w:cs="Times New Roman"/>
                <w:sz w:val="26"/>
                <w:szCs w:val="26"/>
              </w:rPr>
              <w:t>; 2018 год – 817,0 тыс.рублей; 2019 год – 817,0 руб.</w:t>
            </w:r>
          </w:p>
        </w:tc>
      </w:tr>
      <w:tr w:rsidR="00B945A7" w:rsidRPr="001567DF" w:rsidTr="00F95BF1">
        <w:trPr>
          <w:tblCellSpacing w:w="5" w:type="nil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ожидаемые результаты МП (подпрограммы)                                    </w:t>
            </w: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A7" w:rsidRDefault="00B945A7" w:rsidP="00F95BF1">
            <w:pPr>
              <w:widowControl w:val="0"/>
              <w:autoSpaceDE w:val="0"/>
              <w:autoSpaceDN w:val="0"/>
              <w:adjustRightInd w:val="0"/>
            </w:pPr>
            <w:r>
              <w:t xml:space="preserve">Сохранение и качественное развитие социального партнерства между профессиональными сообществами, местным </w:t>
            </w:r>
            <w:proofErr w:type="spellStart"/>
            <w:proofErr w:type="gramStart"/>
            <w:r>
              <w:t>бизнес-сообществом</w:t>
            </w:r>
            <w:proofErr w:type="spellEnd"/>
            <w:proofErr w:type="gramEnd"/>
            <w:r>
              <w:t xml:space="preserve"> и органами местного самоуправления.</w:t>
            </w:r>
          </w:p>
          <w:p w:rsidR="00B945A7" w:rsidRDefault="00B945A7" w:rsidP="00F95BF1">
            <w:pPr>
              <w:widowControl w:val="0"/>
              <w:autoSpaceDE w:val="0"/>
              <w:autoSpaceDN w:val="0"/>
              <w:adjustRightInd w:val="0"/>
            </w:pPr>
            <w:r>
              <w:t>Сохранение и качественное развитие стабильной позитивной ситуации в сфере межнациональных отношений.</w:t>
            </w:r>
          </w:p>
          <w:p w:rsidR="00B945A7" w:rsidRDefault="00B945A7" w:rsidP="00F95BF1">
            <w:pPr>
              <w:widowControl w:val="0"/>
              <w:autoSpaceDE w:val="0"/>
              <w:autoSpaceDN w:val="0"/>
              <w:adjustRightInd w:val="0"/>
            </w:pPr>
            <w:r>
              <w:t>Повышение доли управленческих решений, принимаемых с учетом результатов опросов общественного мнения.</w:t>
            </w:r>
          </w:p>
          <w:p w:rsidR="00B945A7" w:rsidRDefault="00B945A7" w:rsidP="00F95BF1">
            <w:pPr>
              <w:widowControl w:val="0"/>
              <w:autoSpaceDE w:val="0"/>
              <w:autoSpaceDN w:val="0"/>
              <w:adjustRightInd w:val="0"/>
            </w:pPr>
            <w:r>
              <w:t>Рост уровня   информированности населения о деятельности органов местного самоуправления.</w:t>
            </w:r>
          </w:p>
          <w:p w:rsidR="00B945A7" w:rsidRDefault="00B945A7" w:rsidP="00F95BF1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социально ориентированных некоммерческих организаций, принимающих участие в конкурсах, направленных на повышении эффективности решения вопросов местного значения. </w:t>
            </w:r>
          </w:p>
          <w:p w:rsidR="00B945A7" w:rsidRPr="001567DF" w:rsidRDefault="00B945A7" w:rsidP="00F95B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A2D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вовлеченности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2A2DC2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формирование гражданского общества. </w:t>
            </w:r>
          </w:p>
        </w:tc>
      </w:tr>
    </w:tbl>
    <w:p w:rsidR="00BC3224" w:rsidRDefault="00BC3224"/>
    <w:sectPr w:rsidR="00BC3224" w:rsidSect="00B94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5A7"/>
    <w:rsid w:val="0002060C"/>
    <w:rsid w:val="000B6AFD"/>
    <w:rsid w:val="0019672A"/>
    <w:rsid w:val="003C5EFE"/>
    <w:rsid w:val="00456A41"/>
    <w:rsid w:val="00473E9F"/>
    <w:rsid w:val="00490EAB"/>
    <w:rsid w:val="004E0AC9"/>
    <w:rsid w:val="00515099"/>
    <w:rsid w:val="00584E6E"/>
    <w:rsid w:val="005C6F56"/>
    <w:rsid w:val="005C713F"/>
    <w:rsid w:val="006E4080"/>
    <w:rsid w:val="006F0714"/>
    <w:rsid w:val="00787561"/>
    <w:rsid w:val="007C5C4E"/>
    <w:rsid w:val="009075AD"/>
    <w:rsid w:val="00945DB6"/>
    <w:rsid w:val="00AA7C11"/>
    <w:rsid w:val="00B945A7"/>
    <w:rsid w:val="00BC3224"/>
    <w:rsid w:val="00C47AD5"/>
    <w:rsid w:val="00CC6077"/>
    <w:rsid w:val="00E85F30"/>
    <w:rsid w:val="00F90737"/>
    <w:rsid w:val="00F9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4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13</cp:revision>
  <dcterms:created xsi:type="dcterms:W3CDTF">2016-10-18T11:38:00Z</dcterms:created>
  <dcterms:modified xsi:type="dcterms:W3CDTF">2016-12-13T09:07:00Z</dcterms:modified>
</cp:coreProperties>
</file>