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1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Обобщение практики осуществления муниципального контроля </w:t>
      </w:r>
      <w:r w:rsidR="0024156F">
        <w:rPr>
          <w:rFonts w:eastAsia="Times New Roman"/>
          <w:b/>
          <w:color w:val="000000"/>
          <w:sz w:val="32"/>
          <w:szCs w:val="32"/>
          <w:lang w:eastAsia="ru-RU"/>
        </w:rPr>
        <w:t xml:space="preserve">в сфере благоустройства </w:t>
      </w:r>
      <w:r w:rsidR="000D619B">
        <w:rPr>
          <w:rFonts w:eastAsia="Times New Roman"/>
          <w:b/>
          <w:color w:val="000000"/>
          <w:sz w:val="32"/>
          <w:szCs w:val="32"/>
          <w:lang w:eastAsia="ru-RU"/>
        </w:rPr>
        <w:t xml:space="preserve">в границах Краснокамского городского округа 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за 20</w:t>
      </w:r>
      <w:r w:rsidR="007E23C9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="002924F5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D619B" w:rsidRDefault="000D619B" w:rsidP="00E512A4">
      <w:pPr>
        <w:spacing w:after="0" w:line="36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</w:p>
    <w:p w:rsidR="002924F5" w:rsidRDefault="002924F5" w:rsidP="00054CC8">
      <w:pPr>
        <w:spacing w:after="0" w:line="240" w:lineRule="auto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2924F5">
        <w:rPr>
          <w:rFonts w:eastAsia="Times New Roman"/>
          <w:color w:val="000000"/>
          <w:szCs w:val="28"/>
          <w:lang w:eastAsia="ru-RU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 самоуправления в  Российской 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</w:t>
      </w:r>
      <w:proofErr w:type="gramEnd"/>
      <w:r w:rsidRPr="002924F5">
        <w:rPr>
          <w:rFonts w:eastAsia="Times New Roman"/>
          <w:color w:val="000000"/>
          <w:szCs w:val="28"/>
          <w:lang w:eastAsia="ru-RU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A936F8" w:rsidRPr="00A936F8" w:rsidRDefault="00A936F8" w:rsidP="00A936F8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A936F8">
        <w:rPr>
          <w:rFonts w:eastAsia="Times New Roman"/>
          <w:szCs w:val="28"/>
          <w:lang w:eastAsia="ru-RU"/>
        </w:rPr>
        <w:t>В 2022 году орган, уполномоченный на осуществление муниципального контроля в сфере благоустройства на территории Краснокамского городского округа – отдел по общественной безопасности и контролю администрации Краснокамского городского округа (далее – Отдел).</w:t>
      </w:r>
    </w:p>
    <w:p w:rsidR="00A936F8" w:rsidRPr="00A936F8" w:rsidRDefault="00A936F8" w:rsidP="00A936F8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proofErr w:type="gramStart"/>
      <w:r w:rsidRPr="00A936F8">
        <w:rPr>
          <w:rFonts w:eastAsia="Times New Roman"/>
          <w:szCs w:val="28"/>
          <w:lang w:eastAsia="ru-RU"/>
        </w:rPr>
        <w:t xml:space="preserve">Основной функцией является обеспечение на территории Краснокамского городского округа соблюдения требований Правил благоустройства территории Краснокамского городского округа, федеральных законов и принимаемых в соответствии с ними иными нормативными правовыми актами Российской Федерации, законами и иными нормативными правовыми актами Пермского края в сфере благоустройства (далее – законодательство), предупреждение, выявление и пресечение нарушений требований, установленных законодательством. </w:t>
      </w:r>
      <w:proofErr w:type="gramEnd"/>
    </w:p>
    <w:p w:rsidR="00A936F8" w:rsidRPr="00A936F8" w:rsidRDefault="00A936F8" w:rsidP="00A936F8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A936F8">
        <w:rPr>
          <w:rFonts w:eastAsia="Times New Roman"/>
          <w:szCs w:val="28"/>
          <w:lang w:eastAsia="ru-RU"/>
        </w:rPr>
        <w:t xml:space="preserve">Нормативными правовыми актами, регламентирующими порядок организации и осуществления муниципального контроля в сфере </w:t>
      </w:r>
      <w:proofErr w:type="gramStart"/>
      <w:r w:rsidRPr="00A936F8">
        <w:rPr>
          <w:rFonts w:eastAsia="Times New Roman"/>
          <w:szCs w:val="28"/>
          <w:lang w:eastAsia="ru-RU"/>
        </w:rPr>
        <w:t xml:space="preserve">благоустройства являются </w:t>
      </w:r>
      <w:r w:rsidRPr="00A936F8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Федеральный закон от 31 июля 2020 г. №248-ФЗ «О государственном контроле (надзоре) и муниципальном контроле в Российской Федерации», </w:t>
      </w:r>
      <w:r w:rsidRPr="00A936F8">
        <w:rPr>
          <w:rFonts w:eastAsia="Times New Roman"/>
          <w:szCs w:val="28"/>
          <w:lang w:eastAsia="ru-RU"/>
        </w:rPr>
        <w:t>Положение о муниципальном контроле в сфере благоустройства на территории Краснокамского городского округа, утвержденное решением Думы Краснокамского городского округа от 15.12.2021 №164 «Об утверждении Положения о муниципальном контроле в сфере благоустройства на территории Краснокамского городского округа», Решением Думы Краснокамского городского округа</w:t>
      </w:r>
      <w:proofErr w:type="gramEnd"/>
      <w:r w:rsidRPr="00A936F8">
        <w:rPr>
          <w:rFonts w:eastAsia="Times New Roman"/>
          <w:szCs w:val="28"/>
          <w:lang w:eastAsia="ru-RU"/>
        </w:rPr>
        <w:t xml:space="preserve"> № 54 от 27.04.2022 «О внесении изменения в Положения о муниципальном контроле в сфере благоустройства на территории Краснокамского городского округа, </w:t>
      </w:r>
      <w:proofErr w:type="gramStart"/>
      <w:r w:rsidRPr="00A936F8">
        <w:rPr>
          <w:rFonts w:eastAsia="Times New Roman"/>
          <w:szCs w:val="28"/>
          <w:lang w:eastAsia="ru-RU"/>
        </w:rPr>
        <w:t>утвержденное</w:t>
      </w:r>
      <w:proofErr w:type="gramEnd"/>
      <w:r w:rsidRPr="00A936F8">
        <w:rPr>
          <w:rFonts w:eastAsia="Times New Roman"/>
          <w:szCs w:val="28"/>
          <w:lang w:eastAsia="ru-RU"/>
        </w:rPr>
        <w:t xml:space="preserve"> решением Думы Краснокамского городского округа от 15.12.2021 № 164.  </w:t>
      </w:r>
    </w:p>
    <w:p w:rsidR="00A936F8" w:rsidRPr="00A936F8" w:rsidRDefault="00A936F8" w:rsidP="00A936F8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A936F8">
        <w:rPr>
          <w:rFonts w:eastAsia="Times New Roman"/>
          <w:szCs w:val="28"/>
          <w:lang w:eastAsia="ru-RU"/>
        </w:rPr>
        <w:t xml:space="preserve">Должностные лица Отдела, осуществляющие муниципальный контроль в сфере благоустройства взаимодействуют с другими федеральными контрольно-надзорными органами, органами прокуратуры, внутренних дел и органами местного самоуправления. В контрольно-надзорные органы, </w:t>
      </w:r>
      <w:proofErr w:type="gramStart"/>
      <w:r w:rsidRPr="00A936F8">
        <w:rPr>
          <w:rFonts w:eastAsia="Times New Roman"/>
          <w:szCs w:val="28"/>
          <w:lang w:eastAsia="ru-RU"/>
        </w:rPr>
        <w:t>материалы</w:t>
      </w:r>
      <w:proofErr w:type="gramEnd"/>
      <w:r w:rsidRPr="00A936F8">
        <w:rPr>
          <w:rFonts w:eastAsia="Times New Roman"/>
          <w:szCs w:val="28"/>
          <w:lang w:eastAsia="ru-RU"/>
        </w:rPr>
        <w:t xml:space="preserve"> содержащие сведения о нарушениях </w:t>
      </w:r>
      <w:r w:rsidRPr="00A936F8">
        <w:rPr>
          <w:rFonts w:eastAsia="Times New Roman"/>
          <w:szCs w:val="28"/>
          <w:lang w:eastAsia="ru-RU"/>
        </w:rPr>
        <w:lastRenderedPageBreak/>
        <w:t>требований законодательства, за которые законодательством Российской Федерации предусмотрена административная ответственность, не направлялись.</w:t>
      </w:r>
    </w:p>
    <w:p w:rsidR="00A936F8" w:rsidRPr="00A936F8" w:rsidRDefault="00A936F8" w:rsidP="00A936F8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t>Согласно Положению, на основании части 7 статьи 22 Федерального закона № 248-ФЗ, система оценки и управления рисками при осуществлении муниципального контроля в сфере благоустройства не применяется.</w:t>
      </w:r>
    </w:p>
    <w:p w:rsidR="00A936F8" w:rsidRPr="00A936F8" w:rsidRDefault="00A936F8" w:rsidP="00A936F8">
      <w:pPr>
        <w:spacing w:after="0" w:line="240" w:lineRule="auto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tab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936F8" w:rsidRDefault="00A936F8" w:rsidP="00A936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936F8">
        <w:rPr>
          <w:rFonts w:eastAsiaTheme="minorHAnsi"/>
          <w:szCs w:val="28"/>
        </w:rPr>
        <w:tab/>
        <w:t>Внеплановые контрольные мероприятия могут проводиться только после согласования с органами прокуратуры</w:t>
      </w:r>
      <w:r>
        <w:rPr>
          <w:rFonts w:eastAsiaTheme="minorHAnsi"/>
          <w:szCs w:val="28"/>
        </w:rPr>
        <w:t>.</w:t>
      </w:r>
    </w:p>
    <w:p w:rsidR="00054CC8" w:rsidRPr="00054CC8" w:rsidRDefault="00054CC8" w:rsidP="00054CC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4CC8">
        <w:rPr>
          <w:rFonts w:eastAsia="Times New Roman"/>
          <w:szCs w:val="28"/>
          <w:lang w:eastAsia="ru-RU"/>
        </w:rPr>
        <w:t>В отношении граждан</w:t>
      </w:r>
      <w:r>
        <w:rPr>
          <w:rFonts w:eastAsia="Times New Roman"/>
          <w:szCs w:val="28"/>
          <w:lang w:eastAsia="ru-RU"/>
        </w:rPr>
        <w:t xml:space="preserve">, </w:t>
      </w:r>
      <w:r w:rsidRPr="00054CC8">
        <w:rPr>
          <w:rFonts w:eastAsia="Times New Roman"/>
          <w:szCs w:val="28"/>
          <w:lang w:eastAsia="ru-RU"/>
        </w:rPr>
        <w:t xml:space="preserve">юридических лиц и индивидуальных предпринимателей </w:t>
      </w:r>
      <w:r>
        <w:rPr>
          <w:rFonts w:eastAsia="Times New Roman"/>
          <w:szCs w:val="28"/>
          <w:lang w:eastAsia="ru-RU"/>
        </w:rPr>
        <w:t>на</w:t>
      </w:r>
      <w:r w:rsidRPr="00054CC8">
        <w:rPr>
          <w:rFonts w:eastAsia="Times New Roman"/>
          <w:szCs w:val="28"/>
          <w:lang w:eastAsia="ru-RU"/>
        </w:rPr>
        <w:t xml:space="preserve"> 2022 год проведение проверок не было запланировано. </w:t>
      </w:r>
    </w:p>
    <w:p w:rsidR="00054CC8" w:rsidRDefault="00054CC8" w:rsidP="00054CC8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54CC8">
        <w:rPr>
          <w:rFonts w:eastAsia="Times New Roman"/>
          <w:szCs w:val="28"/>
          <w:lang w:eastAsia="ru-RU"/>
        </w:rPr>
        <w:t>Случаев причинения юридическими лицами и индивидуальными предпринимателями, в отношении которых осуществлялись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случаев возникновения чрезвычайных ситуаций природного и техногенного характера не было выявлено.</w:t>
      </w:r>
    </w:p>
    <w:p w:rsidR="00DA73C6" w:rsidRPr="00054CC8" w:rsidRDefault="00DA73C6" w:rsidP="00DA73C6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54CC8">
        <w:rPr>
          <w:rFonts w:eastAsia="Times New Roman"/>
          <w:szCs w:val="28"/>
          <w:lang w:eastAsia="ru-RU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</w:p>
    <w:p w:rsidR="00DA73C6" w:rsidRDefault="00DA73C6" w:rsidP="00DA73C6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4CC8">
        <w:rPr>
          <w:rFonts w:eastAsia="Times New Roman"/>
          <w:szCs w:val="28"/>
          <w:lang w:eastAsia="ru-RU"/>
        </w:rPr>
        <w:t>Проверки в отношении субъектов малого предпринимательства не осуществлялись.</w:t>
      </w:r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proofErr w:type="gramStart"/>
      <w:r w:rsidRPr="008C397A">
        <w:rPr>
          <w:rFonts w:eastAsia="Times New Roman"/>
          <w:szCs w:val="28"/>
          <w:lang w:eastAsia="ru-RU"/>
        </w:rPr>
        <w:t>Согласно постановлению Правительства Российской Федерации от 10 марта 2022 г. № 336 "Об особенностях организации и осуществления государственного контроля (надзора), муниципального контроля", проведение муниципального контроля в отношении юридических лиц, индивидуальных предпринимателей, а также физических лиц не осуществляется в связи с введением моратория на внеплановые проверки с целью повышения устойчивости экономики в условиях санкций.</w:t>
      </w:r>
      <w:proofErr w:type="gramEnd"/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C397A">
        <w:rPr>
          <w:rFonts w:eastAsia="Times New Roman"/>
          <w:szCs w:val="28"/>
          <w:lang w:eastAsia="ru-RU"/>
        </w:rPr>
        <w:t>С учетом вышесказанного также отмечаем, что допускается проведение профилактических мероприятий, предусмотренных статьёй 49 Федерального закона от 30 июля 2020 г. № 248-ФЗ «О государственном контроле (надзоре) и муниципальном контроле в Российской Федерации» в форме выдачи (объявления) предостережения.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рамках осуществления муниципального контроля в соответствии со </w:t>
      </w:r>
      <w:hyperlink r:id="rId5" w:history="1">
        <w:r w:rsidRPr="00AD174E">
          <w:rPr>
            <w:rFonts w:eastAsiaTheme="minorHAnsi"/>
            <w:szCs w:val="28"/>
          </w:rPr>
          <w:t>статьями 45</w:t>
        </w:r>
      </w:hyperlink>
      <w:r w:rsidRPr="00AD174E">
        <w:rPr>
          <w:rFonts w:eastAsiaTheme="minorHAnsi"/>
          <w:szCs w:val="28"/>
        </w:rPr>
        <w:t xml:space="preserve">, </w:t>
      </w:r>
      <w:hyperlink r:id="rId6" w:history="1">
        <w:r w:rsidRPr="00AD174E">
          <w:rPr>
            <w:rFonts w:eastAsiaTheme="minorHAnsi"/>
            <w:szCs w:val="28"/>
          </w:rPr>
          <w:t>46</w:t>
        </w:r>
      </w:hyperlink>
      <w:r w:rsidRPr="00AD174E">
        <w:rPr>
          <w:rFonts w:eastAsiaTheme="minorHAnsi"/>
          <w:szCs w:val="28"/>
        </w:rPr>
        <w:t xml:space="preserve">, </w:t>
      </w:r>
      <w:hyperlink r:id="rId7" w:history="1">
        <w:r w:rsidRPr="00AD174E">
          <w:rPr>
            <w:rFonts w:eastAsiaTheme="minorHAnsi"/>
            <w:szCs w:val="28"/>
          </w:rPr>
          <w:t>47</w:t>
        </w:r>
      </w:hyperlink>
      <w:r w:rsidRPr="00AD174E">
        <w:rPr>
          <w:rFonts w:eastAsiaTheme="minorHAnsi"/>
          <w:szCs w:val="28"/>
        </w:rPr>
        <w:t xml:space="preserve">, </w:t>
      </w:r>
      <w:hyperlink r:id="rId8" w:history="1">
        <w:r w:rsidRPr="00AD174E">
          <w:rPr>
            <w:rFonts w:eastAsiaTheme="minorHAnsi"/>
            <w:szCs w:val="28"/>
          </w:rPr>
          <w:t>49</w:t>
        </w:r>
      </w:hyperlink>
      <w:r w:rsidRPr="00AD174E">
        <w:rPr>
          <w:rFonts w:eastAsiaTheme="minorHAnsi"/>
          <w:szCs w:val="28"/>
        </w:rPr>
        <w:t xml:space="preserve">, </w:t>
      </w:r>
      <w:hyperlink r:id="rId9" w:history="1">
        <w:r w:rsidRPr="00AD174E">
          <w:rPr>
            <w:rFonts w:eastAsiaTheme="minorHAnsi"/>
            <w:szCs w:val="28"/>
          </w:rPr>
          <w:t>50</w:t>
        </w:r>
      </w:hyperlink>
      <w:r w:rsidRPr="00AD174E">
        <w:rPr>
          <w:rFonts w:eastAsiaTheme="minorHAnsi"/>
          <w:szCs w:val="28"/>
        </w:rPr>
        <w:t xml:space="preserve"> Фед</w:t>
      </w:r>
      <w:r>
        <w:rPr>
          <w:rFonts w:eastAsiaTheme="minorHAnsi"/>
          <w:szCs w:val="28"/>
        </w:rPr>
        <w:t>ерального закона N 248-ФЗ уполномоченным органом проводятся профилактические мероприятия: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информирование;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обобщение правоприменительной практики;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объявление предостережения;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lastRenderedPageBreak/>
        <w:t>- консультирование;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t>- профилактический визит.</w:t>
      </w:r>
    </w:p>
    <w:p w:rsidR="00CF4EBB" w:rsidRPr="00CF4EBB" w:rsidRDefault="00CF4EBB" w:rsidP="00DA73C6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CF4EBB">
        <w:rPr>
          <w:rFonts w:eastAsia="Times New Roman"/>
          <w:szCs w:val="28"/>
          <w:lang w:eastAsia="ru-RU"/>
        </w:rPr>
        <w:t>Количество проведенных профилактических мероприятий, всего 10, из них:</w:t>
      </w:r>
    </w:p>
    <w:p w:rsidR="00CF4EBB" w:rsidRPr="00CF4EBB" w:rsidRDefault="00CF4EBB" w:rsidP="00DA73C6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CF4EBB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Pr="00CF4EBB">
        <w:rPr>
          <w:rFonts w:eastAsia="Times New Roman"/>
          <w:szCs w:val="28"/>
          <w:lang w:eastAsia="ru-RU"/>
        </w:rPr>
        <w:t>Информирование (количество фактов размещения информации на официальном сайте контрольного (надзорного) органа) - 10</w:t>
      </w:r>
    </w:p>
    <w:p w:rsidR="00CF4EBB" w:rsidRPr="00CF4EBB" w:rsidRDefault="00CF4EBB" w:rsidP="00DA73C6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CF4EBB">
        <w:rPr>
          <w:rFonts w:eastAsia="Times New Roman"/>
          <w:szCs w:val="28"/>
          <w:lang w:eastAsia="ru-RU"/>
        </w:rPr>
        <w:t>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 – 0.</w:t>
      </w:r>
    </w:p>
    <w:p w:rsidR="00CF4EBB" w:rsidRPr="00CF4EBB" w:rsidRDefault="00CF4EBB" w:rsidP="00DA73C6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CF4EBB">
        <w:rPr>
          <w:rFonts w:eastAsia="Times New Roman"/>
          <w:szCs w:val="28"/>
          <w:lang w:eastAsia="ru-RU"/>
        </w:rPr>
        <w:t>3. Объявление предостережения – 0.</w:t>
      </w:r>
    </w:p>
    <w:p w:rsidR="00CF4EBB" w:rsidRPr="00CF4EBB" w:rsidRDefault="00AD174E" w:rsidP="00DA73C6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CF4EBB" w:rsidRPr="00CF4EBB">
        <w:rPr>
          <w:rFonts w:eastAsia="Times New Roman"/>
          <w:szCs w:val="28"/>
          <w:lang w:eastAsia="ru-RU"/>
        </w:rPr>
        <w:t>. Консультирование – 11.</w:t>
      </w:r>
    </w:p>
    <w:p w:rsidR="00CF4EBB" w:rsidRPr="00CF4EBB" w:rsidRDefault="00AD174E" w:rsidP="00DA73C6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F4EBB" w:rsidRPr="00CF4EBB">
        <w:rPr>
          <w:rFonts w:eastAsia="Times New Roman"/>
          <w:szCs w:val="28"/>
          <w:lang w:eastAsia="ru-RU"/>
        </w:rPr>
        <w:t>. Профилактический визит, всего – 0.</w:t>
      </w:r>
    </w:p>
    <w:p w:rsidR="00CF4EBB" w:rsidRPr="00CF4EBB" w:rsidRDefault="00AD174E" w:rsidP="00DA73C6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F4EBB" w:rsidRPr="00CF4EBB">
        <w:rPr>
          <w:rFonts w:eastAsia="Times New Roman"/>
          <w:szCs w:val="28"/>
          <w:lang w:eastAsia="ru-RU"/>
        </w:rPr>
        <w:t>.1. Из них обязательный профилактический визит</w:t>
      </w:r>
      <w:r w:rsidR="00CF4EBB">
        <w:rPr>
          <w:rFonts w:eastAsia="Times New Roman"/>
          <w:sz w:val="24"/>
          <w:szCs w:val="24"/>
          <w:lang w:eastAsia="ru-RU"/>
        </w:rPr>
        <w:t xml:space="preserve"> – 0.</w:t>
      </w:r>
    </w:p>
    <w:p w:rsidR="00DA73C6" w:rsidRDefault="00DA73C6" w:rsidP="00DA73C6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Количество внеплановых контрольных (надзорных) мероприятий (проверок), </w:t>
      </w:r>
      <w:proofErr w:type="gramStart"/>
      <w:r>
        <w:rPr>
          <w:rFonts w:eastAsia="Times New Roman"/>
          <w:szCs w:val="28"/>
          <w:lang w:eastAsia="ru-RU"/>
        </w:rPr>
        <w:t>заявления</w:t>
      </w:r>
      <w:proofErr w:type="gramEnd"/>
      <w:r>
        <w:rPr>
          <w:rFonts w:eastAsia="Times New Roman"/>
          <w:szCs w:val="28"/>
          <w:lang w:eastAsia="ru-RU"/>
        </w:rPr>
        <w:t xml:space="preserve"> о согласовании проведения которых направлялись в органы прокуратуры, всего – </w:t>
      </w:r>
      <w:r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В том числе те, по которым получен отказ в согласовании – </w:t>
      </w:r>
      <w:r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.</w:t>
      </w:r>
    </w:p>
    <w:p w:rsidR="00DA73C6" w:rsidRDefault="00DA73C6" w:rsidP="00AD174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8C397A" w:rsidRPr="00C12A0B" w:rsidRDefault="008C397A" w:rsidP="00AD174E">
      <w:pPr>
        <w:spacing w:after="0" w:line="240" w:lineRule="auto"/>
        <w:ind w:firstLine="708"/>
        <w:jc w:val="both"/>
      </w:pPr>
    </w:p>
    <w:sectPr w:rsidR="008C397A" w:rsidRPr="00C12A0B" w:rsidSect="00AD17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9"/>
    <w:rsid w:val="00044613"/>
    <w:rsid w:val="00054CC8"/>
    <w:rsid w:val="00093302"/>
    <w:rsid w:val="000B4964"/>
    <w:rsid w:val="000C6330"/>
    <w:rsid w:val="000D619B"/>
    <w:rsid w:val="00194CDE"/>
    <w:rsid w:val="001F075B"/>
    <w:rsid w:val="00211865"/>
    <w:rsid w:val="00225A80"/>
    <w:rsid w:val="0024156F"/>
    <w:rsid w:val="00247AB8"/>
    <w:rsid w:val="002924F5"/>
    <w:rsid w:val="00307584"/>
    <w:rsid w:val="00387F41"/>
    <w:rsid w:val="003A0F26"/>
    <w:rsid w:val="003B582E"/>
    <w:rsid w:val="003C6FAD"/>
    <w:rsid w:val="0044354D"/>
    <w:rsid w:val="00477242"/>
    <w:rsid w:val="004A3B49"/>
    <w:rsid w:val="004E3227"/>
    <w:rsid w:val="00506B2F"/>
    <w:rsid w:val="00507DED"/>
    <w:rsid w:val="005430A3"/>
    <w:rsid w:val="0057032D"/>
    <w:rsid w:val="005B5E12"/>
    <w:rsid w:val="00661EA6"/>
    <w:rsid w:val="00692F1D"/>
    <w:rsid w:val="0079068D"/>
    <w:rsid w:val="007E23C9"/>
    <w:rsid w:val="008C397A"/>
    <w:rsid w:val="009207B2"/>
    <w:rsid w:val="00924A28"/>
    <w:rsid w:val="0094442C"/>
    <w:rsid w:val="009D531B"/>
    <w:rsid w:val="00A6478C"/>
    <w:rsid w:val="00A936F8"/>
    <w:rsid w:val="00AB2686"/>
    <w:rsid w:val="00AD174E"/>
    <w:rsid w:val="00B85C8A"/>
    <w:rsid w:val="00C12A0B"/>
    <w:rsid w:val="00C44977"/>
    <w:rsid w:val="00CE18BC"/>
    <w:rsid w:val="00CF4EBB"/>
    <w:rsid w:val="00D01249"/>
    <w:rsid w:val="00D3621F"/>
    <w:rsid w:val="00D42736"/>
    <w:rsid w:val="00D82C5F"/>
    <w:rsid w:val="00D8775B"/>
    <w:rsid w:val="00DA5B81"/>
    <w:rsid w:val="00DA73C6"/>
    <w:rsid w:val="00DF1573"/>
    <w:rsid w:val="00E373D9"/>
    <w:rsid w:val="00E512A4"/>
    <w:rsid w:val="00E86002"/>
    <w:rsid w:val="00E91D2A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4ADA5994A8E46D00158D4471AA17B819980B1A3A861E49621C693280ADD5686D07ADAE356788BD8CD7781B5CD4344Aa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E1E5B6CD8C2CEE4184ADA5994A8E46D00158D4471AA17B819980B1A3A861E49621C693280ADD3666D07ADAE356788BD8CD7781B5CD4344Aa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E1E5B6CD8C2CEE4184ADA5994A8E46D00158D4471AA17B819980B1A3A861E49621C693280ADD1666D07ADAE356788BD8CD7781B5CD4344Aa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2E1E5B6CD8C2CEE4184ADA5994A8E46D00158D4471AA17B819980B1A3A861E49621C693280ACD8686D07ADAE356788BD8CD7781B5CD4344Aa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E1E5B6CD8C2CEE4184ADA5994A8E46D00158D4471AA17B819980B1A3A861E49621C693280ADD46C6D07ADAE356788BD8CD7781B5CD4344A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ExeGate3</cp:lastModifiedBy>
  <cp:revision>10</cp:revision>
  <dcterms:created xsi:type="dcterms:W3CDTF">2023-05-17T10:23:00Z</dcterms:created>
  <dcterms:modified xsi:type="dcterms:W3CDTF">2023-05-23T05:31:00Z</dcterms:modified>
</cp:coreProperties>
</file>