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CB" w:rsidRPr="00C97E93" w:rsidRDefault="00F05CCB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Информация</w:t>
      </w:r>
      <w:r w:rsidR="002C0E24" w:rsidRPr="00C97E93">
        <w:rPr>
          <w:rFonts w:ascii="Times New Roman" w:hAnsi="Times New Roman" w:cs="Times New Roman"/>
          <w:sz w:val="28"/>
          <w:szCs w:val="28"/>
        </w:rPr>
        <w:t xml:space="preserve"> о деятельности Контрольно-счетной палаты </w:t>
      </w:r>
    </w:p>
    <w:p w:rsidR="00EE35D0" w:rsidRPr="00C97E93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Краснокамского городского округа</w:t>
      </w:r>
    </w:p>
    <w:p w:rsidR="005A60FB" w:rsidRPr="00C97E93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 xml:space="preserve"> за </w:t>
      </w:r>
      <w:r w:rsidR="00DB19D0">
        <w:rPr>
          <w:rFonts w:ascii="Times New Roman" w:hAnsi="Times New Roman" w:cs="Times New Roman"/>
          <w:sz w:val="28"/>
          <w:szCs w:val="28"/>
        </w:rPr>
        <w:t>ноябрь</w:t>
      </w:r>
      <w:r w:rsidRPr="00C97E9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C81AB0" w:rsidRPr="00C97E93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9D0" w:rsidRDefault="00DB19D0" w:rsidP="00DB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месяце Контрольно-счетной палатой Краснокамского городского округа проведена экспертиза </w:t>
      </w:r>
      <w:r w:rsidRPr="00605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 решения Думы Краснокамского городского округаоб утверждении бюджета Краснокамского городского округа на 2021 год и плановый период 2022-2023 годов. Проект решения рекомендован к рассмотрению Думой Краснокамского городского округа.</w:t>
      </w:r>
    </w:p>
    <w:p w:rsidR="00DB19D0" w:rsidRDefault="00DB19D0" w:rsidP="00DB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месяце подготовлены заключения на проекты решений Думы Краснокамского городского округа:</w:t>
      </w:r>
    </w:p>
    <w:p w:rsidR="00812067" w:rsidRDefault="000A21D1" w:rsidP="0081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-</w:t>
      </w:r>
      <w:r w:rsidR="00812067">
        <w:rPr>
          <w:rFonts w:ascii="Times New Roman" w:hAnsi="Times New Roman" w:cs="Times New Roman"/>
          <w:sz w:val="28"/>
          <w:szCs w:val="28"/>
        </w:rPr>
        <w:t>о соответствии состава представленных администрацией Краснокамского городского округа документов и материалов к проекту решения Думы Краснокамского городского округа «Об утверждении бюджета Краснокамского городского округа на 2021 год и на плановый период 2022 и 2023 годов»;</w:t>
      </w:r>
    </w:p>
    <w:p w:rsidR="00812067" w:rsidRDefault="00812067" w:rsidP="0081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D82">
        <w:rPr>
          <w:rFonts w:ascii="Times New Roman" w:hAnsi="Times New Roman" w:cs="Times New Roman"/>
          <w:sz w:val="28"/>
          <w:szCs w:val="28"/>
        </w:rPr>
        <w:t>об информации об исполнении бюджета Краснокамского городского округа за 9 месяцев 2020 года;</w:t>
      </w:r>
    </w:p>
    <w:p w:rsidR="00005D82" w:rsidRDefault="00005D82" w:rsidP="0081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решение Думы Краснокамского городского округа от 12.12.2019 № 182 «Об утверждении бюджета Краснокамского городского округа на 2020 год и плановый период 2021 и 2022 годов»;</w:t>
      </w:r>
    </w:p>
    <w:p w:rsidR="00005D82" w:rsidRDefault="00005D82" w:rsidP="0081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Прогнозного плана приватизации муниципального имущества Краснокамского городского округа на 2021 год;</w:t>
      </w:r>
    </w:p>
    <w:p w:rsidR="00005D82" w:rsidRDefault="00005D82" w:rsidP="0081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Порядка списания затрат по объектам незавершенного строительства;</w:t>
      </w:r>
    </w:p>
    <w:p w:rsidR="00005D82" w:rsidRPr="00812067" w:rsidRDefault="00005D82" w:rsidP="0081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Положения о санаторно-курортном лечении и оздоровлении работников муниципальных учреждений Краснокамского городского округа</w:t>
      </w:r>
      <w:r w:rsidR="00B720CB">
        <w:rPr>
          <w:rFonts w:ascii="Times New Roman" w:hAnsi="Times New Roman" w:cs="Times New Roman"/>
          <w:sz w:val="28"/>
          <w:szCs w:val="28"/>
        </w:rPr>
        <w:t>.</w:t>
      </w:r>
    </w:p>
    <w:p w:rsidR="00A2264F" w:rsidRDefault="00005D82" w:rsidP="004D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4D57C7">
        <w:rPr>
          <w:rFonts w:ascii="Times New Roman" w:hAnsi="Times New Roman" w:cs="Times New Roman"/>
          <w:sz w:val="28"/>
          <w:szCs w:val="28"/>
        </w:rPr>
        <w:t xml:space="preserve">Думы Краснокамского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списания затрат по объект</w:t>
      </w:r>
      <w:r w:rsidR="004D57C7">
        <w:rPr>
          <w:rFonts w:ascii="Times New Roman" w:hAnsi="Times New Roman" w:cs="Times New Roman"/>
          <w:sz w:val="28"/>
          <w:szCs w:val="28"/>
        </w:rPr>
        <w:t xml:space="preserve">ам незавершенного строительства» не рекомендован к рассмотрению Думой Краснокамского городского округа, остальные </w:t>
      </w:r>
      <w:r w:rsidR="003E6342">
        <w:rPr>
          <w:rFonts w:ascii="Times New Roman" w:hAnsi="Times New Roman" w:cs="Times New Roman"/>
          <w:sz w:val="28"/>
          <w:szCs w:val="28"/>
        </w:rPr>
        <w:t>проектырешений, с</w:t>
      </w:r>
      <w:r w:rsidR="003E6342" w:rsidRPr="00C97E93">
        <w:rPr>
          <w:rFonts w:ascii="Times New Roman" w:hAnsi="Times New Roman" w:cs="Times New Roman"/>
          <w:sz w:val="28"/>
          <w:szCs w:val="28"/>
        </w:rPr>
        <w:t xml:space="preserve"> учетом предложений и замечаний Контрольно-счетной палаты, отраженных в заключениях, рекомендованы к рассмотрению Думой Краснокамского городского округа.</w:t>
      </w:r>
    </w:p>
    <w:p w:rsidR="00D93207" w:rsidRDefault="004D57C7" w:rsidP="004D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Вноябре</w:t>
      </w:r>
      <w:r w:rsidR="00DC18A5">
        <w:rPr>
          <w:rFonts w:ascii="Times New Roman" w:hAnsi="Times New Roman" w:cs="Times New Roman"/>
          <w:sz w:val="28"/>
          <w:szCs w:val="28"/>
        </w:rPr>
        <w:t xml:space="preserve">месяце </w:t>
      </w:r>
      <w:r w:rsidR="0020493F">
        <w:rPr>
          <w:rFonts w:ascii="Times New Roman" w:hAnsi="Times New Roman" w:cs="Times New Roman"/>
          <w:sz w:val="28"/>
          <w:szCs w:val="28"/>
        </w:rPr>
        <w:t>в соответствии с планом работы пров</w:t>
      </w:r>
      <w:r>
        <w:rPr>
          <w:rFonts w:ascii="Times New Roman" w:hAnsi="Times New Roman" w:cs="Times New Roman"/>
          <w:sz w:val="28"/>
          <w:szCs w:val="28"/>
        </w:rPr>
        <w:t xml:space="preserve">едена проверка </w:t>
      </w:r>
      <w:r w:rsidR="0020493F" w:rsidRPr="0062791D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-хозяйственной деятельности МАДО</w:t>
      </w:r>
      <w:r w:rsidR="0020493F" w:rsidRPr="0062791D">
        <w:rPr>
          <w:rFonts w:ascii="Times New Roman" w:hAnsi="Times New Roman"/>
          <w:sz w:val="28"/>
          <w:szCs w:val="28"/>
        </w:rPr>
        <w:t>У «</w:t>
      </w:r>
      <w:r>
        <w:rPr>
          <w:rFonts w:ascii="Times New Roman" w:hAnsi="Times New Roman"/>
          <w:sz w:val="28"/>
          <w:szCs w:val="28"/>
        </w:rPr>
        <w:t>Детский сад № 24</w:t>
      </w:r>
      <w:r w:rsidR="0020493F" w:rsidRPr="0062791D">
        <w:rPr>
          <w:rFonts w:ascii="Times New Roman" w:hAnsi="Times New Roman"/>
          <w:sz w:val="28"/>
          <w:szCs w:val="28"/>
        </w:rPr>
        <w:t>»</w:t>
      </w:r>
      <w:r w:rsidR="0020493F">
        <w:rPr>
          <w:rFonts w:ascii="Times New Roman" w:hAnsi="Times New Roman"/>
          <w:sz w:val="28"/>
          <w:szCs w:val="28"/>
        </w:rPr>
        <w:t>.</w:t>
      </w:r>
    </w:p>
    <w:p w:rsidR="004D57C7" w:rsidRDefault="004D57C7" w:rsidP="004D57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6EC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Pr="00DA06EC">
        <w:rPr>
          <w:rFonts w:ascii="Times New Roman" w:eastAsia="Times New Roman" w:hAnsi="Times New Roman"/>
          <w:sz w:val="28"/>
          <w:szCs w:val="28"/>
          <w:lang w:eastAsia="ru-RU"/>
        </w:rPr>
        <w:t>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что:</w:t>
      </w:r>
    </w:p>
    <w:p w:rsidR="0052008E" w:rsidRPr="0052008E" w:rsidRDefault="0052008E" w:rsidP="0052008E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9D">
        <w:rPr>
          <w:rFonts w:ascii="Times New Roman" w:hAnsi="Times New Roman"/>
          <w:sz w:val="28"/>
          <w:szCs w:val="28"/>
        </w:rPr>
        <w:tab/>
      </w:r>
      <w:r w:rsidR="004D57C7" w:rsidRPr="0089729D">
        <w:rPr>
          <w:rFonts w:ascii="Times New Roman" w:hAnsi="Times New Roman"/>
          <w:sz w:val="28"/>
          <w:szCs w:val="28"/>
        </w:rPr>
        <w:t xml:space="preserve">- </w:t>
      </w:r>
      <w:r w:rsidRPr="0089729D">
        <w:rPr>
          <w:rFonts w:ascii="Times New Roman" w:hAnsi="Times New Roman"/>
          <w:sz w:val="28"/>
          <w:szCs w:val="28"/>
        </w:rPr>
        <w:t xml:space="preserve">не в полной мере соблюдены требования статьи 32 Федерального закона от </w:t>
      </w:r>
      <w:r w:rsidRPr="0052008E">
        <w:rPr>
          <w:rFonts w:ascii="Times New Roman" w:hAnsi="Times New Roman"/>
          <w:sz w:val="28"/>
          <w:szCs w:val="28"/>
        </w:rPr>
        <w:t>12.01.1996 № 7-ФЗ «О некоммерческих организациях», ст.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№ 86</w:t>
      </w:r>
      <w:r w:rsidR="0089729D" w:rsidRPr="0052008E">
        <w:rPr>
          <w:rFonts w:ascii="Times New Roman" w:hAnsi="Times New Roman"/>
          <w:sz w:val="28"/>
          <w:szCs w:val="28"/>
        </w:rPr>
        <w:t>н, в</w:t>
      </w:r>
      <w:r>
        <w:rPr>
          <w:rFonts w:ascii="Times New Roman" w:hAnsi="Times New Roman"/>
          <w:sz w:val="28"/>
          <w:szCs w:val="28"/>
        </w:rPr>
        <w:t xml:space="preserve"> части размещения </w:t>
      </w:r>
      <w:r w:rsidR="0089729D">
        <w:rPr>
          <w:rFonts w:ascii="Times New Roman" w:hAnsi="Times New Roman"/>
          <w:sz w:val="28"/>
          <w:szCs w:val="28"/>
        </w:rPr>
        <w:t xml:space="preserve">необходимой информации </w:t>
      </w:r>
      <w:r w:rsidRPr="0052008E">
        <w:rPr>
          <w:rFonts w:ascii="Times New Roman" w:hAnsi="Times New Roman"/>
          <w:sz w:val="28"/>
          <w:szCs w:val="28"/>
        </w:rPr>
        <w:t>на официальном сайте в сети Интернет www.bus.gov.ru</w:t>
      </w:r>
      <w:r w:rsidR="0089729D">
        <w:rPr>
          <w:rFonts w:ascii="Times New Roman" w:hAnsi="Times New Roman"/>
          <w:sz w:val="28"/>
          <w:szCs w:val="28"/>
        </w:rPr>
        <w:t>.</w:t>
      </w:r>
    </w:p>
    <w:p w:rsidR="0089729D" w:rsidRDefault="0089729D" w:rsidP="0089729D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89729D">
        <w:rPr>
          <w:rFonts w:ascii="Times New Roman" w:hAnsi="Times New Roman"/>
          <w:sz w:val="28"/>
          <w:szCs w:val="28"/>
        </w:rPr>
        <w:t>- при формировании и ведении Плана финансового-хозяйственной деятельности не в полной мер</w:t>
      </w:r>
      <w:r w:rsidR="00E04A6A">
        <w:rPr>
          <w:rFonts w:ascii="Times New Roman" w:hAnsi="Times New Roman"/>
          <w:sz w:val="28"/>
          <w:szCs w:val="28"/>
        </w:rPr>
        <w:t>е соблюдены</w:t>
      </w:r>
      <w:r>
        <w:rPr>
          <w:rFonts w:ascii="Times New Roman" w:hAnsi="Times New Roman"/>
          <w:sz w:val="28"/>
          <w:szCs w:val="28"/>
        </w:rPr>
        <w:t xml:space="preserve"> требования приказов</w:t>
      </w:r>
      <w:r w:rsidRPr="0089729D">
        <w:rPr>
          <w:rFonts w:ascii="Times New Roman" w:hAnsi="Times New Roman"/>
          <w:sz w:val="28"/>
          <w:szCs w:val="28"/>
        </w:rPr>
        <w:t xml:space="preserve"> Минфина России </w:t>
      </w:r>
      <w:r w:rsidRPr="0089729D">
        <w:rPr>
          <w:rFonts w:ascii="Times New Roman" w:hAnsi="Times New Roman"/>
          <w:sz w:val="28"/>
          <w:szCs w:val="28"/>
        </w:rPr>
        <w:lastRenderedPageBreak/>
        <w:t>от 28 июля 2010 г. № 81н</w:t>
      </w:r>
      <w:r w:rsidR="00E04A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31.08.2018 N 186н, в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рассмотрения плана ФХД на Наблюдательном совете;</w:t>
      </w:r>
    </w:p>
    <w:p w:rsidR="004D57C7" w:rsidRPr="0089729D" w:rsidRDefault="0089729D" w:rsidP="00B720CB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729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D57C7" w:rsidRPr="0089729D">
        <w:rPr>
          <w:rFonts w:ascii="Times New Roman" w:hAnsi="Times New Roman"/>
          <w:sz w:val="28"/>
          <w:szCs w:val="28"/>
        </w:rPr>
        <w:t>при проведении инвентариза</w:t>
      </w:r>
      <w:r w:rsidR="00E04A6A">
        <w:rPr>
          <w:rFonts w:ascii="Times New Roman" w:hAnsi="Times New Roman"/>
          <w:sz w:val="28"/>
          <w:szCs w:val="28"/>
        </w:rPr>
        <w:t>ции не в полной мере соблюдены</w:t>
      </w:r>
      <w:r w:rsidR="004D57C7" w:rsidRPr="0089729D">
        <w:rPr>
          <w:rFonts w:ascii="Times New Roman" w:hAnsi="Times New Roman"/>
          <w:sz w:val="28"/>
          <w:szCs w:val="28"/>
        </w:rPr>
        <w:t xml:space="preserve"> требования Федерального закона от 06.12.2011 № 402-ФЗ «О бухгалтерском учете», </w:t>
      </w:r>
      <w:r w:rsidR="004D57C7" w:rsidRPr="0089729D">
        <w:rPr>
          <w:rFonts w:ascii="Times New Roman" w:eastAsia="Times New Roman" w:hAnsi="Times New Roman"/>
          <w:sz w:val="28"/>
          <w:szCs w:val="28"/>
          <w:lang w:eastAsia="ru-RU"/>
        </w:rPr>
        <w:t>приказа Минфина РФ от 13.06.1995 № 49</w:t>
      </w:r>
      <w:r w:rsidR="004D57C7" w:rsidRPr="0089729D"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указаний по инвентаризации имущества и финансовых обязательств"</w:t>
      </w:r>
      <w:r w:rsidR="004D57C7" w:rsidRPr="008972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60AD" w:rsidRDefault="004D57C7" w:rsidP="00456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29D">
        <w:rPr>
          <w:rFonts w:ascii="Times New Roman" w:hAnsi="Times New Roman"/>
          <w:sz w:val="28"/>
          <w:szCs w:val="28"/>
        </w:rPr>
        <w:t>- при формировании и исполнении муниципального зада</w:t>
      </w:r>
      <w:r w:rsidR="00E04A6A">
        <w:rPr>
          <w:rFonts w:ascii="Times New Roman" w:hAnsi="Times New Roman"/>
          <w:sz w:val="28"/>
          <w:szCs w:val="28"/>
        </w:rPr>
        <w:t>ния не в полной мере соблюдены</w:t>
      </w:r>
      <w:r w:rsidRPr="0089729D">
        <w:rPr>
          <w:rFonts w:ascii="Times New Roman" w:hAnsi="Times New Roman"/>
          <w:sz w:val="28"/>
          <w:szCs w:val="28"/>
        </w:rPr>
        <w:t xml:space="preserve"> требования </w:t>
      </w:r>
      <w:r w:rsidRPr="0089729D">
        <w:rPr>
          <w:rFonts w:ascii="Times New Roman" w:hAnsi="Times New Roman"/>
          <w:bCs/>
          <w:sz w:val="28"/>
          <w:szCs w:val="28"/>
        </w:rPr>
        <w:t xml:space="preserve">ст. 69.2 Бюджетного кодекса Российской Федерации, </w:t>
      </w:r>
      <w:r w:rsidR="004560AD" w:rsidRPr="00C96E9A">
        <w:rPr>
          <w:rFonts w:ascii="Times New Roman" w:hAnsi="Times New Roman"/>
          <w:bCs/>
          <w:sz w:val="28"/>
          <w:szCs w:val="28"/>
        </w:rPr>
        <w:t xml:space="preserve">ст. 4 </w:t>
      </w:r>
      <w:r w:rsidR="004560AD" w:rsidRPr="00C96E9A">
        <w:rPr>
          <w:rFonts w:ascii="Times New Roman" w:hAnsi="Times New Roman"/>
          <w:sz w:val="28"/>
          <w:szCs w:val="28"/>
        </w:rPr>
        <w:t>Федерального закона от 03.11.2006 № 174-ФЗ «Об автономных учреждениях»</w:t>
      </w:r>
      <w:r w:rsidR="004560AD">
        <w:rPr>
          <w:rFonts w:ascii="Times New Roman" w:hAnsi="Times New Roman"/>
          <w:sz w:val="28"/>
          <w:szCs w:val="28"/>
        </w:rPr>
        <w:t xml:space="preserve">, </w:t>
      </w:r>
      <w:r w:rsidRPr="0089729D">
        <w:rPr>
          <w:rFonts w:ascii="Times New Roman" w:hAnsi="Times New Roman"/>
          <w:bCs/>
          <w:sz w:val="28"/>
          <w:szCs w:val="28"/>
        </w:rPr>
        <w:t xml:space="preserve">Порядка </w:t>
      </w:r>
      <w:r w:rsidRPr="0089729D">
        <w:rPr>
          <w:rFonts w:ascii="Times New Roman" w:hAnsi="Times New Roman"/>
          <w:sz w:val="28"/>
          <w:szCs w:val="28"/>
          <w:lang w:eastAsia="ru-RU"/>
        </w:rPr>
        <w:t>формирования муниципального задания на оказание муниципальных услуг (выполнение работ), утвержденного постановлением Администрации города Краснокамск</w:t>
      </w:r>
      <w:r w:rsidR="0089729D">
        <w:rPr>
          <w:rFonts w:ascii="Times New Roman" w:hAnsi="Times New Roman"/>
          <w:sz w:val="28"/>
          <w:szCs w:val="28"/>
          <w:lang w:eastAsia="ru-RU"/>
        </w:rPr>
        <w:t>а от 26.04.2019 № 334-п</w:t>
      </w:r>
      <w:r w:rsidR="004560AD">
        <w:rPr>
          <w:rFonts w:ascii="Times New Roman" w:hAnsi="Times New Roman"/>
          <w:bCs/>
          <w:sz w:val="28"/>
          <w:szCs w:val="28"/>
        </w:rPr>
        <w:t xml:space="preserve">, </w:t>
      </w:r>
      <w:r w:rsidR="004560AD" w:rsidRPr="00C96E9A">
        <w:rPr>
          <w:rFonts w:ascii="Times New Roman" w:hAnsi="Times New Roman"/>
          <w:bCs/>
          <w:sz w:val="28"/>
          <w:szCs w:val="28"/>
        </w:rPr>
        <w:t xml:space="preserve">Порядка </w:t>
      </w:r>
      <w:r w:rsidR="004560AD" w:rsidRPr="00236F57">
        <w:rPr>
          <w:rFonts w:ascii="Times New Roman" w:hAnsi="Times New Roman"/>
          <w:sz w:val="28"/>
          <w:szCs w:val="28"/>
        </w:rPr>
        <w:t>предоставления субсидий муниципальным бюджетным и автономным учреждениям на финансовое обеспечение выполнения ими муниципального задания</w:t>
      </w:r>
      <w:r w:rsidR="004560AD">
        <w:rPr>
          <w:rFonts w:ascii="Times New Roman" w:hAnsi="Times New Roman"/>
          <w:sz w:val="28"/>
          <w:szCs w:val="28"/>
        </w:rPr>
        <w:t>, утвержденного постановлением администрации города Краснокамска от 20.02.2019 № 113-п;</w:t>
      </w:r>
    </w:p>
    <w:p w:rsidR="004D57C7" w:rsidRDefault="004D57C7" w:rsidP="004D5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AD">
        <w:rPr>
          <w:rFonts w:ascii="Times New Roman" w:hAnsi="Times New Roman"/>
          <w:bCs/>
          <w:sz w:val="28"/>
          <w:szCs w:val="28"/>
        </w:rPr>
        <w:t>- при осуществлении приносящей доход деятельно</w:t>
      </w:r>
      <w:r w:rsidR="00E04A6A">
        <w:rPr>
          <w:rFonts w:ascii="Times New Roman" w:hAnsi="Times New Roman"/>
          <w:bCs/>
          <w:sz w:val="28"/>
          <w:szCs w:val="28"/>
        </w:rPr>
        <w:t>сти не в полной мере соблюдены</w:t>
      </w:r>
      <w:r w:rsidRPr="004560AD">
        <w:rPr>
          <w:rFonts w:ascii="Times New Roman" w:hAnsi="Times New Roman"/>
          <w:bCs/>
          <w:sz w:val="28"/>
          <w:szCs w:val="28"/>
        </w:rPr>
        <w:t xml:space="preserve"> требования </w:t>
      </w:r>
      <w:r w:rsidR="004560AD" w:rsidRPr="008C13CE">
        <w:rPr>
          <w:rFonts w:ascii="Times New Roman" w:hAnsi="Times New Roman"/>
          <w:sz w:val="28"/>
          <w:szCs w:val="28"/>
        </w:rPr>
        <w:t>Порядка принятия решений об установлении цен (тарифов) на предоставляемые услуги, выполняемые работы предприятиями, учреждениями и организациями Краснокамского городского округа, утвержденного решением Краснокамской городской Думы от 27.02.2019 № 22</w:t>
      </w:r>
      <w:r w:rsidR="00466B50">
        <w:rPr>
          <w:rFonts w:ascii="Times New Roman" w:hAnsi="Times New Roman"/>
          <w:sz w:val="28"/>
          <w:szCs w:val="28"/>
        </w:rPr>
        <w:t>;</w:t>
      </w:r>
    </w:p>
    <w:p w:rsidR="00466B50" w:rsidRPr="00037929" w:rsidRDefault="00466B50" w:rsidP="00037929">
      <w:pPr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при использовании муниципального имущества не в полной мере соблюдены требования </w:t>
      </w:r>
      <w:r w:rsidR="00037929" w:rsidRPr="00267D77">
        <w:rPr>
          <w:rFonts w:ascii="Times New Roman" w:eastAsia="Times New Roman" w:hAnsi="Times New Roman"/>
          <w:sz w:val="28"/>
          <w:szCs w:val="28"/>
          <w:lang w:eastAsia="ru-RU"/>
        </w:rPr>
        <w:t>Порядка ведения органами местного самоуправления реестров муниципального имущества, утвержденного  Приказом  Минэкономразвития России от 30.08.2011 № 424,</w:t>
      </w:r>
      <w:r w:rsidR="00037929">
        <w:rPr>
          <w:rFonts w:ascii="Times New Roman" w:hAnsi="Times New Roman"/>
          <w:sz w:val="28"/>
          <w:szCs w:val="28"/>
          <w:lang w:eastAsia="ru-RU"/>
        </w:rPr>
        <w:t xml:space="preserve">Приказа 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D01996">
        <w:rPr>
          <w:rFonts w:ascii="Times New Roman" w:eastAsia="Times New Roman" w:hAnsi="Times New Roman"/>
          <w:sz w:val="28"/>
          <w:szCs w:val="28"/>
          <w:lang w:eastAsia="ru-RU"/>
        </w:rPr>
        <w:t>Положения о комитете земельных и имущественных отношений администрации Краснокамского городского округа, утвержденного решением Краснокамской городской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от 06.12.2018 N 83, </w:t>
      </w:r>
      <w:r w:rsidRPr="00D01996"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 управления и распоряжения имуществом Краснокамского городского</w:t>
      </w:r>
      <w:r w:rsidR="00B720CB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D019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37929" w:rsidRPr="00D01996"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решением</w:t>
      </w:r>
      <w:r w:rsidRPr="00D0199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Краснокамской 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одской Думы от 27.02.2019 N 18</w:t>
      </w:r>
      <w:r w:rsidR="000379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37929">
        <w:rPr>
          <w:rFonts w:ascii="Times New Roman" w:hAnsi="Times New Roman"/>
          <w:sz w:val="28"/>
          <w:szCs w:val="28"/>
        </w:rPr>
        <w:t>П</w:t>
      </w:r>
      <w:r w:rsidR="00037929" w:rsidRPr="003A42E2">
        <w:rPr>
          <w:rFonts w:ascii="Times New Roman" w:hAnsi="Times New Roman"/>
          <w:bCs/>
          <w:sz w:val="28"/>
          <w:szCs w:val="28"/>
        </w:rPr>
        <w:t>орядк</w:t>
      </w:r>
      <w:r w:rsidR="00037929">
        <w:rPr>
          <w:rFonts w:ascii="Times New Roman" w:hAnsi="Times New Roman"/>
          <w:bCs/>
          <w:sz w:val="28"/>
          <w:szCs w:val="28"/>
        </w:rPr>
        <w:t xml:space="preserve">а </w:t>
      </w:r>
      <w:r w:rsidR="00037929" w:rsidRPr="003A42E2">
        <w:rPr>
          <w:rFonts w:ascii="Times New Roman" w:hAnsi="Times New Roman"/>
          <w:bCs/>
          <w:sz w:val="28"/>
          <w:szCs w:val="28"/>
        </w:rPr>
        <w:t xml:space="preserve">списания муниципального имущества, находящегося в собственности Краснокамского городского округа, утвержденного  решением Краснокамской городской Думы от 24.04.2019 </w:t>
      </w:r>
      <w:r w:rsidR="00037929">
        <w:rPr>
          <w:rFonts w:ascii="Times New Roman" w:hAnsi="Times New Roman"/>
          <w:bCs/>
          <w:sz w:val="28"/>
          <w:szCs w:val="28"/>
        </w:rPr>
        <w:t>№</w:t>
      </w:r>
      <w:r w:rsidR="00037929" w:rsidRPr="003A42E2">
        <w:rPr>
          <w:rFonts w:ascii="Times New Roman" w:hAnsi="Times New Roman"/>
          <w:bCs/>
          <w:sz w:val="28"/>
          <w:szCs w:val="28"/>
        </w:rPr>
        <w:t xml:space="preserve"> 70</w:t>
      </w:r>
      <w:r w:rsidR="00037929">
        <w:rPr>
          <w:rFonts w:ascii="Times New Roman" w:hAnsi="Times New Roman"/>
          <w:bCs/>
          <w:sz w:val="28"/>
          <w:szCs w:val="28"/>
        </w:rPr>
        <w:t xml:space="preserve">, </w:t>
      </w:r>
      <w:r w:rsidR="00037929" w:rsidRPr="00037929">
        <w:rPr>
          <w:rFonts w:ascii="Times New Roman" w:eastAsia="Times New Roman" w:hAnsi="Times New Roman"/>
          <w:sz w:val="28"/>
          <w:szCs w:val="28"/>
          <w:lang w:eastAsia="ru-RU"/>
        </w:rPr>
        <w:t>Порядка определения видов особо ценного движимого имущества автономного учреждения Краснокамского муниципального района, утвержденного Постановлением Главы Краснокамского муниципального района от 04.08.2009 № 279</w:t>
      </w:r>
      <w:r w:rsidRPr="0003792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7929" w:rsidRPr="00037929" w:rsidRDefault="00037929" w:rsidP="00037929">
      <w:pPr>
        <w:pStyle w:val="2"/>
        <w:shd w:val="clear" w:color="auto" w:fill="auto"/>
        <w:tabs>
          <w:tab w:val="left" w:pos="710"/>
          <w:tab w:val="left" w:pos="851"/>
          <w:tab w:val="left" w:pos="993"/>
        </w:tabs>
        <w:spacing w:before="0" w:after="0" w:line="240" w:lineRule="auto"/>
        <w:ind w:firstLine="567"/>
        <w:contextualSpacing/>
        <w:rPr>
          <w:color w:val="FF0000"/>
          <w:sz w:val="28"/>
          <w:szCs w:val="28"/>
        </w:rPr>
      </w:pPr>
      <w:r w:rsidRPr="00037929">
        <w:rPr>
          <w:sz w:val="28"/>
          <w:szCs w:val="28"/>
        </w:rPr>
        <w:t>- при осуществлении закупок не в полной мере соблюдены требования ст. 2 Федерального закона от 18.07.2011 № 223-ФЗ «О закупках товаров, работ, слуг отдельными видами юридических лиц»</w:t>
      </w:r>
      <w:r>
        <w:rPr>
          <w:sz w:val="28"/>
          <w:szCs w:val="28"/>
        </w:rPr>
        <w:t>,</w:t>
      </w:r>
      <w:r w:rsidRPr="006E7B3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E7B39">
        <w:rPr>
          <w:sz w:val="28"/>
          <w:szCs w:val="28"/>
        </w:rPr>
        <w:t xml:space="preserve"> о размещении в единой информационной системе информации о закупке</w:t>
      </w:r>
      <w:r>
        <w:rPr>
          <w:sz w:val="28"/>
          <w:szCs w:val="28"/>
        </w:rPr>
        <w:t xml:space="preserve">, утвержденного </w:t>
      </w:r>
      <w:r w:rsidR="00E270DF">
        <w:rPr>
          <w:sz w:val="28"/>
          <w:szCs w:val="28"/>
        </w:rPr>
        <w:t xml:space="preserve">Постановлением </w:t>
      </w:r>
      <w:r w:rsidR="00E270DF" w:rsidRPr="006E7B39">
        <w:rPr>
          <w:sz w:val="28"/>
          <w:szCs w:val="28"/>
        </w:rPr>
        <w:t>Правительства</w:t>
      </w:r>
      <w:r w:rsidRPr="006E7B39">
        <w:rPr>
          <w:sz w:val="28"/>
          <w:szCs w:val="28"/>
        </w:rPr>
        <w:t xml:space="preserve"> РФ от 10.09.2012 </w:t>
      </w:r>
      <w:r>
        <w:rPr>
          <w:sz w:val="28"/>
          <w:szCs w:val="28"/>
        </w:rPr>
        <w:t>№</w:t>
      </w:r>
      <w:r w:rsidRPr="006E7B39">
        <w:rPr>
          <w:sz w:val="28"/>
          <w:szCs w:val="28"/>
        </w:rPr>
        <w:t xml:space="preserve"> 908</w:t>
      </w:r>
      <w:r w:rsidR="00E270DF">
        <w:rPr>
          <w:sz w:val="28"/>
          <w:szCs w:val="28"/>
        </w:rPr>
        <w:t>;</w:t>
      </w:r>
    </w:p>
    <w:p w:rsidR="004D57C7" w:rsidRPr="00E270DF" w:rsidRDefault="004D57C7" w:rsidP="000379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70DF">
        <w:rPr>
          <w:rFonts w:ascii="Times New Roman" w:hAnsi="Times New Roman"/>
          <w:sz w:val="28"/>
          <w:szCs w:val="28"/>
        </w:rPr>
        <w:lastRenderedPageBreak/>
        <w:t>- учреждением не в полной мере соблюдены требования статей</w:t>
      </w:r>
      <w:r w:rsidR="00E270DF" w:rsidRPr="00E270DF">
        <w:rPr>
          <w:rFonts w:ascii="Times New Roman" w:hAnsi="Times New Roman" w:cs="Times New Roman"/>
          <w:sz w:val="28"/>
          <w:szCs w:val="28"/>
        </w:rPr>
        <w:t xml:space="preserve">15, 22, </w:t>
      </w:r>
      <w:r w:rsidRPr="00E270DF">
        <w:rPr>
          <w:rFonts w:ascii="Times New Roman" w:hAnsi="Times New Roman" w:cs="Times New Roman"/>
          <w:sz w:val="28"/>
          <w:szCs w:val="28"/>
        </w:rPr>
        <w:t xml:space="preserve">57, </w:t>
      </w:r>
      <w:r w:rsidR="00037929" w:rsidRPr="00E270DF">
        <w:rPr>
          <w:rFonts w:ascii="Times New Roman" w:hAnsi="Times New Roman"/>
          <w:sz w:val="28"/>
          <w:szCs w:val="28"/>
        </w:rPr>
        <w:t>60.2</w:t>
      </w:r>
      <w:r w:rsidR="00E270DF" w:rsidRPr="00E270DF">
        <w:rPr>
          <w:rFonts w:ascii="Times New Roman" w:hAnsi="Times New Roman"/>
          <w:sz w:val="28"/>
          <w:szCs w:val="28"/>
        </w:rPr>
        <w:t>, 65, 66, 91, 151, 284 Трудового</w:t>
      </w:r>
      <w:r w:rsidRPr="00E270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037929" w:rsidRDefault="00037929" w:rsidP="004D57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57C7" w:rsidRPr="00E270DF" w:rsidRDefault="00B720CB" w:rsidP="004D5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4D57C7" w:rsidRPr="00E270DF">
        <w:rPr>
          <w:rFonts w:ascii="Times New Roman" w:hAnsi="Times New Roman" w:cs="Times New Roman"/>
          <w:sz w:val="28"/>
          <w:szCs w:val="28"/>
        </w:rPr>
        <w:t xml:space="preserve"> проведенной проверки </w:t>
      </w:r>
      <w:r w:rsidR="004D57C7" w:rsidRPr="00E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Краснокамского городского округа, </w:t>
      </w:r>
      <w:r w:rsidR="004D57C7" w:rsidRPr="00E270DF">
        <w:rPr>
          <w:rFonts w:ascii="Times New Roman" w:hAnsi="Times New Roman" w:cs="Times New Roman"/>
          <w:sz w:val="28"/>
          <w:szCs w:val="28"/>
        </w:rPr>
        <w:t xml:space="preserve">Управления системой образования администрации Краснокамского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>Комитета земельных и имущественных отношений администрации К</w:t>
      </w:r>
      <w:r w:rsidR="00405196">
        <w:rPr>
          <w:rFonts w:ascii="Times New Roman" w:hAnsi="Times New Roman" w:cs="Times New Roman"/>
          <w:sz w:val="28"/>
          <w:szCs w:val="28"/>
        </w:rPr>
        <w:t xml:space="preserve">раснокамского городского округа направлены представления </w:t>
      </w:r>
      <w:r w:rsidR="00405196" w:rsidRPr="00E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выявленных нарушени</w:t>
      </w:r>
      <w:r w:rsidR="004051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05196">
        <w:rPr>
          <w:rFonts w:ascii="Times New Roman" w:hAnsi="Times New Roman" w:cs="Times New Roman"/>
          <w:sz w:val="28"/>
          <w:szCs w:val="28"/>
        </w:rPr>
        <w:t>.В</w:t>
      </w:r>
      <w:r w:rsidR="004D57C7" w:rsidRPr="00E270DF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4D57C7" w:rsidRPr="00E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270DF" w:rsidRPr="00E270DF">
        <w:rPr>
          <w:rFonts w:ascii="Times New Roman" w:hAnsi="Times New Roman" w:cs="Times New Roman"/>
          <w:sz w:val="28"/>
          <w:szCs w:val="28"/>
        </w:rPr>
        <w:t xml:space="preserve">автономногодошкольного </w:t>
      </w:r>
      <w:r w:rsidR="004D57C7" w:rsidRPr="00E270DF">
        <w:rPr>
          <w:rFonts w:ascii="Times New Roman" w:hAnsi="Times New Roman" w:cs="Times New Roman"/>
          <w:sz w:val="28"/>
          <w:szCs w:val="28"/>
        </w:rPr>
        <w:t>учреждения «</w:t>
      </w:r>
      <w:r w:rsidR="00E270DF" w:rsidRPr="00E270DF">
        <w:rPr>
          <w:rFonts w:ascii="Times New Roman" w:hAnsi="Times New Roman" w:cs="Times New Roman"/>
          <w:sz w:val="28"/>
          <w:szCs w:val="28"/>
        </w:rPr>
        <w:t xml:space="preserve">Детский сад № 24» </w:t>
      </w:r>
      <w:r w:rsidR="00405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представление и информационное письмо.</w:t>
      </w:r>
    </w:p>
    <w:p w:rsidR="00C6791E" w:rsidRDefault="00C6791E" w:rsidP="00C67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ноябре месяце проведен а</w:t>
      </w:r>
      <w:r w:rsidRPr="00A73F84">
        <w:rPr>
          <w:rFonts w:ascii="Times New Roman" w:eastAsia="Times New Roman" w:hAnsi="Times New Roman"/>
          <w:sz w:val="28"/>
          <w:szCs w:val="28"/>
          <w:lang w:eastAsia="ru-RU"/>
        </w:rPr>
        <w:t>нализ образования просроченной кредиторской задолженности муниципальных учреждений перед поставщиками и подрядчиками (МКУ «Краснокамск благоустройство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73F8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791E" w:rsidRDefault="00C6791E" w:rsidP="00C67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проверки установлено, что:</w:t>
      </w:r>
    </w:p>
    <w:p w:rsidR="00D576DD" w:rsidRPr="0020672F" w:rsidRDefault="00C6791E" w:rsidP="00D576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791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3101D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2020 года </w:t>
      </w:r>
      <w:r w:rsidRPr="00C6791E">
        <w:rPr>
          <w:rFonts w:ascii="Times New Roman" w:eastAsia="Times New Roman" w:hAnsi="Times New Roman"/>
          <w:sz w:val="28"/>
          <w:szCs w:val="28"/>
          <w:lang w:eastAsia="ru-RU"/>
        </w:rPr>
        <w:t xml:space="preserve">вся задолженность МКУ «Краснокамск благоустройство» </w:t>
      </w:r>
      <w:r w:rsidR="006B4241">
        <w:rPr>
          <w:rFonts w:ascii="Times New Roman" w:eastAsia="Times New Roman" w:hAnsi="Times New Roman"/>
          <w:sz w:val="28"/>
          <w:szCs w:val="28"/>
          <w:lang w:eastAsia="ru-RU"/>
        </w:rPr>
        <w:t>являлась</w:t>
      </w:r>
      <w:r w:rsidRPr="00C6791E">
        <w:rPr>
          <w:rFonts w:ascii="Times New Roman" w:eastAsia="Times New Roman" w:hAnsi="Times New Roman"/>
          <w:sz w:val="28"/>
          <w:szCs w:val="28"/>
          <w:lang w:eastAsia="ru-RU"/>
        </w:rPr>
        <w:t>краткосрочной, просроченная кредит</w:t>
      </w:r>
      <w:r w:rsidR="006B4241">
        <w:rPr>
          <w:rFonts w:ascii="Times New Roman" w:eastAsia="Times New Roman" w:hAnsi="Times New Roman"/>
          <w:sz w:val="28"/>
          <w:szCs w:val="28"/>
          <w:lang w:eastAsia="ru-RU"/>
        </w:rPr>
        <w:t>орская задолженность отсутствовала</w:t>
      </w:r>
      <w:bookmarkStart w:id="0" w:name="_GoBack"/>
      <w:bookmarkEnd w:id="0"/>
      <w:r w:rsidR="00D576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76DD">
        <w:rPr>
          <w:rFonts w:ascii="Times New Roman" w:hAnsi="Times New Roman"/>
          <w:sz w:val="28"/>
          <w:szCs w:val="28"/>
          <w:lang w:eastAsia="ar-SA"/>
        </w:rPr>
        <w:t xml:space="preserve"> по состоянию на октябрь 2020 года в</w:t>
      </w:r>
      <w:r w:rsidR="00D576DD" w:rsidRPr="0020672F">
        <w:rPr>
          <w:rFonts w:ascii="Times New Roman" w:hAnsi="Times New Roman"/>
          <w:sz w:val="28"/>
          <w:szCs w:val="28"/>
          <w:lang w:eastAsia="ar-SA"/>
        </w:rPr>
        <w:t>еличина кредиторской задолженности МКУ «Краснокамск благоустройство» перед поставщиками и подрядчиками составила 36494</w:t>
      </w:r>
      <w:r w:rsidR="00D576DD">
        <w:rPr>
          <w:rFonts w:ascii="Times New Roman" w:hAnsi="Times New Roman"/>
          <w:sz w:val="28"/>
          <w:szCs w:val="28"/>
          <w:lang w:eastAsia="ar-SA"/>
        </w:rPr>
        <w:t>,</w:t>
      </w:r>
      <w:r w:rsidR="00D576DD" w:rsidRPr="0020672F">
        <w:rPr>
          <w:rFonts w:ascii="Times New Roman" w:hAnsi="Times New Roman"/>
          <w:sz w:val="28"/>
          <w:szCs w:val="28"/>
          <w:lang w:eastAsia="ar-SA"/>
        </w:rPr>
        <w:t>5</w:t>
      </w:r>
      <w:r w:rsidR="00D576DD"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="00D576DD" w:rsidRPr="0020672F">
        <w:rPr>
          <w:rFonts w:ascii="Times New Roman" w:hAnsi="Times New Roman"/>
          <w:sz w:val="28"/>
          <w:szCs w:val="28"/>
          <w:lang w:eastAsia="ar-SA"/>
        </w:rPr>
        <w:t>рублей, в том числе сумма просроченной задолженности по условиям контрактов (договоров) – 11</w:t>
      </w:r>
      <w:r w:rsidR="00D576DD">
        <w:rPr>
          <w:rFonts w:ascii="Times New Roman" w:hAnsi="Times New Roman"/>
          <w:sz w:val="28"/>
          <w:szCs w:val="28"/>
          <w:lang w:eastAsia="ar-SA"/>
        </w:rPr>
        <w:t> </w:t>
      </w:r>
      <w:r w:rsidR="00D576DD" w:rsidRPr="0020672F">
        <w:rPr>
          <w:rFonts w:ascii="Times New Roman" w:hAnsi="Times New Roman"/>
          <w:sz w:val="28"/>
          <w:szCs w:val="28"/>
          <w:lang w:eastAsia="ar-SA"/>
        </w:rPr>
        <w:t>712</w:t>
      </w:r>
      <w:r w:rsidR="00D576DD">
        <w:rPr>
          <w:rFonts w:ascii="Times New Roman" w:hAnsi="Times New Roman"/>
          <w:sz w:val="28"/>
          <w:szCs w:val="28"/>
          <w:lang w:eastAsia="ar-SA"/>
        </w:rPr>
        <w:t>,</w:t>
      </w:r>
      <w:r w:rsidR="00D576DD" w:rsidRPr="0020672F">
        <w:rPr>
          <w:rFonts w:ascii="Times New Roman" w:hAnsi="Times New Roman"/>
          <w:sz w:val="28"/>
          <w:szCs w:val="28"/>
          <w:lang w:eastAsia="ar-SA"/>
        </w:rPr>
        <w:t>4</w:t>
      </w:r>
      <w:r w:rsidR="00D576DD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="00D576DD" w:rsidRPr="0020672F">
        <w:rPr>
          <w:rFonts w:ascii="Times New Roman" w:hAnsi="Times New Roman"/>
          <w:sz w:val="28"/>
          <w:szCs w:val="28"/>
          <w:lang w:eastAsia="ar-SA"/>
        </w:rPr>
        <w:t xml:space="preserve"> рублей (32,1 % от общей велич</w:t>
      </w:r>
      <w:r w:rsidR="00D576DD">
        <w:rPr>
          <w:rFonts w:ascii="Times New Roman" w:hAnsi="Times New Roman"/>
          <w:sz w:val="28"/>
          <w:szCs w:val="28"/>
          <w:lang w:eastAsia="ar-SA"/>
        </w:rPr>
        <w:t>ины кредиторской задолженности);</w:t>
      </w:r>
    </w:p>
    <w:p w:rsidR="0020672F" w:rsidRDefault="0020672F" w:rsidP="00206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0672F">
        <w:rPr>
          <w:rFonts w:ascii="Times New Roman" w:eastAsia="Times New Roman" w:hAnsi="Times New Roman"/>
          <w:sz w:val="28"/>
          <w:szCs w:val="28"/>
          <w:lang w:eastAsia="ru-RU"/>
        </w:rPr>
        <w:t>показатели годовой бюджетной отчетности МКУ «Краснокамск благоустройство» подтверждены результатами инвентаризация активов и обязательств, проведенной согласно положениям учетной политики, утвержденной приказом директора МКУ «Служба заказчика» от 29.12.2018 № 01-05/250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="00C6791E" w:rsidRPr="0020672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11 Федерального закона от 06.12.2011 № 402-ФЗ «О бухгалтерском учете», пункта 7 Инструкции по формированию годовой бюджетной отчетности № 191н, пункта 79 ФСБУ № 256н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672F" w:rsidRPr="0020672F" w:rsidRDefault="0020672F" w:rsidP="00331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в</w:t>
      </w:r>
      <w:r w:rsidRPr="0020672F">
        <w:rPr>
          <w:rFonts w:ascii="Times New Roman" w:hAnsi="Times New Roman"/>
          <w:sz w:val="28"/>
          <w:szCs w:val="28"/>
          <w:lang w:eastAsia="ar-SA"/>
        </w:rPr>
        <w:t xml:space="preserve"> проверяемом периоде все контракты (договоры) на поставку товаров, работ, услуг заключены учреждением в рамках уставной деятельности, согласно плану-графику закупок МКУ «Краснокамск благоустройство»</w:t>
      </w:r>
      <w:r>
        <w:rPr>
          <w:rFonts w:ascii="Times New Roman" w:hAnsi="Times New Roman"/>
          <w:sz w:val="28"/>
          <w:szCs w:val="28"/>
          <w:lang w:eastAsia="ar-SA"/>
        </w:rPr>
        <w:t>на 2020 год; з</w:t>
      </w:r>
      <w:r w:rsidRPr="0020672F">
        <w:rPr>
          <w:rFonts w:ascii="Times New Roman" w:hAnsi="Times New Roman"/>
          <w:sz w:val="28"/>
          <w:szCs w:val="28"/>
        </w:rPr>
        <w:t>аключенные учреждением к</w:t>
      </w:r>
      <w:r w:rsidRPr="0020672F">
        <w:rPr>
          <w:rFonts w:ascii="Times New Roman" w:hAnsi="Times New Roman"/>
          <w:sz w:val="28"/>
          <w:szCs w:val="28"/>
          <w:lang w:eastAsia="ar-SA"/>
        </w:rPr>
        <w:t>онтракты (договоры) содержат существенные условия, установленные статьей 34 Федерального закона № 44-ФЗ и статьей 432 ГК РФ;</w:t>
      </w:r>
    </w:p>
    <w:p w:rsidR="00D576DD" w:rsidRDefault="0020672F" w:rsidP="00331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0672F">
        <w:rPr>
          <w:rFonts w:ascii="Times New Roman" w:hAnsi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20672F">
        <w:rPr>
          <w:rFonts w:ascii="Times New Roman" w:hAnsi="Times New Roman"/>
          <w:sz w:val="28"/>
          <w:szCs w:val="28"/>
          <w:lang w:eastAsia="ar-SA"/>
        </w:rPr>
        <w:t xml:space="preserve">ри заключении </w:t>
      </w:r>
      <w:r w:rsidR="00D576DD">
        <w:rPr>
          <w:rFonts w:ascii="Times New Roman" w:hAnsi="Times New Roman"/>
          <w:sz w:val="28"/>
          <w:szCs w:val="28"/>
          <w:lang w:eastAsia="ar-SA"/>
        </w:rPr>
        <w:t xml:space="preserve">и исполнении </w:t>
      </w:r>
      <w:r>
        <w:rPr>
          <w:rFonts w:ascii="Times New Roman" w:hAnsi="Times New Roman"/>
          <w:sz w:val="28"/>
          <w:szCs w:val="28"/>
          <w:lang w:eastAsia="ar-SA"/>
        </w:rPr>
        <w:t xml:space="preserve">отдельных </w:t>
      </w:r>
      <w:r w:rsidRPr="0020672F">
        <w:rPr>
          <w:rFonts w:ascii="Times New Roman" w:hAnsi="Times New Roman"/>
          <w:sz w:val="28"/>
          <w:szCs w:val="28"/>
          <w:lang w:eastAsia="ar-SA"/>
        </w:rPr>
        <w:t>контракт</w:t>
      </w:r>
      <w:r>
        <w:rPr>
          <w:rFonts w:ascii="Times New Roman" w:hAnsi="Times New Roman"/>
          <w:sz w:val="28"/>
          <w:szCs w:val="28"/>
          <w:lang w:eastAsia="ar-SA"/>
        </w:rPr>
        <w:t>ов</w:t>
      </w:r>
      <w:r w:rsidRPr="0020672F">
        <w:rPr>
          <w:rFonts w:ascii="Times New Roman" w:hAnsi="Times New Roman"/>
          <w:sz w:val="28"/>
          <w:szCs w:val="28"/>
          <w:lang w:eastAsia="ar-SA"/>
        </w:rPr>
        <w:t xml:space="preserve"> на оказание услуг не в полной мере соблюдены требования </w:t>
      </w:r>
      <w:r w:rsidR="00D576DD">
        <w:rPr>
          <w:rFonts w:ascii="Times New Roman" w:hAnsi="Times New Roman"/>
          <w:sz w:val="28"/>
          <w:szCs w:val="28"/>
          <w:lang w:eastAsia="ar-SA"/>
        </w:rPr>
        <w:t>ст. 307 Гражданского кодекса РФ,</w:t>
      </w:r>
      <w:r w:rsidRPr="0020672F">
        <w:rPr>
          <w:rFonts w:ascii="Times New Roman" w:hAnsi="Times New Roman"/>
          <w:sz w:val="28"/>
          <w:szCs w:val="28"/>
          <w:lang w:eastAsia="ar-SA"/>
        </w:rPr>
        <w:t>статьи 34 Закона № 44-ФЗ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D576DD">
        <w:rPr>
          <w:rFonts w:ascii="Times New Roman" w:hAnsi="Times New Roman"/>
          <w:sz w:val="28"/>
          <w:szCs w:val="28"/>
          <w:lang w:eastAsia="ar-SA"/>
        </w:rPr>
        <w:t>в части исполнения обязанности</w:t>
      </w:r>
      <w:r w:rsidR="00D576DD" w:rsidRPr="0033101D">
        <w:rPr>
          <w:rFonts w:ascii="Times New Roman" w:hAnsi="Times New Roman"/>
          <w:sz w:val="28"/>
          <w:szCs w:val="28"/>
          <w:lang w:eastAsia="ar-SA"/>
        </w:rPr>
        <w:t xml:space="preserve"> заказчика </w:t>
      </w:r>
      <w:r w:rsidR="00D576DD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D576DD" w:rsidRPr="0033101D">
        <w:rPr>
          <w:rFonts w:ascii="Times New Roman" w:hAnsi="Times New Roman"/>
          <w:sz w:val="28"/>
          <w:szCs w:val="28"/>
          <w:lang w:eastAsia="ar-SA"/>
        </w:rPr>
        <w:t>осуществ</w:t>
      </w:r>
      <w:r w:rsidR="00D576DD">
        <w:rPr>
          <w:rFonts w:ascii="Times New Roman" w:hAnsi="Times New Roman"/>
          <w:sz w:val="28"/>
          <w:szCs w:val="28"/>
          <w:lang w:eastAsia="ar-SA"/>
        </w:rPr>
        <w:t xml:space="preserve">лению </w:t>
      </w:r>
      <w:r w:rsidR="00D576DD" w:rsidRPr="0033101D">
        <w:rPr>
          <w:rFonts w:ascii="Times New Roman" w:hAnsi="Times New Roman"/>
          <w:sz w:val="28"/>
          <w:szCs w:val="28"/>
          <w:lang w:eastAsia="ar-SA"/>
        </w:rPr>
        <w:t>оплат</w:t>
      </w:r>
      <w:r w:rsidR="00D576DD">
        <w:rPr>
          <w:rFonts w:ascii="Times New Roman" w:hAnsi="Times New Roman"/>
          <w:sz w:val="28"/>
          <w:szCs w:val="28"/>
          <w:lang w:eastAsia="ar-SA"/>
        </w:rPr>
        <w:t>ы</w:t>
      </w:r>
      <w:r w:rsidR="00D576DD" w:rsidRPr="0033101D">
        <w:rPr>
          <w:rFonts w:ascii="Times New Roman" w:hAnsi="Times New Roman"/>
          <w:sz w:val="28"/>
          <w:szCs w:val="28"/>
          <w:lang w:eastAsia="ar-SA"/>
        </w:rPr>
        <w:t xml:space="preserve"> по контракту не более чем в течение тридцати дней с даты подписания </w:t>
      </w:r>
      <w:r w:rsidR="00D576DD">
        <w:rPr>
          <w:rFonts w:ascii="Times New Roman" w:hAnsi="Times New Roman"/>
          <w:sz w:val="28"/>
          <w:szCs w:val="28"/>
          <w:lang w:eastAsia="ar-SA"/>
        </w:rPr>
        <w:t>заказчиком документа о приемке,а также в части исполнения условия</w:t>
      </w:r>
      <w:r w:rsidR="00D576DD" w:rsidRPr="00B63EDC">
        <w:rPr>
          <w:rFonts w:ascii="Times New Roman" w:hAnsi="Times New Roman"/>
          <w:sz w:val="28"/>
          <w:szCs w:val="28"/>
          <w:lang w:eastAsia="ar-SA"/>
        </w:rPr>
        <w:t xml:space="preserve"> контрактов (договоров), определяющих порядок сдачи и приемки выполненных работ</w:t>
      </w:r>
      <w:r w:rsidR="00D576DD">
        <w:rPr>
          <w:rFonts w:ascii="Times New Roman" w:hAnsi="Times New Roman"/>
          <w:sz w:val="28"/>
          <w:szCs w:val="28"/>
          <w:lang w:eastAsia="ar-SA"/>
        </w:rPr>
        <w:t xml:space="preserve">; </w:t>
      </w:r>
    </w:p>
    <w:p w:rsidR="0033101D" w:rsidRDefault="0033101D" w:rsidP="00D576D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D576DD">
        <w:rPr>
          <w:rFonts w:ascii="Times New Roman" w:hAnsi="Times New Roman"/>
          <w:sz w:val="28"/>
          <w:szCs w:val="28"/>
          <w:lang w:eastAsia="ar-SA"/>
        </w:rPr>
        <w:t xml:space="preserve">учреждением </w:t>
      </w:r>
      <w:r>
        <w:rPr>
          <w:rFonts w:ascii="Times New Roman" w:hAnsi="Times New Roman"/>
          <w:sz w:val="28"/>
          <w:szCs w:val="28"/>
          <w:lang w:eastAsia="ar-SA"/>
        </w:rPr>
        <w:t>не в полной мере со</w:t>
      </w:r>
      <w:r w:rsidR="00D576DD">
        <w:rPr>
          <w:rFonts w:ascii="Times New Roman" w:hAnsi="Times New Roman"/>
          <w:sz w:val="28"/>
          <w:szCs w:val="28"/>
          <w:lang w:eastAsia="ar-SA"/>
        </w:rPr>
        <w:t>б</w:t>
      </w:r>
      <w:r>
        <w:rPr>
          <w:rFonts w:ascii="Times New Roman" w:hAnsi="Times New Roman"/>
          <w:sz w:val="28"/>
          <w:szCs w:val="28"/>
          <w:lang w:eastAsia="ar-SA"/>
        </w:rPr>
        <w:t xml:space="preserve">людены </w:t>
      </w:r>
      <w:r w:rsidRPr="00450BD0">
        <w:rPr>
          <w:rFonts w:ascii="Times New Roman" w:hAnsi="Times New Roman"/>
          <w:sz w:val="28"/>
          <w:szCs w:val="28"/>
          <w:lang w:eastAsia="ar-SA"/>
        </w:rPr>
        <w:t>требования, установленные статьей 161 БК РФ, статьей 24Федеральн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450BD0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450BD0">
        <w:rPr>
          <w:rFonts w:ascii="Times New Roman" w:hAnsi="Times New Roman"/>
          <w:sz w:val="28"/>
          <w:szCs w:val="28"/>
          <w:lang w:eastAsia="ar-SA"/>
        </w:rPr>
        <w:t xml:space="preserve"> от 12.01.1996 № 7-ФЗ «О некоммерческих организациях»</w:t>
      </w:r>
      <w:r w:rsidR="00D576DD">
        <w:rPr>
          <w:rFonts w:ascii="Times New Roman" w:hAnsi="Times New Roman"/>
          <w:sz w:val="28"/>
          <w:szCs w:val="28"/>
          <w:lang w:eastAsia="ar-SA"/>
        </w:rPr>
        <w:t>, в части определения</w:t>
      </w:r>
      <w:r w:rsidRPr="008A2B6F">
        <w:rPr>
          <w:rFonts w:ascii="Times New Roman" w:hAnsi="Times New Roman"/>
          <w:sz w:val="28"/>
          <w:szCs w:val="28"/>
          <w:lang w:eastAsia="ar-SA"/>
        </w:rPr>
        <w:t xml:space="preserve"> всех видов деятельности, осуществляемых учреждением</w:t>
      </w:r>
      <w:r w:rsidR="00D576DD">
        <w:rPr>
          <w:rFonts w:ascii="Times New Roman" w:hAnsi="Times New Roman"/>
          <w:sz w:val="28"/>
          <w:szCs w:val="28"/>
          <w:lang w:eastAsia="ar-SA"/>
        </w:rPr>
        <w:t xml:space="preserve">, а такжетребования </w:t>
      </w:r>
      <w:r w:rsidR="00D576DD" w:rsidRPr="0033101D">
        <w:rPr>
          <w:rFonts w:ascii="Times New Roman" w:hAnsi="Times New Roman"/>
          <w:sz w:val="28"/>
          <w:szCs w:val="28"/>
          <w:lang w:eastAsia="ar-SA"/>
        </w:rPr>
        <w:t>пункта 371 Инструкции по бюджетному учету № 157н</w:t>
      </w:r>
      <w:r w:rsidR="005077A6">
        <w:rPr>
          <w:rFonts w:ascii="Times New Roman" w:hAnsi="Times New Roman"/>
          <w:sz w:val="28"/>
          <w:szCs w:val="28"/>
          <w:lang w:eastAsia="ar-SA"/>
        </w:rPr>
        <w:t>;</w:t>
      </w:r>
    </w:p>
    <w:p w:rsidR="005077A6" w:rsidRPr="005077A6" w:rsidRDefault="005077A6" w:rsidP="005077A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77A6">
        <w:rPr>
          <w:rFonts w:ascii="Times New Roman" w:hAnsi="Times New Roman"/>
          <w:sz w:val="28"/>
          <w:szCs w:val="28"/>
          <w:lang w:eastAsia="ar-SA"/>
        </w:rPr>
        <w:lastRenderedPageBreak/>
        <w:t xml:space="preserve">- администрацией Краснокамского городского округа не в полной мере соблюдены требования пункта 371 </w:t>
      </w:r>
      <w:r w:rsidRPr="005077A6">
        <w:rPr>
          <w:rFonts w:ascii="Times New Roman" w:hAnsi="Times New Roman"/>
          <w:sz w:val="28"/>
          <w:szCs w:val="28"/>
          <w:lang w:eastAsia="ru-RU"/>
        </w:rPr>
        <w:t>Приказа 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в части</w:t>
      </w:r>
      <w:r w:rsidRPr="005077A6">
        <w:rPr>
          <w:rFonts w:ascii="Times New Roman" w:hAnsi="Times New Roman"/>
          <w:sz w:val="28"/>
          <w:szCs w:val="28"/>
          <w:lang w:eastAsia="ar-SA"/>
        </w:rPr>
        <w:t xml:space="preserve"> издания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>, устанавливающего</w:t>
      </w:r>
      <w:r w:rsidRPr="005077A6">
        <w:rPr>
          <w:rFonts w:ascii="Times New Roman" w:hAnsi="Times New Roman"/>
          <w:sz w:val="28"/>
          <w:szCs w:val="28"/>
          <w:lang w:eastAsia="ar-SA"/>
        </w:rPr>
        <w:t xml:space="preserve"> для подведомственных казенных учреждений порядок списания с забалансового учета кредиторской задолженност</w:t>
      </w:r>
      <w:r w:rsidR="00405196">
        <w:rPr>
          <w:rFonts w:ascii="Times New Roman" w:hAnsi="Times New Roman"/>
          <w:sz w:val="28"/>
          <w:szCs w:val="28"/>
          <w:lang w:eastAsia="ar-SA"/>
        </w:rPr>
        <w:t>и, невостребованной кредиторами.</w:t>
      </w:r>
    </w:p>
    <w:p w:rsidR="00D576DD" w:rsidRPr="00E270DF" w:rsidRDefault="00D576DD" w:rsidP="00507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405196">
        <w:rPr>
          <w:rFonts w:ascii="Times New Roman" w:hAnsi="Times New Roman"/>
          <w:sz w:val="28"/>
          <w:szCs w:val="28"/>
          <w:lang w:eastAsia="ar-SA"/>
        </w:rPr>
        <w:t>результатам</w:t>
      </w:r>
      <w:r w:rsidRPr="00E270DF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 w:rsidRPr="00E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 w:rsidRPr="00E270DF">
        <w:rPr>
          <w:rFonts w:ascii="Times New Roman" w:hAnsi="Times New Roman" w:cs="Times New Roman"/>
          <w:sz w:val="28"/>
          <w:szCs w:val="28"/>
        </w:rPr>
        <w:t xml:space="preserve">администрации Краснокамского городского округа, а также в адрес </w:t>
      </w:r>
      <w:r w:rsidRPr="00E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Pr="00E270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Краснокамск Благоустройство</w:t>
      </w:r>
      <w:r w:rsidRPr="00E270DF">
        <w:rPr>
          <w:rFonts w:ascii="Times New Roman" w:hAnsi="Times New Roman" w:cs="Times New Roman"/>
          <w:sz w:val="28"/>
          <w:szCs w:val="28"/>
        </w:rPr>
        <w:t xml:space="preserve">» </w:t>
      </w:r>
      <w:r w:rsidRPr="00E2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представления об устранении выявленных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0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МКУ «Централизованная бухгалтерия» направлено информационное письмо. </w:t>
      </w:r>
    </w:p>
    <w:p w:rsidR="00D576DD" w:rsidRPr="00450BD0" w:rsidRDefault="00D576DD" w:rsidP="00507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текущем месяце, в соответствии с планом работы Контрольно-счетной палаты Краснокамского городского округа начата проверка расходования средств бюджета, направленных на содержание объектов казны Краснокамского городского округа</w:t>
      </w:r>
      <w:r w:rsidR="00E04A6A">
        <w:rPr>
          <w:rFonts w:ascii="Times New Roman" w:hAnsi="Times New Roman"/>
          <w:sz w:val="28"/>
          <w:szCs w:val="28"/>
          <w:lang w:eastAsia="ar-SA"/>
        </w:rPr>
        <w:t xml:space="preserve">, а также проверка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случае и в порядке, установленном администрацией Краснокамского городского округа.  </w:t>
      </w:r>
    </w:p>
    <w:p w:rsidR="00C839E2" w:rsidRDefault="00DF1F2A" w:rsidP="007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в течение месяца проводилась работа по контролю за исполнением представлений</w:t>
      </w:r>
      <w:r w:rsidR="00BF4F70">
        <w:rPr>
          <w:rFonts w:ascii="Times New Roman" w:hAnsi="Times New Roman" w:cs="Times New Roman"/>
          <w:sz w:val="28"/>
          <w:szCs w:val="28"/>
        </w:rPr>
        <w:t>,</w:t>
      </w:r>
      <w:r w:rsidR="00D93207">
        <w:rPr>
          <w:rFonts w:ascii="Times New Roman" w:hAnsi="Times New Roman" w:cs="Times New Roman"/>
          <w:sz w:val="28"/>
          <w:szCs w:val="28"/>
        </w:rPr>
        <w:t xml:space="preserve"> предписаний и информационных писем,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 учреждениям и организациям. </w:t>
      </w:r>
    </w:p>
    <w:p w:rsidR="00E42AE8" w:rsidRDefault="00E42AE8" w:rsidP="007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AE8" w:rsidRDefault="00E42AE8" w:rsidP="007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42AE8" w:rsidSect="00D93207">
      <w:footerReference w:type="default" r:id="rId8"/>
      <w:pgSz w:w="11906" w:h="16838"/>
      <w:pgMar w:top="720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4C" w:rsidRDefault="004F204C" w:rsidP="009670A9">
      <w:pPr>
        <w:spacing w:after="0" w:line="240" w:lineRule="auto"/>
      </w:pPr>
      <w:r>
        <w:separator/>
      </w:r>
    </w:p>
  </w:endnote>
  <w:endnote w:type="continuationSeparator" w:id="1">
    <w:p w:rsidR="004F204C" w:rsidRDefault="004F204C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8071754"/>
    </w:sdtPr>
    <w:sdtContent>
      <w:p w:rsidR="00572AC4" w:rsidRDefault="00FE1595">
        <w:pPr>
          <w:pStyle w:val="a9"/>
          <w:jc w:val="right"/>
        </w:pPr>
        <w:r>
          <w:fldChar w:fldCharType="begin"/>
        </w:r>
        <w:r w:rsidR="00572AC4">
          <w:instrText>PAGE   \* MERGEFORMAT</w:instrText>
        </w:r>
        <w:r>
          <w:fldChar w:fldCharType="separate"/>
        </w:r>
        <w:r w:rsidR="00B811CE">
          <w:rPr>
            <w:noProof/>
          </w:rPr>
          <w:t>4</w:t>
        </w:r>
        <w:r>
          <w:fldChar w:fldCharType="end"/>
        </w:r>
      </w:p>
    </w:sdtContent>
  </w:sdt>
  <w:p w:rsidR="009670A9" w:rsidRDefault="009670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4C" w:rsidRDefault="004F204C" w:rsidP="009670A9">
      <w:pPr>
        <w:spacing w:after="0" w:line="240" w:lineRule="auto"/>
      </w:pPr>
      <w:r>
        <w:separator/>
      </w:r>
    </w:p>
  </w:footnote>
  <w:footnote w:type="continuationSeparator" w:id="1">
    <w:p w:rsidR="004F204C" w:rsidRDefault="004F204C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23F"/>
    <w:multiLevelType w:val="hybridMultilevel"/>
    <w:tmpl w:val="0D6AEEBC"/>
    <w:lvl w:ilvl="0" w:tplc="217E6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61017"/>
    <w:multiLevelType w:val="hybridMultilevel"/>
    <w:tmpl w:val="EB803CF4"/>
    <w:lvl w:ilvl="0" w:tplc="660A0BD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A5C01"/>
    <w:multiLevelType w:val="hybridMultilevel"/>
    <w:tmpl w:val="EFBC88EE"/>
    <w:lvl w:ilvl="0" w:tplc="AC64104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C5B05"/>
    <w:multiLevelType w:val="hybridMultilevel"/>
    <w:tmpl w:val="BA8298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2B09D2"/>
    <w:multiLevelType w:val="hybridMultilevel"/>
    <w:tmpl w:val="FBA46426"/>
    <w:lvl w:ilvl="0" w:tplc="E1262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836486"/>
    <w:multiLevelType w:val="hybridMultilevel"/>
    <w:tmpl w:val="AD3C4AFC"/>
    <w:lvl w:ilvl="0" w:tplc="79D4195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B7584"/>
    <w:multiLevelType w:val="hybridMultilevel"/>
    <w:tmpl w:val="EB803CF4"/>
    <w:lvl w:ilvl="0" w:tplc="660A0BD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526075"/>
    <w:multiLevelType w:val="hybridMultilevel"/>
    <w:tmpl w:val="0890EB6A"/>
    <w:lvl w:ilvl="0" w:tplc="049AE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E23D6"/>
    <w:multiLevelType w:val="hybridMultilevel"/>
    <w:tmpl w:val="E9D4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0FB"/>
    <w:rsid w:val="00002558"/>
    <w:rsid w:val="00005D82"/>
    <w:rsid w:val="00007A7A"/>
    <w:rsid w:val="000160AE"/>
    <w:rsid w:val="000176F9"/>
    <w:rsid w:val="0002493F"/>
    <w:rsid w:val="00037929"/>
    <w:rsid w:val="00045146"/>
    <w:rsid w:val="00046BCB"/>
    <w:rsid w:val="00052260"/>
    <w:rsid w:val="00052365"/>
    <w:rsid w:val="00052FDD"/>
    <w:rsid w:val="0007349C"/>
    <w:rsid w:val="00075432"/>
    <w:rsid w:val="0008650C"/>
    <w:rsid w:val="000927BB"/>
    <w:rsid w:val="00097A3E"/>
    <w:rsid w:val="000A21D1"/>
    <w:rsid w:val="000D3BC5"/>
    <w:rsid w:val="000E3D3E"/>
    <w:rsid w:val="000F68EC"/>
    <w:rsid w:val="001013C3"/>
    <w:rsid w:val="00102C30"/>
    <w:rsid w:val="001107E8"/>
    <w:rsid w:val="00121216"/>
    <w:rsid w:val="0012156E"/>
    <w:rsid w:val="00142D69"/>
    <w:rsid w:val="00163C70"/>
    <w:rsid w:val="00184C22"/>
    <w:rsid w:val="001C1C1B"/>
    <w:rsid w:val="001D1E0F"/>
    <w:rsid w:val="0020493F"/>
    <w:rsid w:val="0020672F"/>
    <w:rsid w:val="00212A42"/>
    <w:rsid w:val="002412B9"/>
    <w:rsid w:val="00241B29"/>
    <w:rsid w:val="00251F09"/>
    <w:rsid w:val="00286B4B"/>
    <w:rsid w:val="00290F5D"/>
    <w:rsid w:val="00295FDE"/>
    <w:rsid w:val="002A2315"/>
    <w:rsid w:val="002A6E00"/>
    <w:rsid w:val="002B2C57"/>
    <w:rsid w:val="002B604D"/>
    <w:rsid w:val="002B66AC"/>
    <w:rsid w:val="002C0E24"/>
    <w:rsid w:val="002C2220"/>
    <w:rsid w:val="002C7CA7"/>
    <w:rsid w:val="002F2E99"/>
    <w:rsid w:val="002F4595"/>
    <w:rsid w:val="003054FF"/>
    <w:rsid w:val="0033101D"/>
    <w:rsid w:val="003553CE"/>
    <w:rsid w:val="00357635"/>
    <w:rsid w:val="00362C84"/>
    <w:rsid w:val="003637C5"/>
    <w:rsid w:val="0037027E"/>
    <w:rsid w:val="003C2919"/>
    <w:rsid w:val="003C516F"/>
    <w:rsid w:val="003D6D18"/>
    <w:rsid w:val="003E2267"/>
    <w:rsid w:val="003E6342"/>
    <w:rsid w:val="00400F47"/>
    <w:rsid w:val="00402F9F"/>
    <w:rsid w:val="00405196"/>
    <w:rsid w:val="00414D58"/>
    <w:rsid w:val="0041649A"/>
    <w:rsid w:val="00443561"/>
    <w:rsid w:val="004560AD"/>
    <w:rsid w:val="00466B50"/>
    <w:rsid w:val="0046734B"/>
    <w:rsid w:val="00472B41"/>
    <w:rsid w:val="004825E9"/>
    <w:rsid w:val="00487092"/>
    <w:rsid w:val="00495912"/>
    <w:rsid w:val="004B137B"/>
    <w:rsid w:val="004C2BA5"/>
    <w:rsid w:val="004C5FB1"/>
    <w:rsid w:val="004D57C7"/>
    <w:rsid w:val="004E5B6F"/>
    <w:rsid w:val="004F204C"/>
    <w:rsid w:val="004F3E91"/>
    <w:rsid w:val="005070D3"/>
    <w:rsid w:val="005077A6"/>
    <w:rsid w:val="005175DD"/>
    <w:rsid w:val="0052008E"/>
    <w:rsid w:val="005435C2"/>
    <w:rsid w:val="005724F7"/>
    <w:rsid w:val="00572AC4"/>
    <w:rsid w:val="00582401"/>
    <w:rsid w:val="005A60FB"/>
    <w:rsid w:val="005F1CDE"/>
    <w:rsid w:val="005F1F1C"/>
    <w:rsid w:val="005F71D0"/>
    <w:rsid w:val="006105F0"/>
    <w:rsid w:val="00613135"/>
    <w:rsid w:val="0061566F"/>
    <w:rsid w:val="0061720B"/>
    <w:rsid w:val="00624D5B"/>
    <w:rsid w:val="0062791D"/>
    <w:rsid w:val="006662E4"/>
    <w:rsid w:val="0069088E"/>
    <w:rsid w:val="006B0D28"/>
    <w:rsid w:val="006B4241"/>
    <w:rsid w:val="006F6E9B"/>
    <w:rsid w:val="007279C2"/>
    <w:rsid w:val="00727DEA"/>
    <w:rsid w:val="007316AA"/>
    <w:rsid w:val="00740927"/>
    <w:rsid w:val="007456B2"/>
    <w:rsid w:val="00750BB8"/>
    <w:rsid w:val="00751C6F"/>
    <w:rsid w:val="007572C4"/>
    <w:rsid w:val="0077499A"/>
    <w:rsid w:val="00781162"/>
    <w:rsid w:val="00787283"/>
    <w:rsid w:val="007B02A7"/>
    <w:rsid w:val="007B2CA3"/>
    <w:rsid w:val="007B721C"/>
    <w:rsid w:val="007C2C5B"/>
    <w:rsid w:val="007E55A1"/>
    <w:rsid w:val="007E7D23"/>
    <w:rsid w:val="00810707"/>
    <w:rsid w:val="00812067"/>
    <w:rsid w:val="0086197F"/>
    <w:rsid w:val="008657E4"/>
    <w:rsid w:val="00877F4F"/>
    <w:rsid w:val="00892F48"/>
    <w:rsid w:val="0089729D"/>
    <w:rsid w:val="008A1279"/>
    <w:rsid w:val="008A4630"/>
    <w:rsid w:val="008A7916"/>
    <w:rsid w:val="008E42DA"/>
    <w:rsid w:val="008E6CDF"/>
    <w:rsid w:val="00901DFE"/>
    <w:rsid w:val="0093370C"/>
    <w:rsid w:val="00962603"/>
    <w:rsid w:val="009670A9"/>
    <w:rsid w:val="009969EB"/>
    <w:rsid w:val="009A59B7"/>
    <w:rsid w:val="009C00B9"/>
    <w:rsid w:val="009E35F5"/>
    <w:rsid w:val="009F07CB"/>
    <w:rsid w:val="00A02F78"/>
    <w:rsid w:val="00A05F72"/>
    <w:rsid w:val="00A144D6"/>
    <w:rsid w:val="00A14C0A"/>
    <w:rsid w:val="00A2264F"/>
    <w:rsid w:val="00A40787"/>
    <w:rsid w:val="00A44EB1"/>
    <w:rsid w:val="00A527FD"/>
    <w:rsid w:val="00A57D22"/>
    <w:rsid w:val="00A61435"/>
    <w:rsid w:val="00A663D4"/>
    <w:rsid w:val="00A74426"/>
    <w:rsid w:val="00A82079"/>
    <w:rsid w:val="00A96E16"/>
    <w:rsid w:val="00AC15ED"/>
    <w:rsid w:val="00AD7CF2"/>
    <w:rsid w:val="00B163AC"/>
    <w:rsid w:val="00B268EF"/>
    <w:rsid w:val="00B42463"/>
    <w:rsid w:val="00B432CC"/>
    <w:rsid w:val="00B52E26"/>
    <w:rsid w:val="00B6009A"/>
    <w:rsid w:val="00B720CB"/>
    <w:rsid w:val="00B80211"/>
    <w:rsid w:val="00B811CE"/>
    <w:rsid w:val="00B85C77"/>
    <w:rsid w:val="00BA5A58"/>
    <w:rsid w:val="00BB152C"/>
    <w:rsid w:val="00BC2B56"/>
    <w:rsid w:val="00BC7396"/>
    <w:rsid w:val="00BD2648"/>
    <w:rsid w:val="00BE09FD"/>
    <w:rsid w:val="00BE0E68"/>
    <w:rsid w:val="00BF4F70"/>
    <w:rsid w:val="00C078B1"/>
    <w:rsid w:val="00C100C9"/>
    <w:rsid w:val="00C419F0"/>
    <w:rsid w:val="00C6791E"/>
    <w:rsid w:val="00C72EC0"/>
    <w:rsid w:val="00C81AB0"/>
    <w:rsid w:val="00C839E2"/>
    <w:rsid w:val="00C90532"/>
    <w:rsid w:val="00C97E93"/>
    <w:rsid w:val="00CA07AD"/>
    <w:rsid w:val="00CB3AC9"/>
    <w:rsid w:val="00CB680C"/>
    <w:rsid w:val="00CD00C7"/>
    <w:rsid w:val="00CE6182"/>
    <w:rsid w:val="00D252CE"/>
    <w:rsid w:val="00D40F28"/>
    <w:rsid w:val="00D415DF"/>
    <w:rsid w:val="00D43310"/>
    <w:rsid w:val="00D43E36"/>
    <w:rsid w:val="00D47FD3"/>
    <w:rsid w:val="00D527BC"/>
    <w:rsid w:val="00D576DD"/>
    <w:rsid w:val="00D93207"/>
    <w:rsid w:val="00D95CDF"/>
    <w:rsid w:val="00D95DCF"/>
    <w:rsid w:val="00D967DB"/>
    <w:rsid w:val="00D97B88"/>
    <w:rsid w:val="00DA5CE7"/>
    <w:rsid w:val="00DA6C87"/>
    <w:rsid w:val="00DB19D0"/>
    <w:rsid w:val="00DB72C4"/>
    <w:rsid w:val="00DC18A5"/>
    <w:rsid w:val="00DE05E8"/>
    <w:rsid w:val="00DF1F2A"/>
    <w:rsid w:val="00E04A6A"/>
    <w:rsid w:val="00E04FF8"/>
    <w:rsid w:val="00E232C5"/>
    <w:rsid w:val="00E270DF"/>
    <w:rsid w:val="00E37B5B"/>
    <w:rsid w:val="00E42AE8"/>
    <w:rsid w:val="00E55894"/>
    <w:rsid w:val="00E71391"/>
    <w:rsid w:val="00E754CD"/>
    <w:rsid w:val="00E7675D"/>
    <w:rsid w:val="00E77F4F"/>
    <w:rsid w:val="00E93570"/>
    <w:rsid w:val="00E9732F"/>
    <w:rsid w:val="00EB3A22"/>
    <w:rsid w:val="00ED1DB9"/>
    <w:rsid w:val="00EE35D0"/>
    <w:rsid w:val="00EE5C62"/>
    <w:rsid w:val="00EF7305"/>
    <w:rsid w:val="00F018F4"/>
    <w:rsid w:val="00F02295"/>
    <w:rsid w:val="00F05CCB"/>
    <w:rsid w:val="00F06ACB"/>
    <w:rsid w:val="00F10C9F"/>
    <w:rsid w:val="00F26AE1"/>
    <w:rsid w:val="00F515C0"/>
    <w:rsid w:val="00F66546"/>
    <w:rsid w:val="00F671F2"/>
    <w:rsid w:val="00F91159"/>
    <w:rsid w:val="00F97860"/>
    <w:rsid w:val="00FA3CF3"/>
    <w:rsid w:val="00FA45E6"/>
    <w:rsid w:val="00FB6385"/>
    <w:rsid w:val="00FC5FDA"/>
    <w:rsid w:val="00FE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95"/>
  </w:style>
  <w:style w:type="paragraph" w:styleId="1">
    <w:name w:val="heading 1"/>
    <w:basedOn w:val="a"/>
    <w:next w:val="a"/>
    <w:link w:val="10"/>
    <w:qFormat/>
    <w:rsid w:val="006156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  <w:style w:type="paragraph" w:customStyle="1" w:styleId="ConsNormal">
    <w:name w:val="ConsNormal"/>
    <w:rsid w:val="001C1C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7279C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7279C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9C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5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1">
    <w:name w:val="Hyperlink"/>
    <w:unhideWhenUsed/>
    <w:rsid w:val="000160AE"/>
    <w:rPr>
      <w:color w:val="0000FF"/>
      <w:u w:val="single"/>
    </w:rPr>
  </w:style>
  <w:style w:type="paragraph" w:customStyle="1" w:styleId="Style5">
    <w:name w:val="Style5"/>
    <w:basedOn w:val="a"/>
    <w:rsid w:val="00CE6182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E6182"/>
    <w:rPr>
      <w:rFonts w:ascii="Times New Roman" w:hAnsi="Times New Roman" w:cs="Times New Roman" w:hint="default"/>
      <w:sz w:val="22"/>
      <w:szCs w:val="22"/>
    </w:rPr>
  </w:style>
  <w:style w:type="character" w:customStyle="1" w:styleId="af2">
    <w:name w:val="Основной текст_"/>
    <w:link w:val="2"/>
    <w:rsid w:val="0003792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037929"/>
    <w:pPr>
      <w:widowControl w:val="0"/>
      <w:shd w:val="clear" w:color="auto" w:fill="FFFFFF"/>
      <w:spacing w:before="360" w:after="780" w:line="0" w:lineRule="atLeast"/>
      <w:ind w:hanging="192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BA3E-1095-4FFE-932D-2CEA2692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</dc:creator>
  <cp:lastModifiedBy>User-6</cp:lastModifiedBy>
  <cp:revision>3</cp:revision>
  <cp:lastPrinted>2020-12-02T03:28:00Z</cp:lastPrinted>
  <dcterms:created xsi:type="dcterms:W3CDTF">2020-12-02T05:24:00Z</dcterms:created>
  <dcterms:modified xsi:type="dcterms:W3CDTF">2020-12-02T05:25:00Z</dcterms:modified>
</cp:coreProperties>
</file>