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B3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</w:p>
    <w:p w:rsidR="006812B3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Краснокамского городского округа</w:t>
      </w:r>
    </w:p>
    <w:p w:rsidR="005A60FB" w:rsidRDefault="00E92DA1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март</w:t>
      </w:r>
      <w:r w:rsidR="002C0E24">
        <w:rPr>
          <w:rFonts w:ascii="Times New Roman" w:hAnsi="Times New Roman" w:cs="Times New Roman"/>
          <w:sz w:val="28"/>
          <w:szCs w:val="28"/>
        </w:rPr>
        <w:t xml:space="preserve"> 202</w:t>
      </w:r>
      <w:r w:rsidR="00B72856">
        <w:rPr>
          <w:rFonts w:ascii="Times New Roman" w:hAnsi="Times New Roman" w:cs="Times New Roman"/>
          <w:sz w:val="28"/>
          <w:szCs w:val="28"/>
        </w:rPr>
        <w:t>1</w:t>
      </w:r>
      <w:r w:rsidR="002C0E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1AB0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19F" w:rsidRDefault="005A60FB" w:rsidP="004A5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месяце Контрольно-счетной палатой Красн</w:t>
      </w:r>
      <w:r w:rsidR="005435C2">
        <w:rPr>
          <w:rFonts w:ascii="Times New Roman" w:hAnsi="Times New Roman" w:cs="Times New Roman"/>
          <w:sz w:val="28"/>
          <w:szCs w:val="28"/>
        </w:rPr>
        <w:t xml:space="preserve">окамского </w:t>
      </w:r>
      <w:r w:rsidR="00892F4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435C2">
        <w:rPr>
          <w:rFonts w:ascii="Times New Roman" w:hAnsi="Times New Roman" w:cs="Times New Roman"/>
          <w:sz w:val="28"/>
          <w:szCs w:val="28"/>
        </w:rPr>
        <w:t xml:space="preserve"> </w:t>
      </w:r>
      <w:r w:rsidR="000A21D1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4A519F">
        <w:rPr>
          <w:rFonts w:ascii="Times New Roman" w:hAnsi="Times New Roman" w:cs="Times New Roman"/>
          <w:sz w:val="28"/>
          <w:szCs w:val="28"/>
        </w:rPr>
        <w:t xml:space="preserve"> </w:t>
      </w:r>
      <w:r w:rsidR="007456B2" w:rsidRPr="000004E8">
        <w:rPr>
          <w:rFonts w:ascii="Times New Roman" w:hAnsi="Times New Roman" w:cs="Times New Roman"/>
          <w:sz w:val="28"/>
          <w:szCs w:val="28"/>
        </w:rPr>
        <w:t>проект</w:t>
      </w:r>
      <w:r w:rsidR="004A519F">
        <w:rPr>
          <w:rFonts w:ascii="Times New Roman" w:hAnsi="Times New Roman" w:cs="Times New Roman"/>
          <w:sz w:val="28"/>
          <w:szCs w:val="28"/>
        </w:rPr>
        <w:t>ов решений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Думы Краснокамского городского округа</w:t>
      </w:r>
      <w:r w:rsidR="004A519F">
        <w:rPr>
          <w:rFonts w:ascii="Times New Roman" w:hAnsi="Times New Roman" w:cs="Times New Roman"/>
          <w:sz w:val="28"/>
          <w:szCs w:val="28"/>
        </w:rPr>
        <w:t>:</w:t>
      </w:r>
    </w:p>
    <w:p w:rsidR="00E92DA1" w:rsidRPr="000004E8" w:rsidRDefault="00E92DA1" w:rsidP="00E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4E8">
        <w:rPr>
          <w:rFonts w:ascii="Times New Roman" w:hAnsi="Times New Roman" w:cs="Times New Roman"/>
          <w:sz w:val="28"/>
          <w:szCs w:val="28"/>
        </w:rPr>
        <w:t>«О внесении изменений в ре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0004E8">
        <w:rPr>
          <w:rFonts w:ascii="Times New Roman" w:hAnsi="Times New Roman" w:cs="Times New Roman"/>
          <w:sz w:val="28"/>
          <w:szCs w:val="28"/>
        </w:rPr>
        <w:t xml:space="preserve"> Краснокамской городской Думы от 24.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004E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04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 «Об установлении на территории Краснокамского городского округа налога на имущество физических лиц</w:t>
      </w:r>
      <w:r w:rsidRPr="000004E8">
        <w:rPr>
          <w:rFonts w:ascii="Times New Roman" w:hAnsi="Times New Roman" w:cs="Times New Roman"/>
          <w:sz w:val="28"/>
          <w:szCs w:val="28"/>
        </w:rPr>
        <w:t>»;</w:t>
      </w:r>
    </w:p>
    <w:p w:rsidR="00E92DA1" w:rsidRDefault="00E92DA1" w:rsidP="004A5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установлении расходного обязательства по предоставлению многодетным семьям с их согласия единовременной денежной выплаты взамен предоставления земельного участка в собственность бесплатно»;</w:t>
      </w:r>
    </w:p>
    <w:p w:rsidR="00E92DA1" w:rsidRDefault="00E92DA1" w:rsidP="004A5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прогнозный план приватизации муниципального имущества Краснокамского городского округа на 2021 год, утвержденный решением Думы Краснокамского городского округа от 27.11.2020 № 91»;</w:t>
      </w:r>
    </w:p>
    <w:p w:rsidR="007456B2" w:rsidRPr="000004E8" w:rsidRDefault="00E92DA1" w:rsidP="00E92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19F">
        <w:rPr>
          <w:rFonts w:ascii="Times New Roman" w:hAnsi="Times New Roman" w:cs="Times New Roman"/>
          <w:sz w:val="28"/>
          <w:szCs w:val="28"/>
        </w:rPr>
        <w:t>«О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Краснокамского городского округа от 1</w:t>
      </w:r>
      <w:r w:rsidR="00B72856" w:rsidRPr="000004E8">
        <w:rPr>
          <w:rFonts w:ascii="Times New Roman" w:hAnsi="Times New Roman" w:cs="Times New Roman"/>
          <w:sz w:val="28"/>
          <w:szCs w:val="28"/>
        </w:rPr>
        <w:t xml:space="preserve">4.12.2020 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№ </w:t>
      </w:r>
      <w:r w:rsidR="00B72856" w:rsidRPr="000004E8">
        <w:rPr>
          <w:rFonts w:ascii="Times New Roman" w:hAnsi="Times New Roman" w:cs="Times New Roman"/>
          <w:sz w:val="28"/>
          <w:szCs w:val="28"/>
        </w:rPr>
        <w:t>96</w:t>
      </w:r>
      <w:r w:rsidR="007456B2" w:rsidRPr="000004E8">
        <w:rPr>
          <w:rFonts w:ascii="Times New Roman" w:hAnsi="Times New Roman" w:cs="Times New Roman"/>
          <w:sz w:val="28"/>
          <w:szCs w:val="28"/>
        </w:rPr>
        <w:t xml:space="preserve"> «Об утверждении бюджета Краснока</w:t>
      </w:r>
      <w:r w:rsidR="00B72856" w:rsidRPr="000004E8">
        <w:rPr>
          <w:rFonts w:ascii="Times New Roman" w:hAnsi="Times New Roman" w:cs="Times New Roman"/>
          <w:sz w:val="28"/>
          <w:szCs w:val="28"/>
        </w:rPr>
        <w:t xml:space="preserve">мского городского округа на 2021 год и плановый период 2022 </w:t>
      </w:r>
      <w:r w:rsidR="007456B2" w:rsidRPr="000004E8">
        <w:rPr>
          <w:rFonts w:ascii="Times New Roman" w:hAnsi="Times New Roman" w:cs="Times New Roman"/>
          <w:sz w:val="28"/>
          <w:szCs w:val="28"/>
        </w:rPr>
        <w:t>-</w:t>
      </w:r>
      <w:r w:rsidR="004A519F">
        <w:rPr>
          <w:rFonts w:ascii="Times New Roman" w:hAnsi="Times New Roman" w:cs="Times New Roman"/>
          <w:sz w:val="28"/>
          <w:szCs w:val="28"/>
        </w:rPr>
        <w:t xml:space="preserve"> 2023 годов»</w:t>
      </w:r>
      <w:r w:rsidR="00B72856" w:rsidRPr="000004E8">
        <w:rPr>
          <w:rFonts w:ascii="Times New Roman" w:hAnsi="Times New Roman" w:cs="Times New Roman"/>
          <w:sz w:val="28"/>
          <w:szCs w:val="28"/>
        </w:rPr>
        <w:t>;</w:t>
      </w:r>
    </w:p>
    <w:p w:rsidR="00E92DA1" w:rsidRDefault="00E92DA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утверждении перечня объектов, в отношении которых планируется заключение концессионного соглашения в 2021 году;</w:t>
      </w:r>
    </w:p>
    <w:p w:rsidR="00E92DA1" w:rsidRDefault="00E92DA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внесении изменений в Порядок принятия решений об установлении цен (тарифов) на предоставляемые услуги, выполняемые работы предприятиями, учреждениями и организациями Краснокамского городского округа, утвержденный решением Краснокамской городской Думы от 27.02.2019 № 22»</w:t>
      </w:r>
      <w:r w:rsidR="00C4186D">
        <w:rPr>
          <w:rFonts w:ascii="Times New Roman" w:hAnsi="Times New Roman" w:cs="Times New Roman"/>
          <w:sz w:val="28"/>
          <w:szCs w:val="28"/>
        </w:rPr>
        <w:t>;</w:t>
      </w:r>
    </w:p>
    <w:p w:rsidR="00C4186D" w:rsidRDefault="00C4186D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утверждении Положения об организации похоронного дела и содержании мест погребения на территории Краснокамского городского округа;</w:t>
      </w:r>
    </w:p>
    <w:p w:rsidR="00C4186D" w:rsidRDefault="00C4186D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 установлении размера стоимости движимого имущества, включаемого в реестр муниципального имущества Краснокамского городского округа». </w:t>
      </w:r>
    </w:p>
    <w:p w:rsidR="00892F48" w:rsidRDefault="00B7285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F48">
        <w:rPr>
          <w:rFonts w:ascii="Times New Roman" w:hAnsi="Times New Roman" w:cs="Times New Roman"/>
          <w:sz w:val="28"/>
          <w:szCs w:val="28"/>
        </w:rPr>
        <w:t>роект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 w:rsidR="00892F4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A21D1">
        <w:rPr>
          <w:rFonts w:ascii="Times New Roman" w:hAnsi="Times New Roman" w:cs="Times New Roman"/>
          <w:sz w:val="28"/>
          <w:szCs w:val="28"/>
        </w:rPr>
        <w:t>й</w:t>
      </w:r>
      <w:r w:rsidR="00892F48"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 w:rsidR="000A21D1">
        <w:rPr>
          <w:rFonts w:ascii="Times New Roman" w:hAnsi="Times New Roman" w:cs="Times New Roman"/>
          <w:sz w:val="28"/>
          <w:szCs w:val="28"/>
        </w:rPr>
        <w:t>ы</w:t>
      </w:r>
      <w:r w:rsidR="00892F48"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7456B2">
        <w:rPr>
          <w:rFonts w:ascii="Times New Roman" w:hAnsi="Times New Roman" w:cs="Times New Roman"/>
          <w:sz w:val="28"/>
          <w:szCs w:val="28"/>
        </w:rPr>
        <w:t>Думой Краснокамского</w:t>
      </w:r>
      <w:r w:rsidR="00892F48">
        <w:rPr>
          <w:rFonts w:ascii="Times New Roman" w:hAnsi="Times New Roman" w:cs="Times New Roman"/>
          <w:sz w:val="28"/>
          <w:szCs w:val="28"/>
        </w:rPr>
        <w:t xml:space="preserve"> г</w:t>
      </w:r>
      <w:r w:rsidR="007456B2">
        <w:rPr>
          <w:rFonts w:ascii="Times New Roman" w:hAnsi="Times New Roman" w:cs="Times New Roman"/>
          <w:sz w:val="28"/>
          <w:szCs w:val="28"/>
        </w:rPr>
        <w:t>ородского округа</w:t>
      </w:r>
      <w:r w:rsidR="00892F48">
        <w:rPr>
          <w:rFonts w:ascii="Times New Roman" w:hAnsi="Times New Roman" w:cs="Times New Roman"/>
          <w:sz w:val="28"/>
          <w:szCs w:val="28"/>
        </w:rPr>
        <w:t>.</w:t>
      </w:r>
    </w:p>
    <w:p w:rsidR="00720C42" w:rsidRDefault="00E754CD" w:rsidP="004A51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0C42">
        <w:rPr>
          <w:rFonts w:ascii="Times New Roman" w:hAnsi="Times New Roman" w:cs="Times New Roman"/>
          <w:sz w:val="28"/>
          <w:szCs w:val="28"/>
        </w:rPr>
        <w:t xml:space="preserve">В </w:t>
      </w:r>
      <w:r w:rsidR="00C4186D">
        <w:rPr>
          <w:rFonts w:ascii="Times New Roman" w:hAnsi="Times New Roman" w:cs="Times New Roman"/>
          <w:sz w:val="28"/>
          <w:szCs w:val="28"/>
        </w:rPr>
        <w:t>марте</w:t>
      </w:r>
      <w:r w:rsidRPr="00720C42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892F48" w:rsidRPr="00720C42">
        <w:rPr>
          <w:rFonts w:ascii="Times New Roman" w:hAnsi="Times New Roman" w:cs="Times New Roman"/>
          <w:sz w:val="28"/>
          <w:szCs w:val="28"/>
        </w:rPr>
        <w:t xml:space="preserve">Контрольно-счетной палатой Краснокамского городского округа </w:t>
      </w:r>
      <w:r w:rsidR="00B72856" w:rsidRPr="00720C42">
        <w:rPr>
          <w:rFonts w:ascii="Times New Roman" w:hAnsi="Times New Roman" w:cs="Times New Roman"/>
          <w:sz w:val="28"/>
          <w:szCs w:val="28"/>
        </w:rPr>
        <w:t>составлен</w:t>
      </w:r>
      <w:r w:rsidR="00EA5DD2">
        <w:rPr>
          <w:rFonts w:ascii="Times New Roman" w:hAnsi="Times New Roman" w:cs="Times New Roman"/>
          <w:sz w:val="28"/>
          <w:szCs w:val="28"/>
        </w:rPr>
        <w:t>ы</w:t>
      </w:r>
      <w:r w:rsidR="00B72856" w:rsidRPr="00720C42">
        <w:rPr>
          <w:rFonts w:ascii="Times New Roman" w:hAnsi="Times New Roman" w:cs="Times New Roman"/>
          <w:sz w:val="28"/>
          <w:szCs w:val="28"/>
        </w:rPr>
        <w:t xml:space="preserve"> акт</w:t>
      </w:r>
      <w:r w:rsidR="00E97265">
        <w:rPr>
          <w:rFonts w:ascii="Times New Roman" w:hAnsi="Times New Roman" w:cs="Times New Roman"/>
          <w:sz w:val="28"/>
          <w:szCs w:val="28"/>
        </w:rPr>
        <w:t xml:space="preserve">ы </w:t>
      </w:r>
      <w:r w:rsidR="00C4186D">
        <w:rPr>
          <w:rFonts w:ascii="Times New Roman" w:hAnsi="Times New Roman" w:cs="Times New Roman"/>
          <w:sz w:val="28"/>
          <w:szCs w:val="28"/>
        </w:rPr>
        <w:t>по результату</w:t>
      </w:r>
      <w:r w:rsidR="00B72856" w:rsidRPr="00720C4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C4186D" w:rsidRPr="00C37CFF">
        <w:rPr>
          <w:rFonts w:ascii="Times New Roman" w:hAnsi="Times New Roman"/>
          <w:sz w:val="28"/>
          <w:szCs w:val="28"/>
        </w:rPr>
        <w:t xml:space="preserve">расходования бюджетных средств на обеспечение работников </w:t>
      </w:r>
      <w:r w:rsidR="00C4186D">
        <w:rPr>
          <w:rFonts w:ascii="Times New Roman" w:hAnsi="Times New Roman"/>
          <w:sz w:val="28"/>
          <w:szCs w:val="28"/>
        </w:rPr>
        <w:t xml:space="preserve">муниципальных учреждений Краснокамского городского округа </w:t>
      </w:r>
      <w:r w:rsidR="00C4186D" w:rsidRPr="00C37CFF">
        <w:rPr>
          <w:rFonts w:ascii="Times New Roman" w:hAnsi="Times New Roman"/>
          <w:sz w:val="28"/>
          <w:szCs w:val="28"/>
        </w:rPr>
        <w:t>путевками на санаторно-куро</w:t>
      </w:r>
      <w:r w:rsidR="00C4186D">
        <w:rPr>
          <w:rFonts w:ascii="Times New Roman" w:hAnsi="Times New Roman"/>
          <w:sz w:val="28"/>
          <w:szCs w:val="28"/>
        </w:rPr>
        <w:t xml:space="preserve">ртное лечение и оздоровление. Объектами контрольного мероприятия были 15 муниципальных учреждений Краснокамского городского округа.  </w:t>
      </w:r>
    </w:p>
    <w:p w:rsidR="00516336" w:rsidRDefault="00B72856" w:rsidP="003E0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2D4">
        <w:rPr>
          <w:rFonts w:ascii="Times New Roman" w:hAnsi="Times New Roman" w:cs="Times New Roman"/>
          <w:sz w:val="28"/>
          <w:szCs w:val="28"/>
        </w:rPr>
        <w:t xml:space="preserve"> </w:t>
      </w:r>
      <w:r w:rsidR="00FA45E6" w:rsidRPr="00EE52D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A45E6" w:rsidRPr="00EE52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</w:t>
      </w:r>
      <w:r w:rsidR="00FA45E6" w:rsidRPr="00EE52D4">
        <w:rPr>
          <w:rFonts w:ascii="Times New Roman" w:hAnsi="Times New Roman" w:cs="Times New Roman"/>
          <w:sz w:val="28"/>
          <w:szCs w:val="28"/>
        </w:rPr>
        <w:t>установлено, что</w:t>
      </w:r>
      <w:r w:rsidR="001053E3" w:rsidRPr="00EE52D4">
        <w:rPr>
          <w:rFonts w:ascii="Times New Roman" w:hAnsi="Times New Roman" w:cs="Times New Roman"/>
          <w:sz w:val="28"/>
          <w:szCs w:val="28"/>
        </w:rPr>
        <w:t xml:space="preserve"> </w:t>
      </w:r>
      <w:r w:rsidR="00BF6080">
        <w:rPr>
          <w:rFonts w:ascii="Times New Roman" w:hAnsi="Times New Roman" w:cs="Times New Roman"/>
          <w:sz w:val="28"/>
          <w:szCs w:val="28"/>
        </w:rPr>
        <w:t>мун</w:t>
      </w:r>
      <w:r w:rsidR="003E0FCE">
        <w:rPr>
          <w:rFonts w:ascii="Times New Roman" w:hAnsi="Times New Roman" w:cs="Times New Roman"/>
          <w:sz w:val="28"/>
          <w:szCs w:val="28"/>
        </w:rPr>
        <w:t>иципальные учреждения</w:t>
      </w:r>
      <w:r w:rsidR="00516336">
        <w:rPr>
          <w:rFonts w:ascii="Times New Roman" w:hAnsi="Times New Roman" w:cs="Times New Roman"/>
          <w:sz w:val="28"/>
          <w:szCs w:val="28"/>
        </w:rPr>
        <w:t>:</w:t>
      </w:r>
    </w:p>
    <w:p w:rsidR="003E0FCE" w:rsidRDefault="00516336" w:rsidP="005163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FCE">
        <w:rPr>
          <w:rFonts w:ascii="Times New Roman" w:hAnsi="Times New Roman" w:cs="Times New Roman"/>
          <w:sz w:val="28"/>
          <w:szCs w:val="28"/>
        </w:rPr>
        <w:t xml:space="preserve"> </w:t>
      </w:r>
      <w:r w:rsidR="00BF6080">
        <w:rPr>
          <w:rFonts w:ascii="Times New Roman" w:hAnsi="Times New Roman" w:cs="Times New Roman"/>
          <w:sz w:val="28"/>
          <w:szCs w:val="28"/>
        </w:rPr>
        <w:t>при распределении путевок</w:t>
      </w:r>
      <w:r w:rsidR="00BF6080" w:rsidRPr="00C37CFF">
        <w:rPr>
          <w:rFonts w:ascii="Times New Roman" w:hAnsi="Times New Roman"/>
          <w:sz w:val="28"/>
          <w:szCs w:val="28"/>
        </w:rPr>
        <w:t xml:space="preserve"> на санаторно-куро</w:t>
      </w:r>
      <w:r w:rsidR="00BF6080">
        <w:rPr>
          <w:rFonts w:ascii="Times New Roman" w:hAnsi="Times New Roman"/>
          <w:sz w:val="28"/>
          <w:szCs w:val="28"/>
        </w:rPr>
        <w:t>ртное лечение и оздоровление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F6080">
        <w:rPr>
          <w:rFonts w:ascii="Times New Roman" w:hAnsi="Times New Roman"/>
          <w:sz w:val="28"/>
          <w:szCs w:val="28"/>
        </w:rPr>
        <w:t>не в полной мере соблюдают требования</w:t>
      </w:r>
      <w:r w:rsidR="00763654">
        <w:rPr>
          <w:rFonts w:ascii="Times New Roman" w:hAnsi="Times New Roman"/>
          <w:sz w:val="28"/>
          <w:szCs w:val="28"/>
        </w:rPr>
        <w:t xml:space="preserve"> </w:t>
      </w:r>
      <w:r w:rsidR="00C67B09">
        <w:rPr>
          <w:rFonts w:ascii="Times New Roman" w:hAnsi="Times New Roman"/>
          <w:sz w:val="28"/>
          <w:szCs w:val="28"/>
        </w:rPr>
        <w:t xml:space="preserve">Закона Пермского края от 04.09.2017 № 121-ПК «Об обеспечении работников государственных и </w:t>
      </w:r>
      <w:r w:rsidR="00C67B09">
        <w:rPr>
          <w:rFonts w:ascii="Times New Roman" w:hAnsi="Times New Roman"/>
          <w:sz w:val="28"/>
          <w:szCs w:val="28"/>
        </w:rPr>
        <w:lastRenderedPageBreak/>
        <w:t xml:space="preserve">муниципальных учреждений Пермского края путевками на санаторно-курортное лечение и оздоровление», </w:t>
      </w:r>
      <w:r w:rsidR="003E0FCE">
        <w:rPr>
          <w:rFonts w:ascii="Times New Roman" w:hAnsi="Times New Roman"/>
          <w:sz w:val="28"/>
          <w:szCs w:val="28"/>
        </w:rPr>
        <w:t xml:space="preserve">Порядка обеспечения работников муниципальных учреждений Краснокамского городского округа путевками на санаторно-курортное лечение и оздоровление, утвержденное постановлением администрации Краснокамского городского округа от 27.08.2020 № 159-п; </w:t>
      </w:r>
    </w:p>
    <w:p w:rsidR="00C67B09" w:rsidRDefault="00516336" w:rsidP="00C67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договорных условий, определенных между санаторно-курортными учреждениями и образовательными учреждениями, не в полной мере соблюдаются сроки, установленные для передачи путевок, не соблюдаются сроки, установленные по оплате путевок</w:t>
      </w:r>
      <w:r w:rsidR="00C67B09">
        <w:rPr>
          <w:rFonts w:ascii="Times New Roman" w:hAnsi="Times New Roman" w:cs="Times New Roman"/>
          <w:sz w:val="28"/>
          <w:szCs w:val="28"/>
        </w:rPr>
        <w:t>;</w:t>
      </w:r>
    </w:p>
    <w:p w:rsidR="00C67B09" w:rsidRDefault="00C67B09" w:rsidP="00C67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расходовании бюджетных средств, предоставленных муниципальному учреждению на приобретение путевки на санаторно-курортное лечение, допущено нецелевое расходование бюджетных средств в сумме 5 975,0 рублей;</w:t>
      </w:r>
    </w:p>
    <w:p w:rsidR="00516336" w:rsidRDefault="003E0FCE" w:rsidP="00516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</w:t>
      </w:r>
      <w:r w:rsidR="00516336">
        <w:rPr>
          <w:rFonts w:ascii="Times New Roman" w:hAnsi="Times New Roman"/>
          <w:sz w:val="28"/>
          <w:szCs w:val="28"/>
        </w:rPr>
        <w:t xml:space="preserve">принятии и </w:t>
      </w:r>
      <w:r>
        <w:rPr>
          <w:rFonts w:ascii="Times New Roman" w:hAnsi="Times New Roman"/>
          <w:sz w:val="28"/>
          <w:szCs w:val="28"/>
        </w:rPr>
        <w:t>оформлении первичных учетных документов не в полной мере соблюдаются требования Федерального закона от 06.11.2011 № 402 «О бухгалтерском учете», приказов Минфина</w:t>
      </w:r>
      <w:r w:rsidR="00516336">
        <w:rPr>
          <w:rFonts w:ascii="Times New Roman" w:hAnsi="Times New Roman"/>
          <w:sz w:val="28"/>
          <w:szCs w:val="28"/>
        </w:rPr>
        <w:t xml:space="preserve"> России от 16.12.2010 № 174н, от 23.12.2010 № 183н, от 16.12.2010 № 174н, Указаний № 3210-У </w:t>
      </w:r>
      <w:r w:rsidR="00516336">
        <w:rPr>
          <w:rFonts w:ascii="Times New Roman" w:hAnsi="Times New Roman" w:cs="Times New Roman"/>
          <w:sz w:val="28"/>
          <w:szCs w:val="28"/>
        </w:rPr>
        <w:t>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</w:r>
      <w:r w:rsidR="00C67B09">
        <w:rPr>
          <w:rFonts w:ascii="Times New Roman" w:hAnsi="Times New Roman" w:cs="Times New Roman"/>
          <w:sz w:val="28"/>
          <w:szCs w:val="28"/>
        </w:rPr>
        <w:t>.</w:t>
      </w:r>
    </w:p>
    <w:p w:rsidR="005F71D0" w:rsidRPr="008E26DF" w:rsidRDefault="005F71D0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DF">
        <w:rPr>
          <w:rFonts w:ascii="Times New Roman" w:hAnsi="Times New Roman" w:cs="Times New Roman"/>
          <w:sz w:val="28"/>
          <w:szCs w:val="28"/>
        </w:rPr>
        <w:t xml:space="preserve">По результату проверки </w:t>
      </w:r>
      <w:r w:rsidR="00DC2243">
        <w:rPr>
          <w:rFonts w:ascii="Times New Roman" w:hAnsi="Times New Roman" w:cs="Times New Roman"/>
          <w:sz w:val="28"/>
          <w:szCs w:val="28"/>
        </w:rPr>
        <w:t xml:space="preserve">Контрольно-счетной палатой составлен протокол об административном правонарушении за нецелевое использование бюджетных средств; </w:t>
      </w:r>
      <w:r w:rsidRPr="008E26DF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67B09">
        <w:rPr>
          <w:rFonts w:ascii="Times New Roman" w:hAnsi="Times New Roman" w:cs="Times New Roman"/>
          <w:sz w:val="28"/>
          <w:szCs w:val="28"/>
        </w:rPr>
        <w:t xml:space="preserve">Управления системой образования </w:t>
      </w:r>
      <w:r w:rsidR="00B21A9F" w:rsidRPr="008E26DF">
        <w:rPr>
          <w:rFonts w:ascii="Times New Roman" w:hAnsi="Times New Roman" w:cs="Times New Roman"/>
          <w:sz w:val="28"/>
          <w:szCs w:val="28"/>
        </w:rPr>
        <w:t>администрации Краснокамского городского округа</w:t>
      </w:r>
      <w:r w:rsidRPr="008E26D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21A9F" w:rsidRPr="008E26DF">
        <w:rPr>
          <w:rFonts w:ascii="Times New Roman" w:hAnsi="Times New Roman" w:cs="Times New Roman"/>
          <w:sz w:val="28"/>
          <w:szCs w:val="28"/>
        </w:rPr>
        <w:t>о</w:t>
      </w:r>
      <w:r w:rsidRPr="008E26DF">
        <w:rPr>
          <w:rFonts w:ascii="Times New Roman" w:hAnsi="Times New Roman" w:cs="Times New Roman"/>
          <w:sz w:val="28"/>
          <w:szCs w:val="28"/>
        </w:rPr>
        <w:t xml:space="preserve"> </w:t>
      </w:r>
      <w:r w:rsidR="00C67B09">
        <w:rPr>
          <w:rFonts w:ascii="Times New Roman" w:hAnsi="Times New Roman" w:cs="Times New Roman"/>
          <w:sz w:val="28"/>
          <w:szCs w:val="28"/>
        </w:rPr>
        <w:t>предписание</w:t>
      </w:r>
      <w:r w:rsidR="00DC2243">
        <w:rPr>
          <w:rFonts w:ascii="Times New Roman" w:hAnsi="Times New Roman" w:cs="Times New Roman"/>
          <w:sz w:val="28"/>
          <w:szCs w:val="28"/>
        </w:rPr>
        <w:t xml:space="preserve"> о выставлении требования учреждению о возврате предоставленной субсидии, израсходованной не по целевому назначению;</w:t>
      </w:r>
      <w:r w:rsidR="00C67B09">
        <w:rPr>
          <w:rFonts w:ascii="Times New Roman" w:hAnsi="Times New Roman" w:cs="Times New Roman"/>
          <w:sz w:val="28"/>
          <w:szCs w:val="28"/>
        </w:rPr>
        <w:t xml:space="preserve"> в адрес учреждений направлены </w:t>
      </w:r>
      <w:r w:rsidRPr="008E26DF">
        <w:rPr>
          <w:rFonts w:ascii="Times New Roman" w:hAnsi="Times New Roman" w:cs="Times New Roman"/>
          <w:sz w:val="28"/>
          <w:szCs w:val="28"/>
        </w:rPr>
        <w:t>представлени</w:t>
      </w:r>
      <w:r w:rsidR="00C67B09">
        <w:rPr>
          <w:rFonts w:ascii="Times New Roman" w:hAnsi="Times New Roman" w:cs="Times New Roman"/>
          <w:sz w:val="28"/>
          <w:szCs w:val="28"/>
        </w:rPr>
        <w:t>я</w:t>
      </w:r>
      <w:r w:rsidRPr="008E26DF">
        <w:rPr>
          <w:rFonts w:ascii="Times New Roman" w:hAnsi="Times New Roman" w:cs="Times New Roman"/>
          <w:sz w:val="28"/>
          <w:szCs w:val="28"/>
        </w:rPr>
        <w:t xml:space="preserve"> с предложениями об устранении нарушений, выявленных </w:t>
      </w:r>
      <w:r w:rsidR="00DC2243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мероприятия; в адрес учредителей подведомственных муниципальных учреждений направлены информационные письма также с  предложениями об устранении нарушений.    </w:t>
      </w:r>
    </w:p>
    <w:p w:rsidR="00E97265" w:rsidRDefault="00B72856" w:rsidP="00E972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11F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месяце составлен акт проверки </w:t>
      </w:r>
      <w:r w:rsidR="00E97265" w:rsidRPr="000004F2">
        <w:rPr>
          <w:rFonts w:ascii="Times New Roman" w:hAnsi="Times New Roman" w:cs="Times New Roman"/>
          <w:sz w:val="28"/>
          <w:szCs w:val="28"/>
        </w:rPr>
        <w:t>расходования средств, выделенных на реализацию муниципальной программы «Обеспечение общественной безопасности на территории Краснокамского городского округа на 2020 год и плановый период 2021-2022 годы», в том числе субсидии на обеспечение деятельности добровольной пожарной охраны на территории Краснокамского городского округа</w:t>
      </w:r>
      <w:r w:rsidR="00E97265">
        <w:rPr>
          <w:rFonts w:ascii="Times New Roman" w:hAnsi="Times New Roman"/>
          <w:sz w:val="28"/>
          <w:szCs w:val="28"/>
        </w:rPr>
        <w:t xml:space="preserve">. </w:t>
      </w:r>
    </w:p>
    <w:p w:rsidR="00E97265" w:rsidRDefault="00E97265" w:rsidP="00E97265">
      <w:pPr>
        <w:tabs>
          <w:tab w:val="left" w:pos="18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установлено, что:</w:t>
      </w:r>
    </w:p>
    <w:p w:rsidR="00E97265" w:rsidRDefault="00E97265" w:rsidP="00E97265">
      <w:pPr>
        <w:tabs>
          <w:tab w:val="left" w:pos="18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утверждении и реализации муниципальной программы не в полной мере соблюдены требования </w:t>
      </w:r>
      <w:r>
        <w:rPr>
          <w:rFonts w:ascii="Times New Roman" w:hAnsi="Times New Roman"/>
          <w:noProof/>
          <w:sz w:val="28"/>
          <w:szCs w:val="28"/>
        </w:rPr>
        <w:t>Порядка</w:t>
      </w:r>
      <w:r w:rsidRPr="00DD40E1">
        <w:rPr>
          <w:rFonts w:ascii="Times New Roman" w:hAnsi="Times New Roman"/>
          <w:noProof/>
          <w:sz w:val="28"/>
          <w:szCs w:val="28"/>
        </w:rPr>
        <w:t xml:space="preserve"> принятия решений о разработке муниципальных програм</w:t>
      </w:r>
      <w:r>
        <w:rPr>
          <w:rFonts w:ascii="Times New Roman" w:hAnsi="Times New Roman"/>
          <w:noProof/>
          <w:sz w:val="28"/>
          <w:szCs w:val="28"/>
        </w:rPr>
        <w:t>м, их формирования и реализации», утвержденного Постановлением администрации города Краснокамска от 29.05.2019 № 416-п;</w:t>
      </w:r>
    </w:p>
    <w:p w:rsidR="00021DB1" w:rsidRDefault="00E97265" w:rsidP="00021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при осуществлении закупочной деятельности не в полной мере соблюдены требования </w:t>
      </w:r>
      <w:r w:rsidR="00021DB1">
        <w:rPr>
          <w:rFonts w:ascii="Times New Roman" w:hAnsi="Times New Roman"/>
          <w:noProof/>
          <w:sz w:val="28"/>
          <w:szCs w:val="28"/>
        </w:rPr>
        <w:t xml:space="preserve">статей 23, 31, 34, 93, 94 </w:t>
      </w:r>
      <w:r w:rsidR="00021DB1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"О контрактной системе в сфере закупок товаров, работ, </w:t>
      </w:r>
      <w:r w:rsidR="00021DB1">
        <w:rPr>
          <w:rFonts w:ascii="Times New Roman" w:hAnsi="Times New Roman" w:cs="Times New Roman"/>
          <w:sz w:val="28"/>
          <w:szCs w:val="28"/>
        </w:rPr>
        <w:lastRenderedPageBreak/>
        <w:t>услуг для обеспечения государственных и муниципальных нужд», статей 309, 779 Гражданского кодекса Российской Федерации;</w:t>
      </w:r>
    </w:p>
    <w:p w:rsidR="00021DB1" w:rsidRDefault="00021DB1" w:rsidP="00021D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A48">
        <w:rPr>
          <w:rFonts w:ascii="Times New Roman" w:hAnsi="Times New Roman" w:cs="Times New Roman"/>
          <w:sz w:val="28"/>
          <w:szCs w:val="28"/>
        </w:rPr>
        <w:t xml:space="preserve">при расходовании бюджетных средств Краснокамского городского округа допущено </w:t>
      </w:r>
      <w:r w:rsidR="00C35A48">
        <w:rPr>
          <w:rFonts w:ascii="Times New Roman" w:hAnsi="Times New Roman" w:cs="Times New Roman"/>
          <w:color w:val="000000"/>
          <w:sz w:val="28"/>
          <w:szCs w:val="28"/>
        </w:rPr>
        <w:t>неэффективное использование бюджетных средств Краснокамского городского</w:t>
      </w:r>
      <w:r w:rsidR="00C35A48" w:rsidRPr="00C35A48">
        <w:rPr>
          <w:rFonts w:ascii="Times New Roman" w:hAnsi="Times New Roman" w:cs="Times New Roman"/>
          <w:sz w:val="28"/>
          <w:szCs w:val="28"/>
        </w:rPr>
        <w:t xml:space="preserve"> </w:t>
      </w:r>
      <w:r w:rsidR="00C35A48">
        <w:rPr>
          <w:rFonts w:ascii="Times New Roman" w:hAnsi="Times New Roman" w:cs="Times New Roman"/>
          <w:sz w:val="28"/>
          <w:szCs w:val="28"/>
        </w:rPr>
        <w:t xml:space="preserve">округа, а также </w:t>
      </w:r>
      <w:r w:rsidRPr="00C35A48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</w:t>
      </w:r>
      <w:r w:rsidR="00C35A48" w:rsidRPr="00C35A48">
        <w:rPr>
          <w:rFonts w:ascii="Times New Roman" w:hAnsi="Times New Roman" w:cs="Times New Roman"/>
          <w:sz w:val="28"/>
          <w:szCs w:val="28"/>
        </w:rPr>
        <w:t>, предоставленных</w:t>
      </w:r>
      <w:r w:rsidR="00C35A48">
        <w:rPr>
          <w:rFonts w:ascii="Times New Roman" w:hAnsi="Times New Roman" w:cs="Times New Roman"/>
          <w:sz w:val="28"/>
          <w:szCs w:val="28"/>
        </w:rPr>
        <w:t xml:space="preserve"> на п</w:t>
      </w:r>
      <w:r w:rsidR="00C35A48" w:rsidRPr="00C35A48">
        <w:rPr>
          <w:rFonts w:ascii="Times New Roman" w:hAnsi="Times New Roman" w:cs="Times New Roman"/>
          <w:sz w:val="28"/>
          <w:szCs w:val="28"/>
        </w:rPr>
        <w:t>риобретение противопожарного оборудования и инвентаря для сельских населенных пунктов</w:t>
      </w:r>
      <w:r w:rsidR="00C35A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35A48" w:rsidRDefault="00C35A48" w:rsidP="00021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6CEC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субсидии из бюджета Краснокамского городского округа </w:t>
      </w:r>
      <w:r w:rsidR="00D36CEC" w:rsidRPr="00D36CEC">
        <w:rPr>
          <w:rFonts w:ascii="Times New Roman" w:hAnsi="Times New Roman" w:cs="Times New Roman"/>
          <w:sz w:val="28"/>
          <w:szCs w:val="28"/>
        </w:rPr>
        <w:t>на оказание поддержки некоммерческим организация</w:t>
      </w:r>
      <w:r w:rsidR="00D36CEC">
        <w:rPr>
          <w:rFonts w:ascii="Times New Roman" w:hAnsi="Times New Roman" w:cs="Times New Roman"/>
          <w:sz w:val="28"/>
          <w:szCs w:val="28"/>
        </w:rPr>
        <w:t xml:space="preserve">м добровольной пожарной охраны не в полной мере соблюдены требования ст. 78.1 Бюджетного кодекса Российской Федерации, </w:t>
      </w:r>
      <w:r w:rsidR="00D36CEC" w:rsidRPr="00D36CEC">
        <w:rPr>
          <w:rFonts w:ascii="Times New Roman" w:hAnsi="Times New Roman" w:cs="Times New Roman"/>
          <w:sz w:val="28"/>
          <w:szCs w:val="28"/>
        </w:rPr>
        <w:t>Порядка предоставления субсидии из бюджета Краснокамского городского округа на обеспечение деятельности добровольной пожарной охраны на территории Краснокамского городского округа, утвержденного постановлением администрации Краснокамского городского округа от 31.12.2019 № 944-п</w:t>
      </w:r>
      <w:r w:rsidR="00D36CEC">
        <w:rPr>
          <w:rFonts w:ascii="Times New Roman" w:hAnsi="Times New Roman" w:cs="Times New Roman"/>
          <w:sz w:val="28"/>
          <w:szCs w:val="28"/>
        </w:rPr>
        <w:t>;</w:t>
      </w:r>
    </w:p>
    <w:p w:rsidR="00D36CEC" w:rsidRDefault="00D36CEC" w:rsidP="00021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использовании муниципального имущества не в полной мере соблюдены требования </w:t>
      </w:r>
      <w:r w:rsidRPr="00D36CEC">
        <w:rPr>
          <w:rFonts w:ascii="Times New Roman" w:hAnsi="Times New Roman" w:cs="Times New Roman"/>
          <w:sz w:val="28"/>
          <w:szCs w:val="28"/>
        </w:rPr>
        <w:t>Положения о порядке передачи муниципального имущества Краснокамского городского округа в безвозмездное пользование, утвержденного решением Краснокамской городской Думы от 24.04.2019 № 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894" w:rsidRPr="008E26DF" w:rsidRDefault="00CB2894" w:rsidP="00D36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6DF">
        <w:rPr>
          <w:rFonts w:ascii="Times New Roman" w:hAnsi="Times New Roman" w:cs="Times New Roman"/>
          <w:sz w:val="28"/>
          <w:szCs w:val="28"/>
        </w:rPr>
        <w:t>По результату проверки в адрес администрации Краснокамского городского округа</w:t>
      </w:r>
      <w:r w:rsidR="00D36CEC">
        <w:rPr>
          <w:rFonts w:ascii="Times New Roman" w:hAnsi="Times New Roman" w:cs="Times New Roman"/>
          <w:sz w:val="28"/>
          <w:szCs w:val="28"/>
        </w:rPr>
        <w:t xml:space="preserve">, Комитета земельных и имущественных отношений администрации Краснокамского городского  округа,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6CEC">
        <w:rPr>
          <w:rFonts w:ascii="Times New Roman" w:hAnsi="Times New Roman" w:cs="Times New Roman"/>
          <w:sz w:val="28"/>
          <w:szCs w:val="28"/>
        </w:rPr>
        <w:t xml:space="preserve">казенного учреждения «Управления гражданской защиты, экологии и природопользования Краснокамского городского округа»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6DF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26D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26DF">
        <w:rPr>
          <w:rFonts w:ascii="Times New Roman" w:hAnsi="Times New Roman" w:cs="Times New Roman"/>
          <w:sz w:val="28"/>
          <w:szCs w:val="28"/>
        </w:rPr>
        <w:t xml:space="preserve"> с предложениями об устранении нарушений, выявленных </w:t>
      </w:r>
      <w:r w:rsidR="00D36CEC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мероприятия, составлен протокол об административном правонарушении за нецелевое расходование бюджетных средств Краснокамского городского округа.  </w:t>
      </w:r>
    </w:p>
    <w:p w:rsidR="003C5301" w:rsidRDefault="005F71D0" w:rsidP="003C5301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5301">
        <w:rPr>
          <w:rFonts w:ascii="Times New Roman" w:hAnsi="Times New Roman" w:cs="Times New Roman"/>
          <w:sz w:val="28"/>
          <w:szCs w:val="28"/>
        </w:rPr>
        <w:t xml:space="preserve">В </w:t>
      </w:r>
      <w:r w:rsidR="00CB2894" w:rsidRPr="003C5301">
        <w:rPr>
          <w:rFonts w:ascii="Times New Roman" w:hAnsi="Times New Roman" w:cs="Times New Roman"/>
          <w:sz w:val="28"/>
          <w:szCs w:val="28"/>
        </w:rPr>
        <w:t xml:space="preserve">текущем месяце, в соответствии с планом работы на 2021 года аудиторы Контрольно-счетной палаты приступили к проверке </w:t>
      </w:r>
      <w:r w:rsidR="00FC3521" w:rsidRPr="003C6B93">
        <w:rPr>
          <w:rFonts w:ascii="Times New Roman" w:eastAsia="Times New Roman" w:hAnsi="Times New Roman"/>
          <w:bCs/>
          <w:sz w:val="28"/>
          <w:szCs w:val="24"/>
          <w:lang w:eastAsia="ru-RU"/>
        </w:rPr>
        <w:t>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бюджета Краснокамского городского округ</w:t>
      </w:r>
      <w:r w:rsidR="00FC3521">
        <w:rPr>
          <w:rFonts w:ascii="Times New Roman" w:eastAsia="Times New Roman" w:hAnsi="Times New Roman"/>
          <w:bCs/>
          <w:sz w:val="28"/>
          <w:szCs w:val="24"/>
          <w:lang w:eastAsia="ru-RU"/>
        </w:rPr>
        <w:t>а.</w:t>
      </w:r>
    </w:p>
    <w:p w:rsidR="002B66AC" w:rsidRDefault="003C5301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3521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C3521">
        <w:rPr>
          <w:rFonts w:ascii="Times New Roman" w:hAnsi="Times New Roman" w:cs="Times New Roman"/>
          <w:sz w:val="28"/>
          <w:szCs w:val="28"/>
        </w:rPr>
        <w:t xml:space="preserve">Думой Краснокамского городского округа утвержден </w:t>
      </w:r>
      <w:r w:rsidR="002B66AC">
        <w:rPr>
          <w:rFonts w:ascii="Times New Roman" w:hAnsi="Times New Roman" w:cs="Times New Roman"/>
          <w:sz w:val="28"/>
          <w:szCs w:val="28"/>
        </w:rPr>
        <w:t>отчет о деятельности К</w:t>
      </w:r>
      <w:r w:rsidR="00CB311F">
        <w:rPr>
          <w:rFonts w:ascii="Times New Roman" w:hAnsi="Times New Roman" w:cs="Times New Roman"/>
          <w:sz w:val="28"/>
          <w:szCs w:val="28"/>
        </w:rPr>
        <w:t>онтрольно-счетной палаты за 2020</w:t>
      </w:r>
      <w:r w:rsidR="002B66A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680C" w:rsidRDefault="00A96E16" w:rsidP="00C81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CB680C">
        <w:rPr>
          <w:rFonts w:ascii="Times New Roman" w:hAnsi="Times New Roman" w:cs="Times New Roman"/>
          <w:sz w:val="28"/>
          <w:szCs w:val="28"/>
        </w:rPr>
        <w:t xml:space="preserve">в течение месяца проводилась работа по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CB680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CB680C">
        <w:rPr>
          <w:rFonts w:ascii="Times New Roman" w:hAnsi="Times New Roman" w:cs="Times New Roman"/>
          <w:sz w:val="28"/>
          <w:szCs w:val="28"/>
        </w:rPr>
        <w:t>представлений</w:t>
      </w:r>
      <w:r w:rsidR="006812B3">
        <w:rPr>
          <w:rFonts w:ascii="Times New Roman" w:hAnsi="Times New Roman" w:cs="Times New Roman"/>
          <w:sz w:val="28"/>
          <w:szCs w:val="28"/>
        </w:rPr>
        <w:t>, предписаний</w:t>
      </w:r>
      <w:r w:rsidR="00CB680C">
        <w:rPr>
          <w:rFonts w:ascii="Times New Roman" w:hAnsi="Times New Roman" w:cs="Times New Roman"/>
          <w:sz w:val="28"/>
          <w:szCs w:val="28"/>
        </w:rPr>
        <w:t xml:space="preserve"> и информационных писем,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по результатам </w:t>
      </w:r>
      <w:r w:rsidR="009E35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B680C">
        <w:rPr>
          <w:rFonts w:ascii="Times New Roman" w:hAnsi="Times New Roman" w:cs="Times New Roman"/>
          <w:sz w:val="28"/>
          <w:szCs w:val="28"/>
        </w:rPr>
        <w:t xml:space="preserve">учреждениям и организациям. </w:t>
      </w:r>
    </w:p>
    <w:p w:rsidR="003C5301" w:rsidRPr="00A61435" w:rsidRDefault="003C5301" w:rsidP="003C5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435">
        <w:rPr>
          <w:rFonts w:ascii="Times New Roman" w:hAnsi="Times New Roman" w:cs="Times New Roman"/>
          <w:sz w:val="28"/>
          <w:szCs w:val="28"/>
        </w:rPr>
        <w:t xml:space="preserve">Информация учреждений и организаций, а также учредителей об устранении нарушений, выявленных Контрольно-счетной палатой, была рассмотрена на контрольном комитете Думы Краснокамского городского округа и в соответствии с Соглашением о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сотрудничестве и взаимодействии </w:t>
      </w:r>
      <w:r w:rsidRPr="00A61435">
        <w:rPr>
          <w:rFonts w:ascii="Times New Roman" w:hAnsi="Times New Roman" w:cs="Times New Roman"/>
          <w:sz w:val="28"/>
          <w:szCs w:val="28"/>
        </w:rPr>
        <w:t>направлена в прокуратуру г. Краснокамска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6AC" w:rsidRDefault="002B66AC" w:rsidP="00C8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66AC" w:rsidSect="000A21D1">
      <w:footerReference w:type="default" r:id="rId8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49" w:rsidRDefault="00CA0049" w:rsidP="009670A9">
      <w:pPr>
        <w:spacing w:after="0" w:line="240" w:lineRule="auto"/>
      </w:pPr>
      <w:r>
        <w:separator/>
      </w:r>
    </w:p>
  </w:endnote>
  <w:endnote w:type="continuationSeparator" w:id="0">
    <w:p w:rsidR="00CA0049" w:rsidRDefault="00CA0049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A9" w:rsidRDefault="009670A9">
    <w:pPr>
      <w:pStyle w:val="a9"/>
      <w:jc w:val="right"/>
    </w:pPr>
  </w:p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49" w:rsidRDefault="00CA0049" w:rsidP="009670A9">
      <w:pPr>
        <w:spacing w:after="0" w:line="240" w:lineRule="auto"/>
      </w:pPr>
      <w:r>
        <w:separator/>
      </w:r>
    </w:p>
  </w:footnote>
  <w:footnote w:type="continuationSeparator" w:id="0">
    <w:p w:rsidR="00CA0049" w:rsidRDefault="00CA0049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66292"/>
    <w:multiLevelType w:val="hybridMultilevel"/>
    <w:tmpl w:val="52107E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E7917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BC1324"/>
    <w:multiLevelType w:val="hybridMultilevel"/>
    <w:tmpl w:val="F74E02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004E8"/>
    <w:rsid w:val="00007A7A"/>
    <w:rsid w:val="00021DB1"/>
    <w:rsid w:val="0002493F"/>
    <w:rsid w:val="00045146"/>
    <w:rsid w:val="00051D68"/>
    <w:rsid w:val="00052260"/>
    <w:rsid w:val="000A21D1"/>
    <w:rsid w:val="001013C3"/>
    <w:rsid w:val="001053E3"/>
    <w:rsid w:val="001107E8"/>
    <w:rsid w:val="00121216"/>
    <w:rsid w:val="00154859"/>
    <w:rsid w:val="001D1E0F"/>
    <w:rsid w:val="002B2C57"/>
    <w:rsid w:val="002B66AC"/>
    <w:rsid w:val="002C0E24"/>
    <w:rsid w:val="002C2220"/>
    <w:rsid w:val="002C7CA7"/>
    <w:rsid w:val="00331521"/>
    <w:rsid w:val="00357635"/>
    <w:rsid w:val="00362C84"/>
    <w:rsid w:val="003C5301"/>
    <w:rsid w:val="003D6D18"/>
    <w:rsid w:val="003E0FCE"/>
    <w:rsid w:val="00400804"/>
    <w:rsid w:val="00437961"/>
    <w:rsid w:val="00444795"/>
    <w:rsid w:val="0046734B"/>
    <w:rsid w:val="00472B41"/>
    <w:rsid w:val="0047488C"/>
    <w:rsid w:val="004A519F"/>
    <w:rsid w:val="004B137B"/>
    <w:rsid w:val="004C2BA5"/>
    <w:rsid w:val="004F3E91"/>
    <w:rsid w:val="00516336"/>
    <w:rsid w:val="005175DD"/>
    <w:rsid w:val="005435C2"/>
    <w:rsid w:val="00582401"/>
    <w:rsid w:val="005949F0"/>
    <w:rsid w:val="005A0577"/>
    <w:rsid w:val="005A60FB"/>
    <w:rsid w:val="005D654B"/>
    <w:rsid w:val="005F71D0"/>
    <w:rsid w:val="00624D5B"/>
    <w:rsid w:val="00645E9D"/>
    <w:rsid w:val="006812B3"/>
    <w:rsid w:val="00700ABF"/>
    <w:rsid w:val="00720C42"/>
    <w:rsid w:val="00727DEA"/>
    <w:rsid w:val="007456B2"/>
    <w:rsid w:val="00750BB8"/>
    <w:rsid w:val="00763654"/>
    <w:rsid w:val="00767BC1"/>
    <w:rsid w:val="00787283"/>
    <w:rsid w:val="007B02A7"/>
    <w:rsid w:val="007B2CA3"/>
    <w:rsid w:val="007C4857"/>
    <w:rsid w:val="008231D8"/>
    <w:rsid w:val="00877DCD"/>
    <w:rsid w:val="00892F48"/>
    <w:rsid w:val="0089329B"/>
    <w:rsid w:val="008B119D"/>
    <w:rsid w:val="008C3A43"/>
    <w:rsid w:val="008D181C"/>
    <w:rsid w:val="008E26DF"/>
    <w:rsid w:val="008E42DA"/>
    <w:rsid w:val="00901DFE"/>
    <w:rsid w:val="0091507D"/>
    <w:rsid w:val="0093370C"/>
    <w:rsid w:val="00947A94"/>
    <w:rsid w:val="009670A9"/>
    <w:rsid w:val="009969EB"/>
    <w:rsid w:val="009A59B7"/>
    <w:rsid w:val="009C00B9"/>
    <w:rsid w:val="009C37EA"/>
    <w:rsid w:val="009E35F5"/>
    <w:rsid w:val="009F07CB"/>
    <w:rsid w:val="009F5F5F"/>
    <w:rsid w:val="00A16CD6"/>
    <w:rsid w:val="00A61435"/>
    <w:rsid w:val="00A663D4"/>
    <w:rsid w:val="00A82079"/>
    <w:rsid w:val="00A96E16"/>
    <w:rsid w:val="00AC15ED"/>
    <w:rsid w:val="00B163AC"/>
    <w:rsid w:val="00B21A9F"/>
    <w:rsid w:val="00B268EF"/>
    <w:rsid w:val="00B6009A"/>
    <w:rsid w:val="00B72856"/>
    <w:rsid w:val="00B80EF8"/>
    <w:rsid w:val="00BA5A58"/>
    <w:rsid w:val="00BD188C"/>
    <w:rsid w:val="00BD2648"/>
    <w:rsid w:val="00BE0E68"/>
    <w:rsid w:val="00BF6080"/>
    <w:rsid w:val="00C22F63"/>
    <w:rsid w:val="00C35A48"/>
    <w:rsid w:val="00C4186D"/>
    <w:rsid w:val="00C67B09"/>
    <w:rsid w:val="00C81AB0"/>
    <w:rsid w:val="00CA0049"/>
    <w:rsid w:val="00CB2894"/>
    <w:rsid w:val="00CB311F"/>
    <w:rsid w:val="00CB680C"/>
    <w:rsid w:val="00D12E35"/>
    <w:rsid w:val="00D252CE"/>
    <w:rsid w:val="00D36CEC"/>
    <w:rsid w:val="00D415DF"/>
    <w:rsid w:val="00D43E36"/>
    <w:rsid w:val="00D47FD3"/>
    <w:rsid w:val="00DC2243"/>
    <w:rsid w:val="00DE05E8"/>
    <w:rsid w:val="00E051F0"/>
    <w:rsid w:val="00E55894"/>
    <w:rsid w:val="00E754CD"/>
    <w:rsid w:val="00E92DA1"/>
    <w:rsid w:val="00E97265"/>
    <w:rsid w:val="00EA5DD2"/>
    <w:rsid w:val="00EB3A22"/>
    <w:rsid w:val="00EE52D4"/>
    <w:rsid w:val="00EE5C62"/>
    <w:rsid w:val="00EF7305"/>
    <w:rsid w:val="00F02295"/>
    <w:rsid w:val="00F26AE1"/>
    <w:rsid w:val="00F45CCE"/>
    <w:rsid w:val="00F66546"/>
    <w:rsid w:val="00F97860"/>
    <w:rsid w:val="00FA45E6"/>
    <w:rsid w:val="00FB6385"/>
    <w:rsid w:val="00FC3521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7989-1EEC-4AB4-B2C5-3B9CB0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CD8C-93B7-402D-992B-61EA85C4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2</cp:revision>
  <cp:lastPrinted>2021-04-01T09:06:00Z</cp:lastPrinted>
  <dcterms:created xsi:type="dcterms:W3CDTF">2021-04-05T06:46:00Z</dcterms:created>
  <dcterms:modified xsi:type="dcterms:W3CDTF">2021-04-05T06:46:00Z</dcterms:modified>
</cp:coreProperties>
</file>