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9E6357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</w:t>
      </w:r>
      <w:r w:rsidR="00613BB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D7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2684">
        <w:rPr>
          <w:rFonts w:ascii="Times New Roman" w:hAnsi="Times New Roman" w:cs="Times New Roman"/>
          <w:b/>
          <w:sz w:val="28"/>
          <w:szCs w:val="28"/>
        </w:rPr>
        <w:t>июль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45EE" w:rsidRPr="009967D0" w:rsidRDefault="00B66140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D72684">
        <w:rPr>
          <w:rFonts w:ascii="Times New Roman" w:hAnsi="Times New Roman" w:cs="Times New Roman"/>
          <w:sz w:val="28"/>
          <w:szCs w:val="28"/>
        </w:rPr>
        <w:t>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2684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D72684">
        <w:rPr>
          <w:rFonts w:ascii="Times New Roman" w:hAnsi="Times New Roman" w:cs="Times New Roman"/>
          <w:sz w:val="28"/>
          <w:szCs w:val="28"/>
        </w:rPr>
        <w:t xml:space="preserve"> </w:t>
      </w:r>
      <w:r w:rsidR="0045112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>
        <w:rPr>
          <w:rFonts w:ascii="Times New Roman" w:hAnsi="Times New Roman" w:cs="Times New Roman"/>
          <w:sz w:val="28"/>
          <w:szCs w:val="28"/>
        </w:rPr>
        <w:t>округа от</w:t>
      </w:r>
      <w:r w:rsidR="00745516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2023 и 2024 годов</w:t>
      </w:r>
      <w:r w:rsidR="00D72684">
        <w:rPr>
          <w:rFonts w:ascii="Times New Roman" w:hAnsi="Times New Roman" w:cs="Times New Roman"/>
          <w:sz w:val="28"/>
          <w:szCs w:val="28"/>
        </w:rPr>
        <w:t>». 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 решени</w:t>
      </w:r>
      <w:r w:rsidR="00D72684">
        <w:rPr>
          <w:rFonts w:ascii="Times New Roman" w:hAnsi="Times New Roman" w:cs="Times New Roman"/>
          <w:sz w:val="28"/>
          <w:szCs w:val="28"/>
        </w:rPr>
        <w:t>я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D72684" w:rsidRDefault="00C06B4B" w:rsidP="0010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0601">
        <w:rPr>
          <w:rFonts w:ascii="Times New Roman" w:hAnsi="Times New Roman" w:cs="Times New Roman"/>
          <w:sz w:val="28"/>
          <w:szCs w:val="28"/>
        </w:rPr>
        <w:t>июл</w:t>
      </w:r>
      <w:r w:rsidR="00D726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CC0601">
        <w:rPr>
          <w:rFonts w:ascii="Times New Roman" w:hAnsi="Times New Roman" w:cs="Times New Roman"/>
          <w:sz w:val="28"/>
          <w:szCs w:val="28"/>
        </w:rPr>
        <w:t>закончена</w:t>
      </w:r>
      <w:r w:rsidR="008F78D7">
        <w:rPr>
          <w:rFonts w:ascii="Times New Roman" w:hAnsi="Times New Roman" w:cs="Times New Roman"/>
          <w:sz w:val="28"/>
          <w:szCs w:val="28"/>
        </w:rPr>
        <w:t xml:space="preserve"> </w:t>
      </w:r>
      <w:r w:rsidR="00D72684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муниципального бюджетного образовательного учреждения «Краснокамская адаптивная школа - интернат» </w:t>
      </w:r>
      <w:r w:rsidR="00E26214">
        <w:rPr>
          <w:rFonts w:ascii="Times New Roman" w:hAnsi="Times New Roman" w:cs="Times New Roman"/>
          <w:sz w:val="28"/>
          <w:szCs w:val="28"/>
        </w:rPr>
        <w:t>(МБОУ «КАШ-И»).</w:t>
      </w:r>
    </w:p>
    <w:p w:rsidR="00867581" w:rsidRPr="006669FF" w:rsidRDefault="00867581" w:rsidP="00867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9FF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нарушения требований:</w:t>
      </w:r>
    </w:p>
    <w:p w:rsidR="00AA5209" w:rsidRDefault="00D72684" w:rsidP="008675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9FF">
        <w:rPr>
          <w:rFonts w:ascii="Times New Roman" w:hAnsi="Times New Roman" w:cs="Times New Roman"/>
          <w:sz w:val="28"/>
          <w:szCs w:val="28"/>
        </w:rPr>
        <w:t xml:space="preserve">- </w:t>
      </w:r>
      <w:r w:rsidR="00AA5209" w:rsidRPr="006669FF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 </w:t>
      </w:r>
      <w:r w:rsidR="006669FF" w:rsidRPr="006669FF">
        <w:rPr>
          <w:rFonts w:ascii="Times New Roman" w:hAnsi="Times New Roman" w:cs="Times New Roman"/>
          <w:sz w:val="28"/>
          <w:szCs w:val="28"/>
        </w:rPr>
        <w:t xml:space="preserve">для </w:t>
      </w:r>
      <w:r w:rsidR="00E26214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«КАШ-И» </w:t>
      </w:r>
      <w:r w:rsidR="00AA5209" w:rsidRPr="006669FF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="006669FF" w:rsidRPr="006669FF">
        <w:rPr>
          <w:rFonts w:ascii="Times New Roman" w:hAnsi="Times New Roman" w:cs="Times New Roman"/>
          <w:sz w:val="28"/>
          <w:szCs w:val="28"/>
        </w:rPr>
        <w:t>выполнены</w:t>
      </w:r>
      <w:r w:rsidR="006669FF" w:rsidRPr="006669FF">
        <w:rPr>
          <w:rFonts w:ascii="Times New Roman" w:hAnsi="Times New Roman" w:cs="Times New Roman"/>
          <w:sz w:val="28"/>
          <w:szCs w:val="28"/>
        </w:rPr>
        <w:t xml:space="preserve"> </w:t>
      </w:r>
      <w:r w:rsidR="00AA5209" w:rsidRPr="006669FF">
        <w:rPr>
          <w:rFonts w:ascii="Times New Roman" w:hAnsi="Times New Roman" w:cs="Times New Roman"/>
          <w:sz w:val="28"/>
          <w:szCs w:val="28"/>
        </w:rPr>
        <w:t xml:space="preserve">требования статьи 69.2 Бюджетного кодекса  Российской Федерации, а также </w:t>
      </w:r>
      <w:r w:rsidR="00AA5209" w:rsidRPr="006669FF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AA5209" w:rsidRPr="005C1508">
        <w:rPr>
          <w:rFonts w:ascii="Times New Roman" w:hAnsi="Times New Roman"/>
          <w:bCs/>
          <w:sz w:val="28"/>
          <w:szCs w:val="28"/>
        </w:rPr>
        <w:t>формирования муниципального задания на оказание муниципальных услуг (выполнение) работ для муниципальных учреждений Краснокамского городского округа</w:t>
      </w:r>
      <w:r w:rsidR="00AA5209">
        <w:rPr>
          <w:rFonts w:ascii="Times New Roman" w:hAnsi="Times New Roman"/>
          <w:bCs/>
          <w:sz w:val="28"/>
          <w:szCs w:val="28"/>
        </w:rPr>
        <w:t>,</w:t>
      </w:r>
      <w:r w:rsidR="00AA5209" w:rsidRPr="005C1508">
        <w:rPr>
          <w:rFonts w:ascii="Times New Roman" w:hAnsi="Times New Roman"/>
          <w:bCs/>
          <w:sz w:val="28"/>
          <w:szCs w:val="28"/>
        </w:rPr>
        <w:t xml:space="preserve"> утвержден</w:t>
      </w:r>
      <w:r w:rsidR="00AA5209">
        <w:rPr>
          <w:rFonts w:ascii="Times New Roman" w:hAnsi="Times New Roman"/>
          <w:bCs/>
          <w:sz w:val="28"/>
          <w:szCs w:val="28"/>
        </w:rPr>
        <w:t>ного</w:t>
      </w:r>
      <w:r w:rsidR="00AA5209" w:rsidRPr="005C1508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города Краснокамска от 26.04.2019 года № 334-п</w:t>
      </w:r>
      <w:r w:rsidR="00AA5209">
        <w:rPr>
          <w:rFonts w:ascii="Times New Roman" w:hAnsi="Times New Roman"/>
          <w:bCs/>
          <w:sz w:val="28"/>
          <w:szCs w:val="28"/>
        </w:rPr>
        <w:t>;</w:t>
      </w:r>
    </w:p>
    <w:p w:rsidR="00AA5209" w:rsidRDefault="00AA5209" w:rsidP="00AA5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ведении бухгалтерского учета не в полной мере выполнены требования </w:t>
      </w:r>
      <w:r>
        <w:rPr>
          <w:rFonts w:ascii="Times New Roman" w:hAnsi="Times New Roman"/>
          <w:sz w:val="28"/>
          <w:szCs w:val="28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>
        <w:rPr>
          <w:rFonts w:ascii="Times New Roman" w:hAnsi="Times New Roman"/>
          <w:sz w:val="28"/>
          <w:szCs w:val="28"/>
        </w:rPr>
        <w:t>утвержденной Приказом</w:t>
      </w:r>
      <w:r>
        <w:rPr>
          <w:rFonts w:ascii="Times New Roman" w:hAnsi="Times New Roman"/>
          <w:sz w:val="28"/>
          <w:szCs w:val="28"/>
        </w:rPr>
        <w:t xml:space="preserve"> Минфина России от 01.12.2010 № 157н</w:t>
      </w:r>
      <w:r>
        <w:rPr>
          <w:rFonts w:ascii="Times New Roman" w:hAnsi="Times New Roman"/>
          <w:sz w:val="28"/>
          <w:szCs w:val="28"/>
        </w:rPr>
        <w:t>;</w:t>
      </w:r>
    </w:p>
    <w:p w:rsidR="00AA5209" w:rsidRDefault="00AA5209" w:rsidP="00AA5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использовании муниципального имущества</w:t>
      </w:r>
      <w:r w:rsidR="00E26214">
        <w:rPr>
          <w:rFonts w:ascii="Times New Roman" w:hAnsi="Times New Roman"/>
          <w:sz w:val="28"/>
          <w:szCs w:val="28"/>
        </w:rPr>
        <w:t>, переданного в оперативное управление МБОУ «КАШ-И»,</w:t>
      </w:r>
      <w:r>
        <w:rPr>
          <w:rFonts w:ascii="Times New Roman" w:hAnsi="Times New Roman"/>
          <w:sz w:val="28"/>
          <w:szCs w:val="28"/>
        </w:rPr>
        <w:t xml:space="preserve"> выявлены нарушения требований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70AB">
        <w:rPr>
          <w:rFonts w:ascii="Times New Roman" w:hAnsi="Times New Roman"/>
          <w:sz w:val="28"/>
          <w:szCs w:val="28"/>
        </w:rPr>
        <w:t>Порядка ведения органами местного самоуправления реестров муниципального имущества,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0AB">
        <w:rPr>
          <w:rFonts w:ascii="Times New Roman" w:hAnsi="Times New Roman"/>
          <w:sz w:val="28"/>
          <w:szCs w:val="28"/>
        </w:rPr>
        <w:t>Приказом Минэкономразвития России от 30.08.2011 № 424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70AB">
        <w:rPr>
          <w:rFonts w:ascii="Times New Roman" w:hAnsi="Times New Roman"/>
          <w:sz w:val="28"/>
          <w:szCs w:val="28"/>
        </w:rPr>
        <w:t>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учреждениями, утвержденного решением Краснокамской городской</w:t>
      </w:r>
      <w:r>
        <w:rPr>
          <w:rFonts w:ascii="Times New Roman" w:hAnsi="Times New Roman"/>
          <w:sz w:val="28"/>
          <w:szCs w:val="28"/>
        </w:rPr>
        <w:t xml:space="preserve"> Думы от 24.04.2019 № 71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C70AB">
        <w:rPr>
          <w:rFonts w:ascii="Times New Roman" w:hAnsi="Times New Roman"/>
          <w:sz w:val="28"/>
          <w:szCs w:val="28"/>
        </w:rPr>
        <w:t>Порядка списания муниципального имущества, находящегося в собственности Краснокамского городского округа, утвержденного  решением Краснокамской го</w:t>
      </w:r>
      <w:r>
        <w:rPr>
          <w:rFonts w:ascii="Times New Roman" w:hAnsi="Times New Roman"/>
          <w:sz w:val="28"/>
          <w:szCs w:val="28"/>
        </w:rPr>
        <w:t xml:space="preserve">родской Думы от 24.04.2019 № 70; </w:t>
      </w:r>
      <w:r w:rsidRPr="00D008EC">
        <w:rPr>
          <w:rFonts w:ascii="Times New Roman" w:hAnsi="Times New Roman"/>
          <w:sz w:val="28"/>
          <w:szCs w:val="28"/>
        </w:rPr>
        <w:t>Положения о порядке передачи муниципального имущества Краснокамского городского округа в безвозмездное пользование, утвержденного решением Краснокамской го</w:t>
      </w:r>
      <w:r>
        <w:rPr>
          <w:rFonts w:ascii="Times New Roman" w:hAnsi="Times New Roman"/>
          <w:sz w:val="28"/>
          <w:szCs w:val="28"/>
        </w:rPr>
        <w:t>родской Думы от 24.04.2019 № 67;</w:t>
      </w:r>
    </w:p>
    <w:p w:rsidR="00AA5209" w:rsidRDefault="00AA5209" w:rsidP="00AA5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 о осуществлении закупочной деятельности не соблюдены требования статей </w:t>
      </w:r>
      <w:r>
        <w:rPr>
          <w:rFonts w:ascii="Times New Roman" w:hAnsi="Times New Roman"/>
          <w:sz w:val="28"/>
          <w:szCs w:val="28"/>
        </w:rPr>
        <w:t>30, 34</w:t>
      </w:r>
      <w:r>
        <w:rPr>
          <w:rFonts w:ascii="Times New Roman" w:hAnsi="Times New Roman"/>
          <w:sz w:val="28"/>
          <w:szCs w:val="28"/>
        </w:rPr>
        <w:t xml:space="preserve">, 95 </w:t>
      </w:r>
      <w:r w:rsidRPr="00F72C4C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;</w:t>
      </w:r>
      <w:r w:rsidRPr="00F72C4C">
        <w:rPr>
          <w:rFonts w:ascii="Times New Roman" w:hAnsi="Times New Roman"/>
          <w:sz w:val="28"/>
          <w:szCs w:val="28"/>
        </w:rPr>
        <w:t xml:space="preserve"> </w:t>
      </w:r>
      <w:r w:rsidRPr="00F72C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611F" w:rsidRDefault="00AA5209" w:rsidP="003361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36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фо</w:t>
      </w:r>
      <w:r w:rsidR="00850E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рмировании системы оплаты труда муниципального бюджетного образовательного учреждения «Краснокамская адаптивная школа – интернат» не в полной мере соблюдены требования п</w:t>
      </w:r>
      <w:r w:rsidR="0033611F">
        <w:rPr>
          <w:rFonts w:ascii="Times New Roman" w:hAnsi="Times New Roman"/>
          <w:sz w:val="28"/>
          <w:szCs w:val="28"/>
        </w:rPr>
        <w:t>оложения</w:t>
      </w:r>
      <w:r w:rsidR="0033611F" w:rsidRPr="00166EC2">
        <w:rPr>
          <w:rFonts w:ascii="Times New Roman" w:hAnsi="Times New Roman"/>
          <w:sz w:val="28"/>
          <w:szCs w:val="28"/>
        </w:rPr>
        <w:t xml:space="preserve"> по оплате труда работников муниципальных учреждений, подведомственных Управлению системой образования администрации Краснокамского городского округа от 16.04.2020 № 233-п</w:t>
      </w:r>
      <w:r w:rsidR="00850E98">
        <w:rPr>
          <w:rFonts w:ascii="Times New Roman" w:hAnsi="Times New Roman"/>
          <w:sz w:val="28"/>
          <w:szCs w:val="28"/>
        </w:rPr>
        <w:t>.</w:t>
      </w:r>
    </w:p>
    <w:p w:rsidR="005D0A2B" w:rsidRPr="00D72684" w:rsidRDefault="00B01BC1" w:rsidP="00D7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 </w:t>
      </w:r>
      <w:r w:rsidR="004E65F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72684">
        <w:rPr>
          <w:rFonts w:ascii="Times New Roman" w:hAnsi="Times New Roman" w:cs="Times New Roman"/>
          <w:sz w:val="28"/>
          <w:szCs w:val="28"/>
        </w:rPr>
        <w:t xml:space="preserve">Управления системой образования </w:t>
      </w:r>
      <w:r w:rsidR="004E65F8"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округа и муниципального</w:t>
      </w:r>
      <w:r w:rsidR="004E6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684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«Краснокамская адаптивная школа - интернат» </w:t>
      </w:r>
      <w:r w:rsidR="00D72684">
        <w:rPr>
          <w:rFonts w:ascii="Times New Roman" w:hAnsi="Times New Roman"/>
          <w:color w:val="000000"/>
          <w:sz w:val="28"/>
          <w:szCs w:val="28"/>
        </w:rPr>
        <w:t xml:space="preserve">направлены представления </w:t>
      </w:r>
      <w:r w:rsidR="004E65F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2684">
        <w:rPr>
          <w:rFonts w:ascii="Times New Roman" w:hAnsi="Times New Roman"/>
          <w:color w:val="000000"/>
          <w:sz w:val="28"/>
          <w:szCs w:val="28"/>
        </w:rPr>
        <w:t xml:space="preserve">предложениями </w:t>
      </w:r>
      <w:r w:rsidR="004E65F8">
        <w:rPr>
          <w:rFonts w:ascii="Times New Roman" w:hAnsi="Times New Roman"/>
          <w:color w:val="000000"/>
          <w:sz w:val="28"/>
          <w:szCs w:val="28"/>
        </w:rPr>
        <w:t>об устранении выявленных нарушений.</w:t>
      </w:r>
      <w:r w:rsidR="008E0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2684" w:rsidRDefault="00D72684" w:rsidP="00D726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текущем месяце</w:t>
      </w:r>
      <w:r w:rsidR="00924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требования прокуратуры города Краснокамска Контрольно-счетной палатой проведена проверка деятельности администрации Краснокамского городского округа и МБУ «Спортивная школа олимпийского резерва «Лидер» на предмет исполнения законодательства при реализации федерального проекта «Спорт – норма жизни» национального проекта «Демография». Материалы проверки направлены в прокуратуру.</w:t>
      </w:r>
    </w:p>
    <w:p w:rsidR="00BC0DFA" w:rsidRDefault="00CC0601" w:rsidP="00D726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июл</w:t>
      </w:r>
      <w:r w:rsidR="00D72684">
        <w:rPr>
          <w:rFonts w:ascii="Times New Roman" w:hAnsi="Times New Roman" w:cs="Times New Roman"/>
          <w:color w:val="000000"/>
          <w:sz w:val="28"/>
          <w:szCs w:val="28"/>
        </w:rPr>
        <w:t>е месяце проведено контрольное мероприятие по теме «Проверка принятия мер по результатам контрольного мероприятия «Проверка финансово-хозяйственной деятельности МУП «Овер - Гарант».</w:t>
      </w:r>
      <w:r w:rsidR="00BC0DFA">
        <w:rPr>
          <w:rFonts w:ascii="Times New Roman" w:hAnsi="Times New Roman" w:cs="Times New Roman"/>
          <w:color w:val="000000"/>
          <w:sz w:val="28"/>
          <w:szCs w:val="28"/>
        </w:rPr>
        <w:t xml:space="preserve"> Акт проверки направлен руководителю объекта проверки для ознакомления и подписания.</w:t>
      </w:r>
    </w:p>
    <w:p w:rsidR="0039614B" w:rsidRPr="008E0A31" w:rsidRDefault="00BC0DFA" w:rsidP="00D72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C0601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планом работы КСП КГО на 2022 год в ию</w:t>
      </w:r>
      <w:r w:rsidR="00CC0601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месяце начата проверка </w:t>
      </w:r>
      <w:r w:rsidR="00CC0601">
        <w:rPr>
          <w:rFonts w:ascii="Times New Roman" w:hAnsi="Times New Roman" w:cs="Times New Roman"/>
          <w:color w:val="000000"/>
          <w:sz w:val="28"/>
          <w:szCs w:val="28"/>
        </w:rPr>
        <w:t xml:space="preserve">целевого использования средств бюджета, выделенных на мероприятия по благоустройству сквера по ул. К. Либкнехта у МБОУ «ДК «Гознак» федерального проекта «Формирование современной городской среды» национального проекта «Жилье и городская среда». </w:t>
      </w:r>
    </w:p>
    <w:p w:rsidR="00F94E5A" w:rsidRPr="001570FD" w:rsidRDefault="0039614B" w:rsidP="0012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1570FD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1570FD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1570FD">
        <w:rPr>
          <w:rFonts w:ascii="Times New Roman" w:hAnsi="Times New Roman"/>
          <w:sz w:val="28"/>
          <w:szCs w:val="28"/>
        </w:rPr>
        <w:t>осуществля</w:t>
      </w:r>
      <w:r w:rsidR="00E64E12" w:rsidRPr="001570FD">
        <w:rPr>
          <w:rFonts w:ascii="Times New Roman" w:hAnsi="Times New Roman"/>
          <w:sz w:val="28"/>
          <w:szCs w:val="28"/>
        </w:rPr>
        <w:t>лся п</w:t>
      </w:r>
      <w:r w:rsidR="00BC5CC2" w:rsidRPr="001570FD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21683F" w:rsidRPr="001570FD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1570FD">
        <w:rPr>
          <w:rFonts w:ascii="Times New Roman" w:hAnsi="Times New Roman"/>
          <w:sz w:val="28"/>
          <w:szCs w:val="28"/>
        </w:rPr>
        <w:t>пред</w:t>
      </w:r>
      <w:r w:rsidR="00E64E12" w:rsidRPr="001570FD">
        <w:rPr>
          <w:rFonts w:ascii="Times New Roman" w:hAnsi="Times New Roman"/>
          <w:sz w:val="28"/>
          <w:szCs w:val="28"/>
        </w:rPr>
        <w:t>ставлений</w:t>
      </w:r>
      <w:r w:rsidR="00BC5CC2" w:rsidRPr="001570FD">
        <w:rPr>
          <w:rFonts w:ascii="Times New Roman" w:hAnsi="Times New Roman"/>
          <w:sz w:val="28"/>
          <w:szCs w:val="28"/>
        </w:rPr>
        <w:t>, направленных по результатам контрольных мероприятий</w:t>
      </w:r>
      <w:r w:rsidR="00810BB6" w:rsidRPr="001570FD">
        <w:rPr>
          <w:rFonts w:ascii="Times New Roman" w:hAnsi="Times New Roman"/>
          <w:sz w:val="28"/>
          <w:szCs w:val="28"/>
        </w:rPr>
        <w:t xml:space="preserve">. </w:t>
      </w:r>
      <w:r w:rsidR="008B213C" w:rsidRPr="001570FD">
        <w:rPr>
          <w:rFonts w:ascii="Times New Roman" w:hAnsi="Times New Roman"/>
          <w:sz w:val="28"/>
          <w:szCs w:val="28"/>
        </w:rPr>
        <w:t>Так, в</w:t>
      </w:r>
      <w:r w:rsidR="00E64E12" w:rsidRPr="001570FD">
        <w:rPr>
          <w:rFonts w:ascii="Times New Roman" w:hAnsi="Times New Roman"/>
          <w:sz w:val="28"/>
          <w:szCs w:val="28"/>
        </w:rPr>
        <w:t xml:space="preserve"> </w:t>
      </w:r>
      <w:r w:rsidR="001B5A02" w:rsidRPr="001570FD">
        <w:rPr>
          <w:rFonts w:ascii="Times New Roman" w:hAnsi="Times New Roman"/>
          <w:sz w:val="28"/>
          <w:szCs w:val="28"/>
        </w:rPr>
        <w:t xml:space="preserve">июле </w:t>
      </w:r>
      <w:r w:rsidR="00E64E12" w:rsidRPr="001570FD">
        <w:rPr>
          <w:rFonts w:ascii="Times New Roman" w:hAnsi="Times New Roman"/>
          <w:sz w:val="28"/>
          <w:szCs w:val="28"/>
        </w:rPr>
        <w:t>месяце</w:t>
      </w:r>
      <w:r w:rsidR="00C2784E" w:rsidRPr="001570FD">
        <w:rPr>
          <w:rFonts w:ascii="Times New Roman" w:hAnsi="Times New Roman"/>
          <w:sz w:val="28"/>
          <w:szCs w:val="28"/>
        </w:rPr>
        <w:t>,</w:t>
      </w:r>
      <w:r w:rsidR="00E64E12" w:rsidRPr="001570FD">
        <w:rPr>
          <w:rFonts w:ascii="Times New Roman" w:hAnsi="Times New Roman"/>
          <w:sz w:val="28"/>
          <w:szCs w:val="28"/>
        </w:rPr>
        <w:t xml:space="preserve"> в соответствии с установленными сроками</w:t>
      </w:r>
      <w:r w:rsidR="00C2784E" w:rsidRPr="001570FD">
        <w:rPr>
          <w:rFonts w:ascii="Times New Roman" w:hAnsi="Times New Roman"/>
          <w:sz w:val="28"/>
          <w:szCs w:val="28"/>
        </w:rPr>
        <w:t>,</w:t>
      </w:r>
      <w:r w:rsidR="00E64E12" w:rsidRPr="001570FD">
        <w:rPr>
          <w:rFonts w:ascii="Times New Roman" w:hAnsi="Times New Roman"/>
          <w:sz w:val="28"/>
          <w:szCs w:val="28"/>
        </w:rPr>
        <w:t xml:space="preserve"> поступили ответы </w:t>
      </w:r>
      <w:r w:rsidR="00C2784E" w:rsidRPr="001570FD">
        <w:rPr>
          <w:rFonts w:ascii="Times New Roman" w:hAnsi="Times New Roman"/>
          <w:sz w:val="28"/>
          <w:szCs w:val="28"/>
        </w:rPr>
        <w:t>руководителей объектов проверки,</w:t>
      </w:r>
      <w:r w:rsidR="00E64E12" w:rsidRPr="001570FD">
        <w:rPr>
          <w:rFonts w:ascii="Times New Roman" w:hAnsi="Times New Roman"/>
          <w:sz w:val="28"/>
          <w:szCs w:val="28"/>
        </w:rPr>
        <w:t xml:space="preserve"> в которых отражена информация о принятых </w:t>
      </w:r>
      <w:r w:rsidR="00810BB6" w:rsidRPr="001570FD">
        <w:rPr>
          <w:rFonts w:ascii="Times New Roman" w:hAnsi="Times New Roman"/>
          <w:sz w:val="28"/>
          <w:szCs w:val="28"/>
        </w:rPr>
        <w:t xml:space="preserve">ими </w:t>
      </w:r>
      <w:r w:rsidR="00E64E12" w:rsidRPr="001570FD">
        <w:rPr>
          <w:rFonts w:ascii="Times New Roman" w:hAnsi="Times New Roman"/>
          <w:sz w:val="28"/>
          <w:szCs w:val="28"/>
        </w:rPr>
        <w:t>мерах</w:t>
      </w:r>
      <w:r w:rsidR="00810BB6" w:rsidRPr="001570FD">
        <w:rPr>
          <w:rFonts w:ascii="Times New Roman" w:hAnsi="Times New Roman"/>
          <w:sz w:val="28"/>
          <w:szCs w:val="28"/>
        </w:rPr>
        <w:t xml:space="preserve"> по устранению нарушений</w:t>
      </w:r>
      <w:r w:rsidR="00E64E12" w:rsidRPr="001570FD">
        <w:rPr>
          <w:rFonts w:ascii="Times New Roman" w:hAnsi="Times New Roman"/>
          <w:sz w:val="28"/>
          <w:szCs w:val="28"/>
        </w:rPr>
        <w:t>.</w:t>
      </w:r>
      <w:r w:rsidR="00810BB6" w:rsidRPr="001570FD">
        <w:rPr>
          <w:rFonts w:ascii="Times New Roman" w:hAnsi="Times New Roman"/>
          <w:sz w:val="28"/>
          <w:szCs w:val="28"/>
        </w:rPr>
        <w:t xml:space="preserve"> Предложения Контрольно-счетной п</w:t>
      </w:r>
      <w:r w:rsidR="009219E7" w:rsidRPr="001570FD">
        <w:rPr>
          <w:rFonts w:ascii="Times New Roman" w:hAnsi="Times New Roman"/>
          <w:sz w:val="28"/>
          <w:szCs w:val="28"/>
        </w:rPr>
        <w:t>алаты исполнены в полном объеме:</w:t>
      </w:r>
      <w:r w:rsidR="00120C7B" w:rsidRPr="001570FD">
        <w:rPr>
          <w:rFonts w:ascii="Times New Roman" w:hAnsi="Times New Roman"/>
          <w:sz w:val="28"/>
          <w:szCs w:val="28"/>
        </w:rPr>
        <w:t xml:space="preserve"> </w:t>
      </w:r>
      <w:r w:rsidR="001570FD" w:rsidRPr="001570FD">
        <w:rPr>
          <w:rFonts w:ascii="Times New Roman" w:hAnsi="Times New Roman"/>
          <w:sz w:val="28"/>
          <w:szCs w:val="28"/>
        </w:rPr>
        <w:t>утверждены положения об оплате труда работников муниципальных учреждений культуры;</w:t>
      </w:r>
      <w:r w:rsidR="001570FD" w:rsidRPr="001570FD">
        <w:rPr>
          <w:rFonts w:ascii="Times New Roman" w:hAnsi="Times New Roman"/>
          <w:sz w:val="28"/>
          <w:szCs w:val="28"/>
        </w:rPr>
        <w:t xml:space="preserve"> </w:t>
      </w:r>
      <w:r w:rsidR="001570FD" w:rsidRPr="001570FD">
        <w:rPr>
          <w:rFonts w:ascii="Times New Roman" w:hAnsi="Times New Roman"/>
          <w:sz w:val="28"/>
          <w:szCs w:val="28"/>
        </w:rPr>
        <w:t xml:space="preserve">внесены изменения в нормативные правовые акты администрации Краснокамского городского округа, регламентирующие методику расчета фактического объема оказанных услуг (работ) в области физической культуры и спорта; </w:t>
      </w:r>
      <w:r w:rsidR="008B213C" w:rsidRPr="001570FD">
        <w:rPr>
          <w:rFonts w:ascii="Times New Roman" w:hAnsi="Times New Roman"/>
          <w:sz w:val="28"/>
          <w:szCs w:val="28"/>
        </w:rPr>
        <w:t xml:space="preserve">устранены нарушения, связанные </w:t>
      </w:r>
      <w:r w:rsidR="001570FD" w:rsidRPr="001570FD">
        <w:rPr>
          <w:rFonts w:ascii="Times New Roman" w:hAnsi="Times New Roman"/>
          <w:sz w:val="28"/>
          <w:szCs w:val="28"/>
        </w:rPr>
        <w:t xml:space="preserve">с выполнением функций контроля при предоставлении субсидии из бюджета Краснокамского городского округа на обеспечение деятельности добровольной пожарной охраны на территории Краснокамского городского округа; устранены нарушения, связанные с ведением бухгалтерского учета и использованием муниципального имущества.  </w:t>
      </w:r>
      <w:bookmarkStart w:id="0" w:name="_GoBack"/>
      <w:bookmarkEnd w:id="0"/>
    </w:p>
    <w:p w:rsidR="00B66140" w:rsidRPr="00195242" w:rsidRDefault="00BC5CC2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195242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195242">
        <w:rPr>
          <w:rFonts w:ascii="Times New Roman" w:hAnsi="Times New Roman"/>
          <w:sz w:val="28"/>
          <w:szCs w:val="28"/>
        </w:rPr>
        <w:t xml:space="preserve"> </w:t>
      </w:r>
      <w:r w:rsidR="00B66140"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B6" w:rsidRDefault="00810BB6" w:rsidP="003C4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654C" w:rsidRPr="008B213C" w:rsidRDefault="006D654C" w:rsidP="008B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54C" w:rsidRPr="008B213C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C3" w:rsidRDefault="008B52C3">
      <w:pPr>
        <w:spacing w:after="0" w:line="240" w:lineRule="auto"/>
      </w:pPr>
      <w:r>
        <w:separator/>
      </w:r>
    </w:p>
  </w:endnote>
  <w:endnote w:type="continuationSeparator" w:id="0">
    <w:p w:rsidR="008B52C3" w:rsidRDefault="008B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8B52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C3" w:rsidRDefault="008B52C3">
      <w:pPr>
        <w:spacing w:after="0" w:line="240" w:lineRule="auto"/>
      </w:pPr>
      <w:r>
        <w:separator/>
      </w:r>
    </w:p>
  </w:footnote>
  <w:footnote w:type="continuationSeparator" w:id="0">
    <w:p w:rsidR="008B52C3" w:rsidRDefault="008B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43FA9"/>
    <w:rsid w:val="001570FD"/>
    <w:rsid w:val="00181CDB"/>
    <w:rsid w:val="0018482A"/>
    <w:rsid w:val="00187523"/>
    <w:rsid w:val="00194318"/>
    <w:rsid w:val="00195242"/>
    <w:rsid w:val="00197E0C"/>
    <w:rsid w:val="001B5A02"/>
    <w:rsid w:val="001D2015"/>
    <w:rsid w:val="001D4E15"/>
    <w:rsid w:val="001E665A"/>
    <w:rsid w:val="001F04BF"/>
    <w:rsid w:val="001F5EBB"/>
    <w:rsid w:val="0020347A"/>
    <w:rsid w:val="002069FE"/>
    <w:rsid w:val="0021683F"/>
    <w:rsid w:val="002321B6"/>
    <w:rsid w:val="002369E6"/>
    <w:rsid w:val="00252BAB"/>
    <w:rsid w:val="0025521C"/>
    <w:rsid w:val="00265437"/>
    <w:rsid w:val="00276123"/>
    <w:rsid w:val="002B3706"/>
    <w:rsid w:val="002B4187"/>
    <w:rsid w:val="002C446D"/>
    <w:rsid w:val="002D2B41"/>
    <w:rsid w:val="002E31B1"/>
    <w:rsid w:val="002E7BB8"/>
    <w:rsid w:val="002F6867"/>
    <w:rsid w:val="00307AE4"/>
    <w:rsid w:val="0031189A"/>
    <w:rsid w:val="00316416"/>
    <w:rsid w:val="0032483F"/>
    <w:rsid w:val="0032676E"/>
    <w:rsid w:val="0033611F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3062D"/>
    <w:rsid w:val="00535C4F"/>
    <w:rsid w:val="00550561"/>
    <w:rsid w:val="0057549B"/>
    <w:rsid w:val="00590A85"/>
    <w:rsid w:val="00594C99"/>
    <w:rsid w:val="0059747D"/>
    <w:rsid w:val="005A2161"/>
    <w:rsid w:val="005A6163"/>
    <w:rsid w:val="005D0A2B"/>
    <w:rsid w:val="005E1AE8"/>
    <w:rsid w:val="005F1B61"/>
    <w:rsid w:val="006062B4"/>
    <w:rsid w:val="00613BB2"/>
    <w:rsid w:val="0062465B"/>
    <w:rsid w:val="00626597"/>
    <w:rsid w:val="00627CF4"/>
    <w:rsid w:val="006408DF"/>
    <w:rsid w:val="00642BBA"/>
    <w:rsid w:val="00661645"/>
    <w:rsid w:val="006669FF"/>
    <w:rsid w:val="00670722"/>
    <w:rsid w:val="00677E90"/>
    <w:rsid w:val="006820B1"/>
    <w:rsid w:val="0068266D"/>
    <w:rsid w:val="006853A3"/>
    <w:rsid w:val="006A119E"/>
    <w:rsid w:val="006C1311"/>
    <w:rsid w:val="006C20E4"/>
    <w:rsid w:val="006D654C"/>
    <w:rsid w:val="006D6CDC"/>
    <w:rsid w:val="006F2081"/>
    <w:rsid w:val="006F7294"/>
    <w:rsid w:val="007002D8"/>
    <w:rsid w:val="00721DE7"/>
    <w:rsid w:val="00722A2F"/>
    <w:rsid w:val="00742B8E"/>
    <w:rsid w:val="00745516"/>
    <w:rsid w:val="00747604"/>
    <w:rsid w:val="00766F47"/>
    <w:rsid w:val="00784B9F"/>
    <w:rsid w:val="00784E32"/>
    <w:rsid w:val="007930FC"/>
    <w:rsid w:val="007B4610"/>
    <w:rsid w:val="007C3D3A"/>
    <w:rsid w:val="007D17D2"/>
    <w:rsid w:val="007D5333"/>
    <w:rsid w:val="007F74CB"/>
    <w:rsid w:val="00800680"/>
    <w:rsid w:val="00802956"/>
    <w:rsid w:val="008101E0"/>
    <w:rsid w:val="00810BB6"/>
    <w:rsid w:val="008209B0"/>
    <w:rsid w:val="00834F6D"/>
    <w:rsid w:val="00850E98"/>
    <w:rsid w:val="00866744"/>
    <w:rsid w:val="00867581"/>
    <w:rsid w:val="0087319E"/>
    <w:rsid w:val="008835FD"/>
    <w:rsid w:val="00892685"/>
    <w:rsid w:val="008A15EE"/>
    <w:rsid w:val="008A7021"/>
    <w:rsid w:val="008B213C"/>
    <w:rsid w:val="008B52C3"/>
    <w:rsid w:val="008B66BB"/>
    <w:rsid w:val="008C18D0"/>
    <w:rsid w:val="008C78DA"/>
    <w:rsid w:val="008D1006"/>
    <w:rsid w:val="008D4342"/>
    <w:rsid w:val="008E0A31"/>
    <w:rsid w:val="008E421B"/>
    <w:rsid w:val="008E7951"/>
    <w:rsid w:val="008F78D7"/>
    <w:rsid w:val="00906B7D"/>
    <w:rsid w:val="0091092D"/>
    <w:rsid w:val="009219E7"/>
    <w:rsid w:val="009242E7"/>
    <w:rsid w:val="00924EA5"/>
    <w:rsid w:val="00940006"/>
    <w:rsid w:val="0098445D"/>
    <w:rsid w:val="00990328"/>
    <w:rsid w:val="009967D0"/>
    <w:rsid w:val="00996D37"/>
    <w:rsid w:val="009C2218"/>
    <w:rsid w:val="009C4AAE"/>
    <w:rsid w:val="009D3354"/>
    <w:rsid w:val="009E6357"/>
    <w:rsid w:val="009F3029"/>
    <w:rsid w:val="009F30D9"/>
    <w:rsid w:val="009F3DD0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97B51"/>
    <w:rsid w:val="00AA21AC"/>
    <w:rsid w:val="00AA5209"/>
    <w:rsid w:val="00AA6AE7"/>
    <w:rsid w:val="00AB6B5A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36410"/>
    <w:rsid w:val="00B55566"/>
    <w:rsid w:val="00B62CE7"/>
    <w:rsid w:val="00B66140"/>
    <w:rsid w:val="00B66E32"/>
    <w:rsid w:val="00B73727"/>
    <w:rsid w:val="00B805B2"/>
    <w:rsid w:val="00B913AC"/>
    <w:rsid w:val="00B939FC"/>
    <w:rsid w:val="00B9641D"/>
    <w:rsid w:val="00BA45EE"/>
    <w:rsid w:val="00BA6480"/>
    <w:rsid w:val="00BA6721"/>
    <w:rsid w:val="00BB639C"/>
    <w:rsid w:val="00BC0DFA"/>
    <w:rsid w:val="00BC5CC2"/>
    <w:rsid w:val="00BF29D6"/>
    <w:rsid w:val="00C06B4B"/>
    <w:rsid w:val="00C209EE"/>
    <w:rsid w:val="00C2784E"/>
    <w:rsid w:val="00C27B18"/>
    <w:rsid w:val="00C365BC"/>
    <w:rsid w:val="00C375D0"/>
    <w:rsid w:val="00C4078D"/>
    <w:rsid w:val="00C64E54"/>
    <w:rsid w:val="00C80BCE"/>
    <w:rsid w:val="00C82D83"/>
    <w:rsid w:val="00CA2C18"/>
    <w:rsid w:val="00CC0601"/>
    <w:rsid w:val="00CD75F8"/>
    <w:rsid w:val="00CD7BA7"/>
    <w:rsid w:val="00CF0064"/>
    <w:rsid w:val="00D00C7D"/>
    <w:rsid w:val="00D018FD"/>
    <w:rsid w:val="00D046FB"/>
    <w:rsid w:val="00D10BC2"/>
    <w:rsid w:val="00D1250F"/>
    <w:rsid w:val="00D234C7"/>
    <w:rsid w:val="00D2574E"/>
    <w:rsid w:val="00D26BC5"/>
    <w:rsid w:val="00D501C5"/>
    <w:rsid w:val="00D502ED"/>
    <w:rsid w:val="00D622CC"/>
    <w:rsid w:val="00D72684"/>
    <w:rsid w:val="00D73CA0"/>
    <w:rsid w:val="00D7652F"/>
    <w:rsid w:val="00D8764E"/>
    <w:rsid w:val="00DA547E"/>
    <w:rsid w:val="00DC34D4"/>
    <w:rsid w:val="00DC6DD7"/>
    <w:rsid w:val="00DC7633"/>
    <w:rsid w:val="00DD1442"/>
    <w:rsid w:val="00DF4BB3"/>
    <w:rsid w:val="00E00B92"/>
    <w:rsid w:val="00E07BDC"/>
    <w:rsid w:val="00E26214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6BC0"/>
    <w:rsid w:val="00F10182"/>
    <w:rsid w:val="00F10369"/>
    <w:rsid w:val="00F33C52"/>
    <w:rsid w:val="00F6148F"/>
    <w:rsid w:val="00F8019E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12</cp:revision>
  <cp:lastPrinted>2022-04-29T04:27:00Z</cp:lastPrinted>
  <dcterms:created xsi:type="dcterms:W3CDTF">2022-07-22T09:16:00Z</dcterms:created>
  <dcterms:modified xsi:type="dcterms:W3CDTF">2022-07-25T06:36:00Z</dcterms:modified>
</cp:coreProperties>
</file>