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39" w:rsidRPr="00414839" w:rsidRDefault="00414839" w:rsidP="00414839">
      <w:pPr>
        <w:spacing w:after="0" w:line="240" w:lineRule="auto"/>
        <w:jc w:val="center"/>
        <w:rPr>
          <w:rFonts w:ascii="Times New Roman" w:eastAsia="Times New Roman" w:hAnsi="Times New Roman" w:cs="Times New Roman"/>
          <w:sz w:val="24"/>
          <w:szCs w:val="24"/>
          <w:lang w:eastAsia="ru-RU"/>
        </w:rPr>
      </w:pPr>
      <w:r w:rsidRPr="00414839">
        <w:rPr>
          <w:rFonts w:ascii="Times New Roman" w:eastAsia="Times New Roman" w:hAnsi="Times New Roman" w:cs="Times New Roman"/>
          <w:b/>
          <w:bCs/>
          <w:color w:val="000000"/>
          <w:sz w:val="28"/>
          <w:szCs w:val="28"/>
          <w:lang w:eastAsia="ru-RU"/>
        </w:rPr>
        <w:t>Информация</w:t>
      </w:r>
    </w:p>
    <w:p w:rsidR="00414839" w:rsidRPr="00414839" w:rsidRDefault="00414839" w:rsidP="00414839">
      <w:pPr>
        <w:spacing w:after="0" w:line="240" w:lineRule="auto"/>
        <w:jc w:val="center"/>
        <w:rPr>
          <w:rFonts w:ascii="Times New Roman" w:eastAsia="Times New Roman" w:hAnsi="Times New Roman" w:cs="Times New Roman"/>
          <w:sz w:val="24"/>
          <w:szCs w:val="24"/>
          <w:lang w:eastAsia="ru-RU"/>
        </w:rPr>
      </w:pPr>
      <w:r w:rsidRPr="00414839">
        <w:rPr>
          <w:rFonts w:ascii="Times New Roman" w:eastAsia="Times New Roman" w:hAnsi="Times New Roman" w:cs="Times New Roman"/>
          <w:b/>
          <w:bCs/>
          <w:color w:val="000000"/>
          <w:sz w:val="28"/>
          <w:szCs w:val="28"/>
          <w:lang w:eastAsia="ru-RU"/>
        </w:rPr>
        <w:t>о деятельности Контрольно-счетной палаты </w:t>
      </w:r>
    </w:p>
    <w:p w:rsidR="00414839" w:rsidRPr="00414839" w:rsidRDefault="00414839" w:rsidP="00414839">
      <w:pPr>
        <w:spacing w:after="0" w:line="240" w:lineRule="auto"/>
        <w:jc w:val="center"/>
        <w:rPr>
          <w:rFonts w:ascii="Times New Roman" w:eastAsia="Times New Roman" w:hAnsi="Times New Roman" w:cs="Times New Roman"/>
          <w:sz w:val="24"/>
          <w:szCs w:val="24"/>
          <w:lang w:eastAsia="ru-RU"/>
        </w:rPr>
      </w:pPr>
      <w:r w:rsidRPr="00414839">
        <w:rPr>
          <w:rFonts w:ascii="Times New Roman" w:eastAsia="Times New Roman" w:hAnsi="Times New Roman" w:cs="Times New Roman"/>
          <w:b/>
          <w:bCs/>
          <w:color w:val="000000"/>
          <w:sz w:val="28"/>
          <w:szCs w:val="28"/>
          <w:lang w:eastAsia="ru-RU"/>
        </w:rPr>
        <w:t>Краснокамского городского округа </w:t>
      </w:r>
    </w:p>
    <w:p w:rsidR="00414839" w:rsidRPr="00414839" w:rsidRDefault="00414839" w:rsidP="00414839">
      <w:pPr>
        <w:spacing w:after="0" w:line="240" w:lineRule="auto"/>
        <w:jc w:val="center"/>
        <w:rPr>
          <w:rFonts w:ascii="Times New Roman" w:eastAsia="Times New Roman" w:hAnsi="Times New Roman" w:cs="Times New Roman"/>
          <w:sz w:val="24"/>
          <w:szCs w:val="24"/>
          <w:lang w:eastAsia="ru-RU"/>
        </w:rPr>
      </w:pPr>
      <w:r w:rsidRPr="00414839">
        <w:rPr>
          <w:rFonts w:ascii="Times New Roman" w:eastAsia="Times New Roman" w:hAnsi="Times New Roman" w:cs="Times New Roman"/>
          <w:b/>
          <w:bCs/>
          <w:color w:val="000000"/>
          <w:sz w:val="28"/>
          <w:szCs w:val="28"/>
          <w:lang w:eastAsia="ru-RU"/>
        </w:rPr>
        <w:t>за сентябрь 2023 года</w:t>
      </w:r>
    </w:p>
    <w:p w:rsidR="00414839" w:rsidRPr="00414839" w:rsidRDefault="00414839" w:rsidP="00414839">
      <w:pPr>
        <w:spacing w:after="0" w:line="240" w:lineRule="auto"/>
        <w:rPr>
          <w:rFonts w:ascii="Times New Roman" w:eastAsia="Times New Roman" w:hAnsi="Times New Roman" w:cs="Times New Roman"/>
          <w:sz w:val="24"/>
          <w:szCs w:val="24"/>
          <w:lang w:eastAsia="ru-RU"/>
        </w:rPr>
      </w:pPr>
    </w:p>
    <w:p w:rsidR="00414839" w:rsidRPr="00414839" w:rsidRDefault="00414839" w:rsidP="00414839">
      <w:pPr>
        <w:spacing w:after="0" w:line="240" w:lineRule="auto"/>
        <w:ind w:firstLine="720"/>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В текущем месяце Контрольно-счетной палатой Краснокамского городского округа проведена экспертиза двух проектов решений Думы Краснокамского городского округа:</w:t>
      </w:r>
    </w:p>
    <w:p w:rsidR="00414839" w:rsidRPr="00414839" w:rsidRDefault="00414839" w:rsidP="00414839">
      <w:pPr>
        <w:spacing w:after="0" w:line="240" w:lineRule="auto"/>
        <w:ind w:firstLine="720"/>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 о внесении изменений в Прогнозный план приватизации муниципального имущества Краснокамского городского округа на 2023 год, утвержденный решением Думы Краснокамского городского округа</w:t>
      </w:r>
      <w:proofErr w:type="gramStart"/>
      <w:r w:rsidRPr="00414839">
        <w:rPr>
          <w:rFonts w:ascii="Times New Roman" w:eastAsia="Times New Roman" w:hAnsi="Times New Roman" w:cs="Times New Roman"/>
          <w:color w:val="000000"/>
          <w:sz w:val="28"/>
          <w:szCs w:val="28"/>
          <w:lang w:eastAsia="ru-RU"/>
        </w:rPr>
        <w:t>.</w:t>
      </w:r>
      <w:proofErr w:type="gramEnd"/>
      <w:r w:rsidRPr="00414839">
        <w:rPr>
          <w:rFonts w:ascii="Times New Roman" w:eastAsia="Times New Roman" w:hAnsi="Times New Roman" w:cs="Times New Roman"/>
          <w:color w:val="000000"/>
          <w:sz w:val="28"/>
          <w:szCs w:val="28"/>
          <w:lang w:eastAsia="ru-RU"/>
        </w:rPr>
        <w:t xml:space="preserve"> </w:t>
      </w:r>
      <w:proofErr w:type="gramStart"/>
      <w:r w:rsidRPr="00414839">
        <w:rPr>
          <w:rFonts w:ascii="Times New Roman" w:eastAsia="Times New Roman" w:hAnsi="Times New Roman" w:cs="Times New Roman"/>
          <w:color w:val="000000"/>
          <w:sz w:val="28"/>
          <w:szCs w:val="28"/>
          <w:lang w:eastAsia="ru-RU"/>
        </w:rPr>
        <w:t>о</w:t>
      </w:r>
      <w:proofErr w:type="gramEnd"/>
      <w:r w:rsidRPr="00414839">
        <w:rPr>
          <w:rFonts w:ascii="Times New Roman" w:eastAsia="Times New Roman" w:hAnsi="Times New Roman" w:cs="Times New Roman"/>
          <w:color w:val="000000"/>
          <w:sz w:val="28"/>
          <w:szCs w:val="28"/>
          <w:lang w:eastAsia="ru-RU"/>
        </w:rPr>
        <w:t>т 25.08.2022 № 96 (проект с учетом предложений Контрольно-счетной палаты рекомендован к рассмотрению Думой Краснокамского городского округа);</w:t>
      </w:r>
    </w:p>
    <w:p w:rsidR="00414839" w:rsidRPr="00414839" w:rsidRDefault="00414839" w:rsidP="00414839">
      <w:pPr>
        <w:spacing w:after="0" w:line="240" w:lineRule="auto"/>
        <w:ind w:firstLine="720"/>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 об утверждении Положения о самообложении граждан на территории Краснокамского городского округа (проект рекомендовано доработать Думой Краснокамского городского округа).</w:t>
      </w:r>
    </w:p>
    <w:p w:rsidR="00414839" w:rsidRPr="00414839" w:rsidRDefault="00414839" w:rsidP="00414839">
      <w:pPr>
        <w:spacing w:after="0" w:line="240" w:lineRule="auto"/>
        <w:ind w:firstLine="720"/>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В соответствии с планом работы Контрольно-счетной палаты на 2023 год в сентябре месяце закончена проверка расходования средств, выделенных на озеленение территории Краснокамского городского округа (МП «Благоустройство, содержание объектов озеленения и объектов ритуального назначения Краснокамского городского округа)».</w:t>
      </w:r>
    </w:p>
    <w:p w:rsidR="00414839" w:rsidRPr="00414839" w:rsidRDefault="00414839" w:rsidP="00414839">
      <w:pPr>
        <w:spacing w:after="0" w:line="240" w:lineRule="auto"/>
        <w:ind w:firstLine="720"/>
        <w:jc w:val="both"/>
        <w:rPr>
          <w:rFonts w:ascii="Times New Roman" w:eastAsia="Times New Roman" w:hAnsi="Times New Roman" w:cs="Times New Roman"/>
          <w:sz w:val="24"/>
          <w:szCs w:val="24"/>
          <w:lang w:eastAsia="ru-RU"/>
        </w:rPr>
      </w:pPr>
      <w:proofErr w:type="gramStart"/>
      <w:r w:rsidRPr="00414839">
        <w:rPr>
          <w:rFonts w:ascii="Times New Roman" w:eastAsia="Times New Roman" w:hAnsi="Times New Roman" w:cs="Times New Roman"/>
          <w:color w:val="000000"/>
          <w:sz w:val="28"/>
          <w:szCs w:val="28"/>
          <w:lang w:eastAsia="ru-RU"/>
        </w:rPr>
        <w:t xml:space="preserve">В ходе проверке выявлены несоблюдения требований отдельных положений Правил благоустройства территории Краснокамского городского округа, утвержденных решением </w:t>
      </w:r>
      <w:proofErr w:type="spellStart"/>
      <w:r w:rsidRPr="00414839">
        <w:rPr>
          <w:rFonts w:ascii="Times New Roman" w:eastAsia="Times New Roman" w:hAnsi="Times New Roman" w:cs="Times New Roman"/>
          <w:color w:val="000000"/>
          <w:sz w:val="28"/>
          <w:szCs w:val="28"/>
          <w:lang w:eastAsia="ru-RU"/>
        </w:rPr>
        <w:t>Краснокамской</w:t>
      </w:r>
      <w:proofErr w:type="spellEnd"/>
      <w:r w:rsidRPr="00414839">
        <w:rPr>
          <w:rFonts w:ascii="Times New Roman" w:eastAsia="Times New Roman" w:hAnsi="Times New Roman" w:cs="Times New Roman"/>
          <w:color w:val="000000"/>
          <w:sz w:val="28"/>
          <w:szCs w:val="28"/>
          <w:lang w:eastAsia="ru-RU"/>
        </w:rPr>
        <w:t xml:space="preserve"> городской Думы от 24.04.2019 № 61.</w:t>
      </w:r>
      <w:proofErr w:type="gramEnd"/>
      <w:r w:rsidRPr="00414839">
        <w:rPr>
          <w:rFonts w:ascii="Times New Roman" w:eastAsia="Times New Roman" w:hAnsi="Times New Roman" w:cs="Times New Roman"/>
          <w:color w:val="000000"/>
          <w:sz w:val="28"/>
          <w:szCs w:val="28"/>
          <w:lang w:eastAsia="ru-RU"/>
        </w:rPr>
        <w:t xml:space="preserve"> При закупочной деятельности объектом проверки не выполнены в полном объеме требования статей 8, 33, 34, 94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Pr="00414839">
        <w:rPr>
          <w:rFonts w:ascii="Times New Roman" w:eastAsia="Times New Roman" w:hAnsi="Times New Roman" w:cs="Times New Roman"/>
          <w:color w:val="000000"/>
          <w:sz w:val="28"/>
          <w:szCs w:val="28"/>
          <w:lang w:eastAsia="ru-RU"/>
        </w:rPr>
        <w:t>При ведении бухгалтерского учета не в полной мере выполнены требования Федерального закона от 06.12.2011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roofErr w:type="gramEnd"/>
    </w:p>
    <w:p w:rsidR="00414839" w:rsidRPr="00414839" w:rsidRDefault="00414839" w:rsidP="00414839">
      <w:pPr>
        <w:spacing w:after="0" w:line="240" w:lineRule="auto"/>
        <w:ind w:firstLine="720"/>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По результатам контрольного мероприятия в адрес объекта проверки направлено представление с предложениями об устранении выявленных нарушений.</w:t>
      </w:r>
    </w:p>
    <w:p w:rsidR="00414839" w:rsidRPr="00414839" w:rsidRDefault="00414839" w:rsidP="00414839">
      <w:pPr>
        <w:spacing w:after="0" w:line="240" w:lineRule="auto"/>
        <w:ind w:firstLine="720"/>
        <w:jc w:val="both"/>
        <w:rPr>
          <w:rFonts w:ascii="Times New Roman" w:eastAsia="Times New Roman" w:hAnsi="Times New Roman" w:cs="Times New Roman"/>
          <w:sz w:val="24"/>
          <w:szCs w:val="24"/>
          <w:lang w:eastAsia="ru-RU"/>
        </w:rPr>
      </w:pPr>
      <w:proofErr w:type="spellStart"/>
      <w:r w:rsidRPr="00414839">
        <w:rPr>
          <w:rFonts w:ascii="Times New Roman" w:eastAsia="Times New Roman" w:hAnsi="Times New Roman" w:cs="Times New Roman"/>
          <w:color w:val="000000"/>
          <w:sz w:val="28"/>
          <w:szCs w:val="28"/>
          <w:lang w:eastAsia="ru-RU"/>
        </w:rPr>
        <w:t>Контрольно</w:t>
      </w:r>
      <w:proofErr w:type="spellEnd"/>
      <w:r w:rsidRPr="00414839">
        <w:rPr>
          <w:rFonts w:ascii="Times New Roman" w:eastAsia="Times New Roman" w:hAnsi="Times New Roman" w:cs="Times New Roman"/>
          <w:color w:val="000000"/>
          <w:sz w:val="28"/>
          <w:szCs w:val="28"/>
          <w:lang w:eastAsia="ru-RU"/>
        </w:rPr>
        <w:t xml:space="preserve"> – счетной палатой проведена экспертиза девятнадцати проектов муниципальных программ Краснокамского городского округа. </w:t>
      </w:r>
    </w:p>
    <w:p w:rsidR="00414839" w:rsidRPr="00414839" w:rsidRDefault="00414839" w:rsidP="00414839">
      <w:pPr>
        <w:spacing w:after="0" w:line="240" w:lineRule="auto"/>
        <w:ind w:firstLine="720"/>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 xml:space="preserve">В ходе проведения экспертизы выявлены отдельные несоблюдения требований Порядка принятия решений о разработке муниципальных программ, их формирования и реализации, утвержденным постановлением администрации Краснокамского городского округа от 17.06.2020 № 322-п, в </w:t>
      </w:r>
      <w:r w:rsidRPr="00414839">
        <w:rPr>
          <w:rFonts w:ascii="Times New Roman" w:eastAsia="Times New Roman" w:hAnsi="Times New Roman" w:cs="Times New Roman"/>
          <w:color w:val="000000"/>
          <w:sz w:val="28"/>
          <w:szCs w:val="28"/>
          <w:lang w:eastAsia="ru-RU"/>
        </w:rPr>
        <w:lastRenderedPageBreak/>
        <w:t>части несоответствия программных мероприятий, мероприятиям, утвержденным в Комплексном плане развития Краснокамского городского округа; отсутствия показателей непосредственных результатов для отдельных программных мероприятий, не соблюдения требований в части опубликования проектов муниципальных программ в сети Интернет, с целью общественного обсуждения.</w:t>
      </w:r>
    </w:p>
    <w:p w:rsidR="00414839" w:rsidRPr="00414839" w:rsidRDefault="00414839" w:rsidP="00414839">
      <w:pPr>
        <w:spacing w:after="0" w:line="240" w:lineRule="auto"/>
        <w:ind w:firstLine="567"/>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 xml:space="preserve">В течение месяца осуществлялся постоянный </w:t>
      </w:r>
      <w:proofErr w:type="gramStart"/>
      <w:r w:rsidRPr="00414839">
        <w:rPr>
          <w:rFonts w:ascii="Times New Roman" w:eastAsia="Times New Roman" w:hAnsi="Times New Roman" w:cs="Times New Roman"/>
          <w:color w:val="000000"/>
          <w:sz w:val="28"/>
          <w:szCs w:val="28"/>
          <w:lang w:eastAsia="ru-RU"/>
        </w:rPr>
        <w:t>контроль за</w:t>
      </w:r>
      <w:proofErr w:type="gramEnd"/>
      <w:r w:rsidRPr="00414839">
        <w:rPr>
          <w:rFonts w:ascii="Times New Roman" w:eastAsia="Times New Roman" w:hAnsi="Times New Roman" w:cs="Times New Roman"/>
          <w:color w:val="000000"/>
          <w:sz w:val="28"/>
          <w:szCs w:val="28"/>
          <w:lang w:eastAsia="ru-RU"/>
        </w:rPr>
        <w:t xml:space="preserve"> исполнением предписаний, представлений и информационных писем, направленных по результатам контрольных мероприятий. В соответствии с установленными сроками, поступили ответы руководителей объектов проверки, в которых отражена информация о принятых ими мерах по устранению нарушений. </w:t>
      </w:r>
    </w:p>
    <w:p w:rsidR="00414839" w:rsidRPr="00414839" w:rsidRDefault="00414839" w:rsidP="00414839">
      <w:pPr>
        <w:spacing w:after="0" w:line="240" w:lineRule="auto"/>
        <w:ind w:firstLine="567"/>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Информация, поступившая от руководителей объектов проверки, в соответствии с Соглашением о сотрудничестве и взаимодействии, направлена в прокуратуру г. Краснокамска. </w:t>
      </w:r>
    </w:p>
    <w:p w:rsidR="00414839" w:rsidRPr="00414839" w:rsidRDefault="00414839" w:rsidP="00414839">
      <w:pPr>
        <w:spacing w:after="0" w:line="240" w:lineRule="auto"/>
        <w:ind w:firstLine="567"/>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 xml:space="preserve">Результаты контрольных мероприятий, а также информация о принятых </w:t>
      </w:r>
      <w:proofErr w:type="gramStart"/>
      <w:r w:rsidRPr="00414839">
        <w:rPr>
          <w:rFonts w:ascii="Times New Roman" w:eastAsia="Times New Roman" w:hAnsi="Times New Roman" w:cs="Times New Roman"/>
          <w:color w:val="000000"/>
          <w:sz w:val="28"/>
          <w:szCs w:val="28"/>
          <w:lang w:eastAsia="ru-RU"/>
        </w:rPr>
        <w:t>мерах</w:t>
      </w:r>
      <w:proofErr w:type="gramEnd"/>
      <w:r w:rsidRPr="00414839">
        <w:rPr>
          <w:rFonts w:ascii="Times New Roman" w:eastAsia="Times New Roman" w:hAnsi="Times New Roman" w:cs="Times New Roman"/>
          <w:color w:val="000000"/>
          <w:sz w:val="28"/>
          <w:szCs w:val="28"/>
          <w:lang w:eastAsia="ru-RU"/>
        </w:rPr>
        <w:t xml:space="preserve"> об устранении выявленных нарушений, рассмотрена на контрольном комитете Думы Краснокамского городского округа.</w:t>
      </w:r>
    </w:p>
    <w:p w:rsidR="00414839" w:rsidRPr="00414839" w:rsidRDefault="00414839" w:rsidP="00414839">
      <w:pPr>
        <w:spacing w:after="0" w:line="240" w:lineRule="auto"/>
        <w:ind w:firstLine="567"/>
        <w:jc w:val="both"/>
        <w:rPr>
          <w:rFonts w:ascii="Times New Roman" w:eastAsia="Times New Roman" w:hAnsi="Times New Roman" w:cs="Times New Roman"/>
          <w:sz w:val="24"/>
          <w:szCs w:val="24"/>
          <w:lang w:eastAsia="ru-RU"/>
        </w:rPr>
      </w:pPr>
      <w:r w:rsidRPr="00414839">
        <w:rPr>
          <w:rFonts w:ascii="Times New Roman" w:eastAsia="Times New Roman" w:hAnsi="Times New Roman" w:cs="Times New Roman"/>
          <w:color w:val="000000"/>
          <w:sz w:val="28"/>
          <w:szCs w:val="28"/>
          <w:lang w:eastAsia="ru-RU"/>
        </w:rPr>
        <w:t> </w:t>
      </w:r>
    </w:p>
    <w:p w:rsidR="00780E03" w:rsidRDefault="00780E03">
      <w:bookmarkStart w:id="0" w:name="_GoBack"/>
      <w:bookmarkEnd w:id="0"/>
    </w:p>
    <w:sectPr w:rsidR="00780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39"/>
    <w:rsid w:val="00414839"/>
    <w:rsid w:val="00780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8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8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206</cp:lastModifiedBy>
  <cp:revision>1</cp:revision>
  <dcterms:created xsi:type="dcterms:W3CDTF">2023-10-09T10:44:00Z</dcterms:created>
  <dcterms:modified xsi:type="dcterms:W3CDTF">2023-10-09T10:45:00Z</dcterms:modified>
</cp:coreProperties>
</file>