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58" w:rsidRDefault="0092335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3358" w:rsidRDefault="0092335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233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3358" w:rsidRDefault="00923358">
            <w:pPr>
              <w:pStyle w:val="ConsPlusNormal"/>
              <w:outlineLvl w:val="0"/>
            </w:pPr>
            <w:r>
              <w:t>14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3358" w:rsidRDefault="00923358">
            <w:pPr>
              <w:pStyle w:val="ConsPlusNormal"/>
              <w:jc w:val="right"/>
              <w:outlineLvl w:val="0"/>
            </w:pPr>
            <w:r>
              <w:t>N 342-ПК</w:t>
            </w:r>
          </w:p>
        </w:tc>
      </w:tr>
    </w:tbl>
    <w:p w:rsidR="00923358" w:rsidRDefault="00923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Title"/>
        <w:jc w:val="center"/>
      </w:pPr>
      <w:r>
        <w:t>ПЕРМСКИЙ КРАЙ</w:t>
      </w:r>
    </w:p>
    <w:p w:rsidR="00923358" w:rsidRDefault="00923358">
      <w:pPr>
        <w:pStyle w:val="ConsPlusTitle"/>
        <w:jc w:val="center"/>
      </w:pPr>
    </w:p>
    <w:p w:rsidR="00923358" w:rsidRDefault="00923358">
      <w:pPr>
        <w:pStyle w:val="ConsPlusTitle"/>
        <w:jc w:val="center"/>
      </w:pPr>
      <w:bookmarkStart w:id="0" w:name="_GoBack"/>
      <w:r>
        <w:t>ЗАКОН</w:t>
      </w:r>
    </w:p>
    <w:p w:rsidR="00923358" w:rsidRDefault="00923358">
      <w:pPr>
        <w:pStyle w:val="ConsPlusTitle"/>
        <w:jc w:val="center"/>
      </w:pPr>
    </w:p>
    <w:p w:rsidR="00923358" w:rsidRDefault="00923358">
      <w:pPr>
        <w:pStyle w:val="ConsPlusTitle"/>
        <w:jc w:val="center"/>
      </w:pPr>
      <w:r>
        <w:t xml:space="preserve">О ТИПОВОМ </w:t>
      </w:r>
      <w:proofErr w:type="gramStart"/>
      <w:r>
        <w:t>ПОЛОЖЕНИИ</w:t>
      </w:r>
      <w:proofErr w:type="gramEnd"/>
      <w:r>
        <w:t xml:space="preserve"> О ПРОВЕДЕНИИ АТТЕСТАЦИИ МУНИЦИПАЛЬНЫХ</w:t>
      </w:r>
    </w:p>
    <w:p w:rsidR="00923358" w:rsidRDefault="00923358">
      <w:pPr>
        <w:pStyle w:val="ConsPlusTitle"/>
        <w:jc w:val="center"/>
      </w:pPr>
      <w:r>
        <w:t>СЛУЖАЩИХ В ПЕРМСКОМ КРАЕ</w:t>
      </w:r>
    </w:p>
    <w:bookmarkEnd w:id="0"/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right"/>
      </w:pPr>
      <w:proofErr w:type="gramStart"/>
      <w:r>
        <w:t>Принят</w:t>
      </w:r>
      <w:proofErr w:type="gramEnd"/>
    </w:p>
    <w:p w:rsidR="00923358" w:rsidRDefault="00923358">
      <w:pPr>
        <w:pStyle w:val="ConsPlusNormal"/>
        <w:jc w:val="right"/>
      </w:pPr>
      <w:r>
        <w:t>Законодательным Собранием</w:t>
      </w:r>
    </w:p>
    <w:p w:rsidR="00923358" w:rsidRDefault="00923358">
      <w:pPr>
        <w:pStyle w:val="ConsPlusNormal"/>
        <w:jc w:val="right"/>
      </w:pPr>
      <w:r>
        <w:t>Пермского края</w:t>
      </w:r>
    </w:p>
    <w:p w:rsidR="00923358" w:rsidRDefault="00923358">
      <w:pPr>
        <w:pStyle w:val="ConsPlusNormal"/>
        <w:jc w:val="right"/>
      </w:pPr>
      <w:r>
        <w:t>23 октября 2008 года</w:t>
      </w:r>
    </w:p>
    <w:p w:rsidR="00923358" w:rsidRDefault="00923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3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358" w:rsidRDefault="00923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358" w:rsidRDefault="009233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01.07.2011 </w:t>
            </w:r>
            <w:hyperlink r:id="rId6" w:history="1">
              <w:r>
                <w:rPr>
                  <w:color w:val="0000FF"/>
                </w:rPr>
                <w:t>N 787-ПК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3358" w:rsidRDefault="00923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7" w:history="1">
              <w:r>
                <w:rPr>
                  <w:color w:val="0000FF"/>
                </w:rPr>
                <w:t>N 889-ПК</w:t>
              </w:r>
            </w:hyperlink>
            <w:r>
              <w:rPr>
                <w:color w:val="392C69"/>
              </w:rPr>
              <w:t xml:space="preserve">, от 10.10.2017 </w:t>
            </w:r>
            <w:hyperlink r:id="rId8" w:history="1">
              <w:r>
                <w:rPr>
                  <w:color w:val="0000FF"/>
                </w:rPr>
                <w:t>N 131-ПК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ind w:firstLine="540"/>
        <w:jc w:val="both"/>
        <w:outlineLvl w:val="1"/>
      </w:pPr>
      <w:r>
        <w:t xml:space="preserve">Статья 1. Утвердить Типовое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проведении аттестации муниципальных служащих в Пермском крае (прилагается).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ind w:firstLine="540"/>
        <w:jc w:val="both"/>
        <w:outlineLvl w:val="1"/>
      </w:pPr>
      <w:r>
        <w:t xml:space="preserve">Статья 2. Утратила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Пермского края от 01.07.2011 N 787-ПК.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ind w:firstLine="540"/>
        <w:jc w:val="both"/>
        <w:outlineLvl w:val="1"/>
      </w:pPr>
      <w:r>
        <w:t>Статья 3. Настоящий Закон вступает в силу через десять дней после дня его официального опубликования.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ind w:firstLine="540"/>
        <w:jc w:val="both"/>
        <w:outlineLvl w:val="1"/>
      </w:pPr>
      <w:r>
        <w:t>Статья 4. Признать утратившими силу со дня вступления в силу настоящего Закона:</w:t>
      </w:r>
    </w:p>
    <w:p w:rsidR="00923358" w:rsidRDefault="002B268E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923358">
          <w:rPr>
            <w:color w:val="0000FF"/>
          </w:rPr>
          <w:t>Закон</w:t>
        </w:r>
      </w:hyperlink>
      <w:r w:rsidR="00923358">
        <w:t xml:space="preserve"> Пермской области от 08.09.2003 N 982-198 "Об аттестации муниципальных служащих Пермской области" (Бюллетень Законодательного Собрания и администрации Пермской области,</w:t>
      </w:r>
      <w:proofErr w:type="gramEnd"/>
      <w:r w:rsidR="00923358">
        <w:t xml:space="preserve"> </w:t>
      </w:r>
      <w:proofErr w:type="gramStart"/>
      <w:r w:rsidR="00923358">
        <w:t>12.11.2003, N 11);</w:t>
      </w:r>
      <w:proofErr w:type="gramEnd"/>
    </w:p>
    <w:p w:rsidR="00923358" w:rsidRDefault="002B268E">
      <w:pPr>
        <w:pStyle w:val="ConsPlusNormal"/>
        <w:spacing w:before="220"/>
        <w:ind w:firstLine="540"/>
        <w:jc w:val="both"/>
      </w:pPr>
      <w:hyperlink r:id="rId11" w:history="1">
        <w:r w:rsidR="00923358">
          <w:rPr>
            <w:color w:val="0000FF"/>
          </w:rPr>
          <w:t>статью 1</w:t>
        </w:r>
      </w:hyperlink>
      <w:r w:rsidR="00923358">
        <w:t xml:space="preserve"> Закона Пермской области от 10.06.2005 N 2264-500 "О внесении изменений в отдельные законы Пермской области по вопросам государственной гражданской службы" (Бюллетень Законодательного Собрания и администрации Пермской области, 15.07.2005, N 7);</w:t>
      </w:r>
    </w:p>
    <w:p w:rsidR="00923358" w:rsidRDefault="002B268E">
      <w:pPr>
        <w:pStyle w:val="ConsPlusNormal"/>
        <w:spacing w:before="220"/>
        <w:ind w:firstLine="540"/>
        <w:jc w:val="both"/>
      </w:pPr>
      <w:hyperlink r:id="rId12" w:history="1">
        <w:r w:rsidR="00923358">
          <w:rPr>
            <w:color w:val="0000FF"/>
          </w:rPr>
          <w:t>Закон</w:t>
        </w:r>
      </w:hyperlink>
      <w:r w:rsidR="00923358">
        <w:t xml:space="preserve"> Пермского края от 30.04.2008 N 230-ПК "О внесении изменений в Закон Пермской области "Об аттестации муниципальных служащих в Пермской области" (Собрание законодательства Пермского края, 30.06.2008, N 6).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right"/>
      </w:pPr>
      <w:r>
        <w:t>Губернатор</w:t>
      </w:r>
    </w:p>
    <w:p w:rsidR="00923358" w:rsidRDefault="00923358">
      <w:pPr>
        <w:pStyle w:val="ConsPlusNormal"/>
        <w:jc w:val="right"/>
      </w:pPr>
      <w:r>
        <w:t>Пермского края</w:t>
      </w:r>
    </w:p>
    <w:p w:rsidR="00923358" w:rsidRDefault="00923358">
      <w:pPr>
        <w:pStyle w:val="ConsPlusNormal"/>
        <w:jc w:val="right"/>
      </w:pPr>
      <w:r>
        <w:t>О.А.ЧИРКУНОВ</w:t>
      </w:r>
    </w:p>
    <w:p w:rsidR="00923358" w:rsidRDefault="00923358">
      <w:pPr>
        <w:pStyle w:val="ConsPlusNormal"/>
        <w:jc w:val="both"/>
      </w:pPr>
      <w:r>
        <w:t>14.11.2008 N 342-ПК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right"/>
        <w:outlineLvl w:val="0"/>
      </w:pPr>
      <w:r>
        <w:t>Приложение</w:t>
      </w:r>
    </w:p>
    <w:p w:rsidR="00923358" w:rsidRDefault="00923358">
      <w:pPr>
        <w:pStyle w:val="ConsPlusNormal"/>
        <w:jc w:val="right"/>
      </w:pPr>
      <w:r>
        <w:lastRenderedPageBreak/>
        <w:t>к Закону</w:t>
      </w:r>
    </w:p>
    <w:p w:rsidR="00923358" w:rsidRDefault="00923358">
      <w:pPr>
        <w:pStyle w:val="ConsPlusNormal"/>
        <w:jc w:val="right"/>
      </w:pPr>
      <w:r>
        <w:t>Пермского края</w:t>
      </w:r>
    </w:p>
    <w:p w:rsidR="00923358" w:rsidRDefault="00923358">
      <w:pPr>
        <w:pStyle w:val="ConsPlusNormal"/>
        <w:jc w:val="right"/>
      </w:pPr>
      <w:r>
        <w:t>от 14.11.2008 N 342-ПК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Title"/>
        <w:jc w:val="center"/>
      </w:pPr>
      <w:bookmarkStart w:id="1" w:name="P44"/>
      <w:bookmarkEnd w:id="1"/>
      <w:r>
        <w:t>ТИПОВОЕ ПОЛОЖЕНИЕ</w:t>
      </w:r>
    </w:p>
    <w:p w:rsidR="00923358" w:rsidRDefault="00923358">
      <w:pPr>
        <w:pStyle w:val="ConsPlusTitle"/>
        <w:jc w:val="center"/>
      </w:pPr>
      <w:r>
        <w:t>О ПРОВЕДЕНИИ АТТЕСТАЦИИ МУНИЦИПАЛЬНЫХ СЛУЖАЩИХ</w:t>
      </w:r>
    </w:p>
    <w:p w:rsidR="00923358" w:rsidRDefault="00923358">
      <w:pPr>
        <w:pStyle w:val="ConsPlusTitle"/>
        <w:jc w:val="center"/>
      </w:pPr>
      <w:r>
        <w:t>В ПЕРМСКОМ КРАЕ</w:t>
      </w:r>
    </w:p>
    <w:p w:rsidR="00923358" w:rsidRDefault="00923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3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358" w:rsidRDefault="00923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358" w:rsidRDefault="00923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10.10.2017 N 131-ПК)</w:t>
            </w:r>
          </w:p>
        </w:tc>
      </w:tr>
    </w:tbl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center"/>
        <w:outlineLvl w:val="1"/>
      </w:pPr>
      <w:r>
        <w:t>1. Общие положения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Типовое положение о проведении аттестации муниципальных служащих в Пермском крае (далее - Типовое положение)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определяет порядок проведения аттестации муниципальных служащих, замещающих должности муниципальной службы в органах местного самоуправления, аппарате избирательной комиссии муниципального образования Пермского края (далее - орган местного самоуправления, аппарат избирательной комиссии).</w:t>
      </w:r>
      <w:proofErr w:type="gramEnd"/>
    </w:p>
    <w:p w:rsidR="00923358" w:rsidRDefault="00923358">
      <w:pPr>
        <w:pStyle w:val="ConsPlusNormal"/>
        <w:spacing w:before="220"/>
        <w:ind w:firstLine="540"/>
        <w:jc w:val="both"/>
      </w:pPr>
      <w:r>
        <w:t>1.2. Аттестация муниципальных служащих проводится на основании Положения о проведении аттестации муниципальных служащих, утверждаемого муниципальным правовым актом в соответствии с настоящим Типовым положением,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муниципальной службы в органе местного самоуправления, аппарате избирательной комиссии, повышению профессионального уровня муниципальных служащих.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1.3. Аттестации не подлежат муниципальные служащие: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1) замещающие должности муниципальной службы менее одного года;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923358" w:rsidRDefault="00923358">
      <w:pPr>
        <w:pStyle w:val="ConsPlusNormal"/>
        <w:spacing w:before="220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1.4. Аттестация муниципального служащего проводится один раз в три года.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center"/>
        <w:outlineLvl w:val="1"/>
      </w:pPr>
      <w:r>
        <w:t>2. Организация проведения аттестации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ind w:firstLine="540"/>
        <w:jc w:val="both"/>
      </w:pPr>
      <w:r>
        <w:t>2.1. Для проведения аттестации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lastRenderedPageBreak/>
        <w:t>2) об утверждении графика проведения аттестации;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2.2.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 и кадров (далее - кадровая служба),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</w:t>
      </w:r>
    </w:p>
    <w:p w:rsidR="00923358" w:rsidRDefault="00923358">
      <w:pPr>
        <w:pStyle w:val="ConsPlusNormal"/>
        <w:spacing w:before="220"/>
        <w:ind w:firstLine="540"/>
        <w:jc w:val="both"/>
      </w:pPr>
      <w:proofErr w:type="gramStart"/>
      <w:r>
        <w:t>Кроме того, в состав аттестационной комиссии включается представитель выборного профсоюзного органа (если такой орган создан), а также могут быть приглашены органом местного самоуправления, аппаратом избирательной комиссии в качестве независимых экспертов (специалистов по вопросам, связанным с муниципальной службой) представители научных, образовательных и других организаций (в состав комиссии включаются без указания персональных данных экспертов).</w:t>
      </w:r>
      <w:proofErr w:type="gramEnd"/>
    </w:p>
    <w:p w:rsidR="00923358" w:rsidRDefault="009233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10.10.2017 N 131-ПК)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2.4.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2.5. В графике проведения аттестации указываются: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1) наименование органа местного самоуправления, аппарата избирательной комиссии, подразделения, в которых проводится аттестация;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2) список муниципальных служащих, подлежащих аттестации;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3) дата, время и место проведения аттестации;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самоуправления, аппарата избирательной комиссии.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 xml:space="preserve">2.6.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</w:t>
      </w:r>
      <w:hyperlink w:anchor="P128" w:history="1">
        <w:r>
          <w:rPr>
            <w:color w:val="0000FF"/>
          </w:rPr>
          <w:t>отзыв</w:t>
        </w:r>
      </w:hyperlink>
      <w:r>
        <w:t xml:space="preserve"> об исполнении подлежащим аттестации муниципальным служащим </w:t>
      </w:r>
      <w:r>
        <w:lastRenderedPageBreak/>
        <w:t>должностных обязанностей за аттестационный период (далее - отзыв) по форме согласно приложению 1 к Типовому положению, подписанный его непосредственным руководителем и утвержденный вышестоящим руководителем.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2.7.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с данными предыдущей аттестации.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2.8. Кадровая служба органа местного самоуправления, аппарата избирательной комиссии (при ее отсутствии - муниципальный служащий, ответственный за кадровую работу в органе местного самоуправления, аппарате избирательной комиссии)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center"/>
        <w:outlineLvl w:val="1"/>
      </w:pPr>
      <w:r>
        <w:t>3. Проведение аттестации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ind w:firstLine="540"/>
        <w:jc w:val="both"/>
      </w:pPr>
      <w:r>
        <w:t>3.1. Аттестация проводится с приглашением аттестуемого муниципального служащего на заседание аттестационной комиссии.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сообщение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 xml:space="preserve">3.3. Заседание аттестационной комиссии считается правомочным, если на нем присутствует </w:t>
      </w:r>
      <w:r>
        <w:lastRenderedPageBreak/>
        <w:t>не менее двух третей ее членов.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1) соответствует замещаемой должности муниципальной службы;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2) не соответствует замещаемой должности муниципальной службы.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Материалы аттестации передаются представителю нанимателя (работодателю) не позднее чем через семь календарных дней после ее проведения.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</w:t>
      </w:r>
      <w:hyperlink w:anchor="P215" w:history="1">
        <w:r>
          <w:rPr>
            <w:color w:val="0000FF"/>
          </w:rPr>
          <w:t>лист</w:t>
        </w:r>
      </w:hyperlink>
      <w:r>
        <w:t xml:space="preserve"> муниципального служащего по форме согласно приложению 2 к Типовому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за аттестационный период хранятся в личном деле муниципального служащего.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3.7. В течение одного месяца после проведения аттестации по ее результатам представитель нанимателя (работодатель) может принять решение о том, что муниципальный служащий: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1) подлежит включению в кадровый резерв для замещения вакантной должности муниципальной службы в порядке должностного роста;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2) направляется для получения дополнительного профессионального образования;</w:t>
      </w:r>
    </w:p>
    <w:p w:rsidR="00923358" w:rsidRDefault="009233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10.10.2017 N 131-ПК)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3) подлежит повышению в должности муниципальной службы при наличии в органе местного самоуправления, аппарате избирательной комиссии вакантных должностей;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4) подлежит поощрению за достигнутые им успехи в работе;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5) подлежит понижению в должности муниципальной службы.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lastRenderedPageBreak/>
        <w:t xml:space="preserve">3.8. </w:t>
      </w:r>
      <w:proofErr w:type="gramStart"/>
      <w: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аттестации, по соответствующему основанию, предусмотренному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  <w: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923358" w:rsidRDefault="00923358">
      <w:pPr>
        <w:pStyle w:val="ConsPlusNormal"/>
        <w:spacing w:before="220"/>
        <w:ind w:firstLine="540"/>
        <w:jc w:val="both"/>
      </w:pPr>
      <w:r>
        <w:t>3.9. Муниципальный служащий вправе обжаловать результаты аттестации в судебном порядке.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right"/>
        <w:outlineLvl w:val="1"/>
      </w:pPr>
      <w:r>
        <w:t>Приложение 1</w:t>
      </w:r>
    </w:p>
    <w:p w:rsidR="00923358" w:rsidRDefault="00923358">
      <w:pPr>
        <w:pStyle w:val="ConsPlusNormal"/>
        <w:jc w:val="right"/>
      </w:pPr>
      <w:r>
        <w:t>к Типовому положению</w:t>
      </w:r>
    </w:p>
    <w:p w:rsidR="00923358" w:rsidRDefault="00923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3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358" w:rsidRDefault="00923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358" w:rsidRDefault="00923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10.10.2017 N 131-ПК)</w:t>
            </w:r>
          </w:p>
        </w:tc>
      </w:tr>
    </w:tbl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right"/>
      </w:pPr>
      <w:r>
        <w:t>Примерная форма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nformat"/>
        <w:jc w:val="both"/>
      </w:pPr>
      <w:bookmarkStart w:id="2" w:name="P128"/>
      <w:bookmarkEnd w:id="2"/>
      <w:r>
        <w:t xml:space="preserve">                                   ОТЗЫВ</w:t>
      </w:r>
    </w:p>
    <w:p w:rsidR="00923358" w:rsidRDefault="00923358">
      <w:pPr>
        <w:pStyle w:val="ConsPlusNonformat"/>
        <w:jc w:val="both"/>
      </w:pPr>
      <w:r>
        <w:t xml:space="preserve">        об исполнении подлежащим аттестации муниципальным служащим</w:t>
      </w:r>
    </w:p>
    <w:p w:rsidR="00923358" w:rsidRDefault="00923358">
      <w:pPr>
        <w:pStyle w:val="ConsPlusNonformat"/>
        <w:jc w:val="both"/>
      </w:pPr>
      <w:r>
        <w:t xml:space="preserve">             должностных обязанностей за аттестационный период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1. Фамилия, имя, отчество: 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2. Год, число и месяц рождения: 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923358" w:rsidRDefault="00923358">
      <w:pPr>
        <w:pStyle w:val="ConsPlusNonformat"/>
        <w:jc w:val="both"/>
      </w:pPr>
      <w:r>
        <w:t>звания: 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 xml:space="preserve">         </w:t>
      </w:r>
      <w:proofErr w:type="gramStart"/>
      <w:r>
        <w:t>(когда и какую образовательную организацию окончил, специальность</w:t>
      </w:r>
      <w:proofErr w:type="gramEnd"/>
    </w:p>
    <w:p w:rsidR="00923358" w:rsidRDefault="00923358">
      <w:pPr>
        <w:pStyle w:val="ConsPlusNonformat"/>
        <w:jc w:val="both"/>
      </w:pPr>
      <w:r>
        <w:t xml:space="preserve">                                   или направление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 xml:space="preserve">         подготовки, квалификация, ученая степень, ученое звание)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4. Сведения о дополнительном профессиональном образовании:</w:t>
      </w:r>
    </w:p>
    <w:p w:rsidR="00923358" w:rsidRDefault="0092335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23358" w:rsidRDefault="00923358">
      <w:pPr>
        <w:pStyle w:val="ConsPlusNonformat"/>
        <w:jc w:val="both"/>
      </w:pPr>
      <w:r>
        <w:t xml:space="preserve">  </w:t>
      </w:r>
      <w:proofErr w:type="gramStart"/>
      <w:r>
        <w:t>(наименование образовательной организации, дата окончания, наименование</w:t>
      </w:r>
      <w:proofErr w:type="gramEnd"/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 xml:space="preserve">                        образовательной программы)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5.  Замещаемая  должность  муниципальной службы на момент аттестации и дата</w:t>
      </w:r>
    </w:p>
    <w:p w:rsidR="00923358" w:rsidRDefault="00923358">
      <w:pPr>
        <w:pStyle w:val="ConsPlusNonformat"/>
        <w:jc w:val="both"/>
      </w:pPr>
      <w:r>
        <w:t>назначения на эту должность: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6. Стаж муниципальной службы: 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7. Общий трудовой стаж: 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8. Классный чин: __________________________________________________________</w:t>
      </w:r>
    </w:p>
    <w:p w:rsidR="00923358" w:rsidRDefault="00923358">
      <w:pPr>
        <w:pStyle w:val="ConsPlusNonformat"/>
        <w:jc w:val="both"/>
      </w:pPr>
      <w:r>
        <w:t xml:space="preserve">                    (наименование классного чина и дата его присвоения)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9.  Перечень основных вопросов (документов), в решении (разработке) которых</w:t>
      </w:r>
    </w:p>
    <w:p w:rsidR="00923358" w:rsidRDefault="00923358">
      <w:pPr>
        <w:pStyle w:val="ConsPlusNonformat"/>
        <w:jc w:val="both"/>
      </w:pPr>
      <w:r>
        <w:t>муниципальный служащий принимал участие: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10.   Мотивированная   оценка   профессиональных,   личностных   качеств  и</w:t>
      </w:r>
    </w:p>
    <w:p w:rsidR="00923358" w:rsidRDefault="00923358">
      <w:pPr>
        <w:pStyle w:val="ConsPlusNonformat"/>
        <w:jc w:val="both"/>
      </w:pPr>
      <w:r>
        <w:t xml:space="preserve">результатов    профессиональной   служебной   деятельности   </w:t>
      </w:r>
      <w:proofErr w:type="gramStart"/>
      <w:r>
        <w:t>муниципального</w:t>
      </w:r>
      <w:proofErr w:type="gramEnd"/>
    </w:p>
    <w:p w:rsidR="00923358" w:rsidRDefault="00923358">
      <w:pPr>
        <w:pStyle w:val="ConsPlusNonformat"/>
        <w:jc w:val="both"/>
      </w:pPr>
      <w:r>
        <w:t>служащего: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____________________________    _________________    ______________________</w:t>
      </w:r>
    </w:p>
    <w:p w:rsidR="00923358" w:rsidRDefault="00923358">
      <w:pPr>
        <w:pStyle w:val="ConsPlusNonformat"/>
        <w:jc w:val="both"/>
      </w:pPr>
      <w:proofErr w:type="gramStart"/>
      <w:r>
        <w:t>(должность непосредственного        (подпись)              (Ф.И.О.)</w:t>
      </w:r>
      <w:proofErr w:type="gramEnd"/>
    </w:p>
    <w:p w:rsidR="00923358" w:rsidRDefault="00923358">
      <w:pPr>
        <w:pStyle w:val="ConsPlusNonformat"/>
        <w:jc w:val="both"/>
      </w:pPr>
      <w:r>
        <w:t>руководителя муниципального</w:t>
      </w:r>
    </w:p>
    <w:p w:rsidR="00923358" w:rsidRDefault="00923358">
      <w:pPr>
        <w:pStyle w:val="ConsPlusNonformat"/>
        <w:jc w:val="both"/>
      </w:pPr>
      <w:r>
        <w:t xml:space="preserve">        служащего)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"___" ___________ 20__ г.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УТВЕРЖДАЮ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____________________________    _________________    ______________________</w:t>
      </w:r>
    </w:p>
    <w:p w:rsidR="00923358" w:rsidRDefault="00923358">
      <w:pPr>
        <w:pStyle w:val="ConsPlusNonformat"/>
        <w:jc w:val="both"/>
      </w:pPr>
      <w:r>
        <w:t xml:space="preserve">  </w:t>
      </w:r>
      <w:proofErr w:type="gramStart"/>
      <w:r>
        <w:t>(должность вышестоящего          (подпись)              (Ф.И.О.)</w:t>
      </w:r>
      <w:proofErr w:type="gramEnd"/>
    </w:p>
    <w:p w:rsidR="00923358" w:rsidRDefault="00923358">
      <w:pPr>
        <w:pStyle w:val="ConsPlusNonformat"/>
        <w:jc w:val="both"/>
      </w:pPr>
      <w:r>
        <w:t xml:space="preserve">       руководителя)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"___" ___________ 20__ г.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С отзывом ознакомле</w:t>
      </w:r>
      <w:proofErr w:type="gramStart"/>
      <w:r>
        <w:t>н(</w:t>
      </w:r>
      <w:proofErr w:type="gramEnd"/>
      <w:r>
        <w:t>а)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____________________________    _________________    ______________________</w:t>
      </w:r>
    </w:p>
    <w:p w:rsidR="00923358" w:rsidRDefault="00923358">
      <w:pPr>
        <w:pStyle w:val="ConsPlusNonformat"/>
        <w:jc w:val="both"/>
      </w:pPr>
      <w:r>
        <w:t xml:space="preserve"> </w:t>
      </w:r>
      <w:proofErr w:type="gramStart"/>
      <w:r>
        <w:t>(должность муниципального          (подпись)              (Ф.И.О.)</w:t>
      </w:r>
      <w:proofErr w:type="gramEnd"/>
    </w:p>
    <w:p w:rsidR="00923358" w:rsidRDefault="00923358">
      <w:pPr>
        <w:pStyle w:val="ConsPlusNonformat"/>
        <w:jc w:val="both"/>
      </w:pPr>
      <w:r>
        <w:t xml:space="preserve">         служащего)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"___" ___________ 20__ г.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right"/>
        <w:outlineLvl w:val="1"/>
      </w:pPr>
      <w:r>
        <w:t>Приложение 2</w:t>
      </w:r>
    </w:p>
    <w:p w:rsidR="00923358" w:rsidRDefault="00923358">
      <w:pPr>
        <w:pStyle w:val="ConsPlusNormal"/>
        <w:jc w:val="right"/>
      </w:pPr>
      <w:r>
        <w:t>к Типовому положению</w:t>
      </w:r>
    </w:p>
    <w:p w:rsidR="00923358" w:rsidRDefault="00923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3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358" w:rsidRDefault="00923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358" w:rsidRDefault="00923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10.10.2017 N 131-ПК)</w:t>
            </w:r>
          </w:p>
        </w:tc>
      </w:tr>
    </w:tbl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right"/>
      </w:pPr>
      <w:r>
        <w:t>Примерная форма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nformat"/>
        <w:jc w:val="both"/>
      </w:pPr>
      <w:bookmarkStart w:id="3" w:name="P215"/>
      <w:bookmarkEnd w:id="3"/>
      <w:r>
        <w:t xml:space="preserve">                            АТТЕСТАЦИОННЫЙ ЛИСТ</w:t>
      </w:r>
    </w:p>
    <w:p w:rsidR="00923358" w:rsidRDefault="00923358">
      <w:pPr>
        <w:pStyle w:val="ConsPlusNonformat"/>
        <w:jc w:val="both"/>
      </w:pPr>
      <w:r>
        <w:t xml:space="preserve">                         муниципального служащего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1. Фамилия, имя, отчество: 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2. Год, число и месяц рождения: 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923358" w:rsidRDefault="00923358">
      <w:pPr>
        <w:pStyle w:val="ConsPlusNonformat"/>
        <w:jc w:val="both"/>
      </w:pPr>
      <w:r>
        <w:t>звания: 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 xml:space="preserve">         </w:t>
      </w:r>
      <w:proofErr w:type="gramStart"/>
      <w:r>
        <w:t>(когда и какую образовательную организацию окончил, специальность</w:t>
      </w:r>
      <w:proofErr w:type="gramEnd"/>
    </w:p>
    <w:p w:rsidR="00923358" w:rsidRDefault="00923358">
      <w:pPr>
        <w:pStyle w:val="ConsPlusNonformat"/>
        <w:jc w:val="both"/>
      </w:pPr>
      <w:r>
        <w:t xml:space="preserve">                                   или направление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 xml:space="preserve">         подготовки, квалификация, ученая степень, ученое звание)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4. Сведения о дополнительном профессиональном образовании:</w:t>
      </w:r>
    </w:p>
    <w:p w:rsidR="00923358" w:rsidRDefault="0092335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23358" w:rsidRDefault="00923358">
      <w:pPr>
        <w:pStyle w:val="ConsPlusNonformat"/>
        <w:jc w:val="both"/>
      </w:pPr>
      <w:r>
        <w:t xml:space="preserve">  </w:t>
      </w:r>
      <w:proofErr w:type="gramStart"/>
      <w:r>
        <w:t>(наименование образовательной организации, дата окончания, наименование</w:t>
      </w:r>
      <w:proofErr w:type="gramEnd"/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 xml:space="preserve">                        образовательной программы)</w:t>
      </w:r>
    </w:p>
    <w:p w:rsidR="00923358" w:rsidRDefault="00923358">
      <w:pPr>
        <w:pStyle w:val="ConsPlusNonformat"/>
        <w:jc w:val="both"/>
      </w:pPr>
      <w:r>
        <w:t>5.  Замещаемая  должность  муниципальной службы на момент аттестации и дата</w:t>
      </w:r>
    </w:p>
    <w:p w:rsidR="00923358" w:rsidRDefault="00923358">
      <w:pPr>
        <w:pStyle w:val="ConsPlusNonformat"/>
        <w:jc w:val="both"/>
      </w:pPr>
      <w:r>
        <w:t>назначения на эту должность: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6. Стаж муниципальной службы: 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7. Общий трудовой стаж: 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8. Классный чин: __________________________________________________________</w:t>
      </w:r>
    </w:p>
    <w:p w:rsidR="00923358" w:rsidRDefault="00923358">
      <w:pPr>
        <w:pStyle w:val="ConsPlusNonformat"/>
        <w:jc w:val="both"/>
      </w:pPr>
      <w:r>
        <w:t xml:space="preserve">                    (наименование классного чина и дата его присвоения)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9. Вопросы к муниципальному служащему и краткие ответы на них: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10. Замечания и предложения, высказанные аттестационной комиссией: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11.   Краткая   оценка   выполнения   муниципальным  служащим  рекомендаций</w:t>
      </w:r>
    </w:p>
    <w:p w:rsidR="00923358" w:rsidRDefault="00923358">
      <w:pPr>
        <w:pStyle w:val="ConsPlusNonformat"/>
        <w:jc w:val="both"/>
      </w:pPr>
      <w:r>
        <w:t>предыдущей аттестации: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 xml:space="preserve">               (выполнены, выполнены частично, не выполнены)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12. Решение аттестационной комиссии: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13. Количественный состав аттестационной комиссии:</w:t>
      </w:r>
    </w:p>
    <w:p w:rsidR="00923358" w:rsidRDefault="00923358">
      <w:pPr>
        <w:pStyle w:val="ConsPlusNonformat"/>
        <w:jc w:val="both"/>
      </w:pPr>
      <w:r>
        <w:t>на   заседании   присутствовало   _____   членов  аттестационной  комиссии.</w:t>
      </w:r>
    </w:p>
    <w:p w:rsidR="00923358" w:rsidRDefault="00923358">
      <w:pPr>
        <w:pStyle w:val="ConsPlusNonformat"/>
        <w:jc w:val="both"/>
      </w:pPr>
      <w:r>
        <w:t>Количество голосов: "за" _______ "против" 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14. Рекомендации: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  <w:r>
        <w:t>___________________________________________________________________________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Председатель</w:t>
      </w:r>
    </w:p>
    <w:p w:rsidR="00923358" w:rsidRDefault="00923358">
      <w:pPr>
        <w:pStyle w:val="ConsPlusNonformat"/>
        <w:jc w:val="both"/>
      </w:pPr>
      <w:r>
        <w:t>аттестационной комиссии  _______________ _________________________</w:t>
      </w:r>
    </w:p>
    <w:p w:rsidR="00923358" w:rsidRDefault="00923358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923358" w:rsidRDefault="00923358">
      <w:pPr>
        <w:pStyle w:val="ConsPlusNonformat"/>
        <w:jc w:val="both"/>
      </w:pPr>
      <w:r>
        <w:t>Заместитель председателя</w:t>
      </w:r>
    </w:p>
    <w:p w:rsidR="00923358" w:rsidRDefault="00923358">
      <w:pPr>
        <w:pStyle w:val="ConsPlusNonformat"/>
        <w:jc w:val="both"/>
      </w:pPr>
      <w:r>
        <w:lastRenderedPageBreak/>
        <w:t>аттестационной комиссии  _______________ _________________________</w:t>
      </w:r>
    </w:p>
    <w:p w:rsidR="00923358" w:rsidRDefault="00923358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923358" w:rsidRDefault="00923358">
      <w:pPr>
        <w:pStyle w:val="ConsPlusNonformat"/>
        <w:jc w:val="both"/>
      </w:pPr>
      <w:r>
        <w:t>Секретарь</w:t>
      </w:r>
    </w:p>
    <w:p w:rsidR="00923358" w:rsidRDefault="00923358">
      <w:pPr>
        <w:pStyle w:val="ConsPlusNonformat"/>
        <w:jc w:val="both"/>
      </w:pPr>
      <w:r>
        <w:t>аттестационной комиссии  _______________ _________________________</w:t>
      </w:r>
    </w:p>
    <w:p w:rsidR="00923358" w:rsidRDefault="00923358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923358" w:rsidRDefault="00923358">
      <w:pPr>
        <w:pStyle w:val="ConsPlusNonformat"/>
        <w:jc w:val="both"/>
      </w:pPr>
      <w:r>
        <w:t>Члены</w:t>
      </w:r>
    </w:p>
    <w:p w:rsidR="00923358" w:rsidRDefault="00923358">
      <w:pPr>
        <w:pStyle w:val="ConsPlusNonformat"/>
        <w:jc w:val="both"/>
      </w:pPr>
      <w:r>
        <w:t>аттестационной комиссии: _______________ ________________________</w:t>
      </w:r>
    </w:p>
    <w:p w:rsidR="00923358" w:rsidRDefault="00923358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 xml:space="preserve">                         _______________ ________________________</w:t>
      </w:r>
    </w:p>
    <w:p w:rsidR="00923358" w:rsidRDefault="00923358">
      <w:pPr>
        <w:pStyle w:val="ConsPlusNonformat"/>
        <w:jc w:val="both"/>
      </w:pPr>
      <w:r>
        <w:t xml:space="preserve">                            (подпись)      (расшифровка подписи)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Дата проведения аттестации:</w:t>
      </w:r>
    </w:p>
    <w:p w:rsidR="00923358" w:rsidRDefault="00923358">
      <w:pPr>
        <w:pStyle w:val="ConsPlusNonformat"/>
        <w:jc w:val="both"/>
      </w:pPr>
      <w:r>
        <w:t>___________________</w:t>
      </w:r>
    </w:p>
    <w:p w:rsidR="00923358" w:rsidRDefault="00923358">
      <w:pPr>
        <w:pStyle w:val="ConsPlusNonformat"/>
        <w:jc w:val="both"/>
      </w:pPr>
    </w:p>
    <w:p w:rsidR="00923358" w:rsidRDefault="00923358">
      <w:pPr>
        <w:pStyle w:val="ConsPlusNonformat"/>
        <w:jc w:val="both"/>
      </w:pPr>
      <w:r>
        <w:t>С аттестационным листом ознакомился: ______________________________________</w:t>
      </w:r>
    </w:p>
    <w:p w:rsidR="00923358" w:rsidRDefault="00923358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муниципального служащего,</w:t>
      </w:r>
      <w:proofErr w:type="gramEnd"/>
    </w:p>
    <w:p w:rsidR="00923358" w:rsidRDefault="00923358">
      <w:pPr>
        <w:pStyle w:val="ConsPlusNonformat"/>
        <w:jc w:val="both"/>
      </w:pPr>
      <w:r>
        <w:t xml:space="preserve">                                                       дата)</w:t>
      </w:r>
    </w:p>
    <w:p w:rsidR="00923358" w:rsidRDefault="00923358">
      <w:pPr>
        <w:pStyle w:val="ConsPlusNonformat"/>
        <w:jc w:val="both"/>
      </w:pPr>
      <w:r>
        <w:t>(Место для печати органа местного самоуправления)</w:t>
      </w: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jc w:val="both"/>
      </w:pPr>
    </w:p>
    <w:p w:rsidR="00923358" w:rsidRDefault="00923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29E" w:rsidRDefault="00DC129E"/>
    <w:sectPr w:rsidR="00DC129E" w:rsidSect="004B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58"/>
    <w:rsid w:val="002B268E"/>
    <w:rsid w:val="00923358"/>
    <w:rsid w:val="00DC129E"/>
    <w:rsid w:val="00F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CD60E6B709F5EDE2F9525CF5FF16220A26C0416467F83975D1DB11D87C55F29E502BCF9DC4E8E4CB1FAE0w7t5G" TargetMode="External"/><Relationship Id="rId13" Type="http://schemas.openxmlformats.org/officeDocument/2006/relationships/hyperlink" Target="consultantplus://offline/ref=77CCD60E6B709F5EDE2F9525CF5FF16220A26C0416467F83975D1DB11D87C55F29E502BCF9DC4E8E4CB1FAE0w7t5G" TargetMode="External"/><Relationship Id="rId18" Type="http://schemas.openxmlformats.org/officeDocument/2006/relationships/hyperlink" Target="consultantplus://offline/ref=77CCD60E6B709F5EDE2F9525CF5FF16220A26C0416467F83975D1DB11D87C55F29E502BCF9DC4E8E4CB1FAE1w7t3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7CCD60E6B709F5EDE2F9525CF5FF16220A26C0412427083915440BB15DEC95D2EEA5DABFE95428F4CB1FCwEt4G" TargetMode="External"/><Relationship Id="rId12" Type="http://schemas.openxmlformats.org/officeDocument/2006/relationships/hyperlink" Target="consultantplus://offline/ref=77CCD60E6B709F5EDE2F9525CF5FF16220A26C0414447C83965440BB15DEC95Dw2tEG" TargetMode="External"/><Relationship Id="rId17" Type="http://schemas.openxmlformats.org/officeDocument/2006/relationships/hyperlink" Target="consultantplus://offline/ref=77CCD60E6B709F5EDE2F8B28D933AC692AA13B011F4173DDCA0B1BE642wDt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CCD60E6B709F5EDE2F9525CF5FF16220A26C0416467F83975D1DB11D87C55F29E502BCF9DC4E8E4CB1FAE0w7tB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CD60E6B709F5EDE2F9525CF5FF16220A26C0411477C8E925440BB15DEC95D2EEA5DABFE95428F4CB0F8wEt4G" TargetMode="External"/><Relationship Id="rId11" Type="http://schemas.openxmlformats.org/officeDocument/2006/relationships/hyperlink" Target="consultantplus://offline/ref=77CCD60E6B709F5EDE2F9525CF5FF16220A26C0414447D83915440BB15DEC95D2EEA5DABFE95428F4CB1FAwEt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CCD60E6B709F5EDE2F9525CF5FF16220A26C0416467F83975D1DB11D87C55F29E502BCF9DC4E8E4CB1FAE0w7tAG" TargetMode="External"/><Relationship Id="rId10" Type="http://schemas.openxmlformats.org/officeDocument/2006/relationships/hyperlink" Target="consultantplus://offline/ref=77CCD60E6B709F5EDE2F9525CF5FF16220A26C0414447D889F5440BB15DEC95Dw2tEG" TargetMode="External"/><Relationship Id="rId19" Type="http://schemas.openxmlformats.org/officeDocument/2006/relationships/hyperlink" Target="consultantplus://offline/ref=77CCD60E6B709F5EDE2F9525CF5FF16220A26C0416467F83975D1DB11D87C55F29E502BCF9DC4E8E4CB1FAE1w7t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CD60E6B709F5EDE2F9525CF5FF16220A26C0411477C8E925440BB15DEC95D2EEA5DABFE95428F4CB0F8wEt4G" TargetMode="External"/><Relationship Id="rId14" Type="http://schemas.openxmlformats.org/officeDocument/2006/relationships/hyperlink" Target="consultantplus://offline/ref=77CCD60E6B709F5EDE2F8B28D933AC692AA83B08114773DDCA0B1BE642D7C30A69A504E9BA984288w4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206a1</cp:lastModifiedBy>
  <cp:revision>2</cp:revision>
  <dcterms:created xsi:type="dcterms:W3CDTF">2019-07-31T10:29:00Z</dcterms:created>
  <dcterms:modified xsi:type="dcterms:W3CDTF">2019-07-31T10:29:00Z</dcterms:modified>
</cp:coreProperties>
</file>