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45" w:rsidRPr="001471D8" w:rsidRDefault="00B76A45" w:rsidP="00B76A45">
      <w:pPr>
        <w:ind w:firstLine="709"/>
        <w:jc w:val="center"/>
        <w:textAlignment w:val="baseline"/>
        <w:outlineLvl w:val="0"/>
        <w:rPr>
          <w:b/>
          <w:kern w:val="36"/>
          <w:sz w:val="28"/>
          <w:szCs w:val="28"/>
        </w:rPr>
      </w:pPr>
      <w:bookmarkStart w:id="0" w:name="_GoBack"/>
      <w:r w:rsidRPr="001471D8">
        <w:rPr>
          <w:b/>
          <w:kern w:val="36"/>
          <w:sz w:val="28"/>
          <w:szCs w:val="28"/>
        </w:rPr>
        <w:t>Резолюция антинаркотической конференции</w:t>
      </w:r>
    </w:p>
    <w:bookmarkEnd w:id="0"/>
    <w:p w:rsidR="00B76A45" w:rsidRPr="001471D8" w:rsidRDefault="00B76A45" w:rsidP="00B76A45">
      <w:pPr>
        <w:ind w:firstLine="709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1471D8">
        <w:rPr>
          <w:b/>
          <w:kern w:val="36"/>
          <w:sz w:val="28"/>
          <w:szCs w:val="28"/>
        </w:rPr>
        <w:t>«Региональные практики»</w:t>
      </w:r>
    </w:p>
    <w:p w:rsidR="00B76A45" w:rsidRPr="00B76A45" w:rsidRDefault="00B76A45" w:rsidP="00B76A45">
      <w:pPr>
        <w:ind w:firstLine="709"/>
        <w:jc w:val="right"/>
        <w:textAlignment w:val="baseline"/>
        <w:outlineLvl w:val="0"/>
        <w:rPr>
          <w:i/>
          <w:color w:val="000000" w:themeColor="text1"/>
          <w:kern w:val="36"/>
        </w:rPr>
      </w:pPr>
      <w:r w:rsidRPr="00B76A45">
        <w:rPr>
          <w:i/>
          <w:color w:val="000000" w:themeColor="text1"/>
          <w:kern w:val="36"/>
        </w:rPr>
        <w:t>24 мая 2022,</w:t>
      </w:r>
    </w:p>
    <w:p w:rsidR="00B76A45" w:rsidRPr="00B76A45" w:rsidRDefault="00B76A45" w:rsidP="00B76A45">
      <w:pPr>
        <w:ind w:firstLine="709"/>
        <w:jc w:val="right"/>
        <w:textAlignment w:val="baseline"/>
        <w:outlineLvl w:val="0"/>
        <w:rPr>
          <w:i/>
          <w:color w:val="000000" w:themeColor="text1"/>
          <w:kern w:val="36"/>
        </w:rPr>
      </w:pPr>
      <w:r w:rsidRPr="00B76A45">
        <w:rPr>
          <w:i/>
          <w:color w:val="000000" w:themeColor="text1"/>
          <w:kern w:val="36"/>
        </w:rPr>
        <w:t>Краснокамский городской округ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Мы, участники антинаркотической конференции «Региональные практики» – руководители некоммерческих центров реабилитации и ресоциализации наркозависимых, представители органов местного самоуправления Пермского края, обсудив в рамках своей компетенции круг проблемных вопросов, касающихся совершенствования системы мер, направленных на сокращение спроса на наркотики в обществе, и особенно в молодежной среде, отметили следующее.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 xml:space="preserve">В настоящее время потребление наркотиков характеризуется огромными цифрами. Повсеместно отмечается рост употребления молодежью высококонцентрированных наркотических средств и психотропных веществ, таких как героин, кокаин, стимуляторы амфетаминового ряда, лекарственных препаратов, обладающих психотропным воздействием, что является причиной распространения ВИЧ-инфекции, гепатитов и других опасных </w:t>
      </w:r>
      <w:r w:rsidR="00C01854" w:rsidRPr="00B76A45">
        <w:rPr>
          <w:rFonts w:eastAsiaTheme="minorHAnsi"/>
          <w:sz w:val="28"/>
          <w:szCs w:val="28"/>
          <w:lang w:eastAsia="en-US"/>
        </w:rPr>
        <w:t>заболевани</w:t>
      </w:r>
      <w:r w:rsidR="00C01854">
        <w:rPr>
          <w:rFonts w:eastAsiaTheme="minorHAnsi"/>
          <w:sz w:val="28"/>
          <w:szCs w:val="28"/>
          <w:lang w:eastAsia="en-US"/>
        </w:rPr>
        <w:t>й</w:t>
      </w:r>
      <w:r w:rsidRPr="00B76A45">
        <w:rPr>
          <w:rFonts w:eastAsiaTheme="minorHAnsi"/>
          <w:sz w:val="28"/>
          <w:szCs w:val="28"/>
          <w:lang w:eastAsia="en-US"/>
        </w:rPr>
        <w:t>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Таким образом, наибольшую эффективность в вопросах реализации антинаркотической политики оказывает формирование системы профилактики наркомании в первую очередь в молодежной среде.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Совершенно очевидно, что необходимо более активно использовать потенциал общественности и некоммерческих организаций в работе по профилактике наркозависимости и реабилитации граждан с целью оказания поддержки людям, чьи близкие оказались заложниками наркотиков; просветительской работе по продвижению ценностей здорового образа жизни в молодежной среде и непринятию наркомании как явления в целом.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Учитывая вышеизложенное, в целях эффективного решения обсуждаемых на конференции вопросов, уверены в том, что сегодняшние актуальные проблемы реабилитации и ресоциализации лиц с химической и иными формами зависимостей можно решать оптимально, консолидируя усилия всего общества: государства, законодательной, исполнительной власти, бизнеса и некоммерческих общественных объединений.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Мы твердо уверенны в том, что только укрепление межведомственного взаимодействия в сфере реабилитации и ресоциализации является важной и неотъемлемой составляющей частью демократических процессов построения гражданского общества и решения социально-экономических проблем. В этой связи считаем закономерным, что богатый опыт работы и творческий потенциал общественных организаций должен быть востребован в решении поставленных важнейших задач.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В этой связи, мы, участники антинаркотической конференции «Региональные практики» считаем необходимым:</w:t>
      </w:r>
    </w:p>
    <w:p w:rsidR="00B76A45" w:rsidRPr="00B76A45" w:rsidRDefault="00B76A45" w:rsidP="00B76A45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Принимать самое активное участие в решении вопросов профилактики, ресоциализации и реабилитации наркозависимых, предупреждения распространения всех форм зависимостей, особенно среди подрастающего поколения;</w:t>
      </w:r>
    </w:p>
    <w:p w:rsidR="00B76A45" w:rsidRPr="00B76A45" w:rsidRDefault="00B76A45" w:rsidP="00B76A45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Укреплять сотрудничество между представителями власти, общественных объединений по вопросам реабилитации и ресоциализации лиц с химической и иными формами зависимостей;</w:t>
      </w:r>
    </w:p>
    <w:p w:rsidR="00B76A45" w:rsidRPr="00B76A45" w:rsidRDefault="00B76A45" w:rsidP="00B76A45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Повышать качество и прозрачность оказываемых населению услуг;</w:t>
      </w:r>
    </w:p>
    <w:p w:rsidR="00B76A45" w:rsidRPr="00B76A45" w:rsidRDefault="00B76A45" w:rsidP="00B76A45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 xml:space="preserve">Освещать лучшие практики профилактической деятельности; </w:t>
      </w:r>
    </w:p>
    <w:p w:rsidR="00B76A45" w:rsidRPr="00B76A45" w:rsidRDefault="00B76A45" w:rsidP="00B76A45">
      <w:pPr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Создавать положительный имидж партнерства органов власти и общественности в СМИ;</w:t>
      </w:r>
    </w:p>
    <w:p w:rsidR="00B76A45" w:rsidRPr="00B76A45" w:rsidRDefault="00B76A45" w:rsidP="00B76A4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Усилить профилактическую работу по разъяснению ответственности связанной с незаконным приобретением, хранением и потреблением наркотических средств и иных психотропных веществ, представляющих опасность для жизни и здоровья граждан;</w:t>
      </w:r>
    </w:p>
    <w:p w:rsidR="00B76A45" w:rsidRPr="00B76A45" w:rsidRDefault="00B76A45" w:rsidP="00B76A4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 xml:space="preserve"> Активно привлекать представителей общественности к участию в решении общественно значимых вопросов сферы реабилитации и ресоциализации;</w:t>
      </w:r>
    </w:p>
    <w:p w:rsidR="00B76A45" w:rsidRPr="00B76A45" w:rsidRDefault="00B76A45" w:rsidP="00B76A4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Особое внимание обратить на решение вопросов периода постреабилитации, ресоциализации, трудовой реинтеграции зависимых, как ключевого при возвращении граждан к нормальной жизнедеятельности в социуме;</w:t>
      </w:r>
    </w:p>
    <w:p w:rsidR="00B76A45" w:rsidRPr="00B76A45" w:rsidRDefault="00B76A45" w:rsidP="00B76A45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Развивать существующие и создавать новые направления и формы работы, направленные на формирование нетерпимого отношения к зависимому поведению и демонстрирующие альтернативу – здоровый и трезвый образ жизни, возрождающие истинные ценности семьи, труда, способствующие развитию и реализации человеческого потенциала.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Осознавая, что наркотические вещества представляют собой угрозу не только для молодежи, но и для всего общества считаем важным бороться с этим социальным злом.</w:t>
      </w:r>
    </w:p>
    <w:p w:rsidR="00B76A45" w:rsidRPr="00B76A45" w:rsidRDefault="00B76A45" w:rsidP="00B76A45">
      <w:pPr>
        <w:tabs>
          <w:tab w:val="left" w:pos="426"/>
        </w:tabs>
        <w:ind w:firstLine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6A45">
        <w:rPr>
          <w:rFonts w:eastAsiaTheme="minorHAnsi"/>
          <w:sz w:val="28"/>
          <w:szCs w:val="28"/>
          <w:lang w:eastAsia="en-US"/>
        </w:rPr>
        <w:t>Участники и гости состоявшейся конференции «Региональные практики» выразили благодарность авторам общественно-значимых практик, а также  администрации Краснокамского городского округа за её подготовку и успешное проведение.</w:t>
      </w:r>
    </w:p>
    <w:p w:rsidR="007B47BE" w:rsidRDefault="007B47BE" w:rsidP="007D4E41">
      <w:pPr>
        <w:spacing w:line="240" w:lineRule="exact"/>
        <w:jc w:val="both"/>
        <w:rPr>
          <w:szCs w:val="20"/>
          <w:lang w:eastAsia="en-US"/>
        </w:rPr>
      </w:pPr>
    </w:p>
    <w:p w:rsidR="007B47BE" w:rsidRDefault="007B47BE" w:rsidP="007D4E41">
      <w:pPr>
        <w:spacing w:line="240" w:lineRule="exact"/>
        <w:jc w:val="both"/>
        <w:rPr>
          <w:szCs w:val="20"/>
          <w:lang w:eastAsia="en-US"/>
        </w:rPr>
      </w:pPr>
    </w:p>
    <w:p w:rsidR="007B47BE" w:rsidRDefault="007B47BE" w:rsidP="007D4E41">
      <w:pPr>
        <w:spacing w:line="240" w:lineRule="exact"/>
        <w:jc w:val="both"/>
        <w:rPr>
          <w:szCs w:val="20"/>
          <w:lang w:eastAsia="en-US"/>
        </w:rPr>
      </w:pPr>
    </w:p>
    <w:sectPr w:rsidR="007B47BE" w:rsidSect="00D05782">
      <w:headerReference w:type="even" r:id="rId9"/>
      <w:type w:val="continuous"/>
      <w:pgSz w:w="11906" w:h="16838"/>
      <w:pgMar w:top="1134" w:right="567" w:bottom="1134" w:left="1418" w:header="709" w:footer="35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3B" w:rsidRDefault="00BF713B">
      <w:r>
        <w:separator/>
      </w:r>
    </w:p>
  </w:endnote>
  <w:endnote w:type="continuationSeparator" w:id="0">
    <w:p w:rsidR="00BF713B" w:rsidRDefault="00B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3B" w:rsidRDefault="00BF713B">
      <w:r>
        <w:separator/>
      </w:r>
    </w:p>
  </w:footnote>
  <w:footnote w:type="continuationSeparator" w:id="0">
    <w:p w:rsidR="00BF713B" w:rsidRDefault="00BF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7E" w:rsidRDefault="005D0E7E" w:rsidP="00010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0E7E" w:rsidRDefault="005D0E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8C9"/>
    <w:multiLevelType w:val="hybridMultilevel"/>
    <w:tmpl w:val="7922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6995"/>
    <w:multiLevelType w:val="hybridMultilevel"/>
    <w:tmpl w:val="32FA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A73B9"/>
    <w:multiLevelType w:val="hybridMultilevel"/>
    <w:tmpl w:val="13FC0368"/>
    <w:lvl w:ilvl="0" w:tplc="16F8A9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E078FD"/>
    <w:multiLevelType w:val="hybridMultilevel"/>
    <w:tmpl w:val="B47A4DDA"/>
    <w:lvl w:ilvl="0" w:tplc="73D2E0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5649C"/>
    <w:multiLevelType w:val="hybridMultilevel"/>
    <w:tmpl w:val="C3C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D4"/>
    <w:rsid w:val="0001087C"/>
    <w:rsid w:val="00027419"/>
    <w:rsid w:val="00032FDF"/>
    <w:rsid w:val="000404B5"/>
    <w:rsid w:val="0004627D"/>
    <w:rsid w:val="000566A5"/>
    <w:rsid w:val="00067C26"/>
    <w:rsid w:val="0009358B"/>
    <w:rsid w:val="000A7C0E"/>
    <w:rsid w:val="000B6155"/>
    <w:rsid w:val="000C61D4"/>
    <w:rsid w:val="000D446A"/>
    <w:rsid w:val="000E39A5"/>
    <w:rsid w:val="000E4557"/>
    <w:rsid w:val="000F2A90"/>
    <w:rsid w:val="00110F71"/>
    <w:rsid w:val="0011414B"/>
    <w:rsid w:val="0012043E"/>
    <w:rsid w:val="0012105C"/>
    <w:rsid w:val="00133B82"/>
    <w:rsid w:val="001360AF"/>
    <w:rsid w:val="00142759"/>
    <w:rsid w:val="001448C7"/>
    <w:rsid w:val="001471D8"/>
    <w:rsid w:val="0015095A"/>
    <w:rsid w:val="001608FF"/>
    <w:rsid w:val="00193F7C"/>
    <w:rsid w:val="001A0BCC"/>
    <w:rsid w:val="001A142F"/>
    <w:rsid w:val="001B4817"/>
    <w:rsid w:val="001C089C"/>
    <w:rsid w:val="001C448F"/>
    <w:rsid w:val="001D5F24"/>
    <w:rsid w:val="001F5A9C"/>
    <w:rsid w:val="00200974"/>
    <w:rsid w:val="00203814"/>
    <w:rsid w:val="00206581"/>
    <w:rsid w:val="0020705F"/>
    <w:rsid w:val="00215F92"/>
    <w:rsid w:val="00232073"/>
    <w:rsid w:val="00240F94"/>
    <w:rsid w:val="00251672"/>
    <w:rsid w:val="0025181A"/>
    <w:rsid w:val="00253FF1"/>
    <w:rsid w:val="00254140"/>
    <w:rsid w:val="002607B1"/>
    <w:rsid w:val="00270B0A"/>
    <w:rsid w:val="00281A6C"/>
    <w:rsid w:val="0028217B"/>
    <w:rsid w:val="00284402"/>
    <w:rsid w:val="00285ED0"/>
    <w:rsid w:val="00286956"/>
    <w:rsid w:val="00297F52"/>
    <w:rsid w:val="002A0BE5"/>
    <w:rsid w:val="002B3ADF"/>
    <w:rsid w:val="002B6F95"/>
    <w:rsid w:val="002C29F4"/>
    <w:rsid w:val="002C4DC2"/>
    <w:rsid w:val="002C68AA"/>
    <w:rsid w:val="002E52C2"/>
    <w:rsid w:val="002E6199"/>
    <w:rsid w:val="00301F10"/>
    <w:rsid w:val="00303203"/>
    <w:rsid w:val="0030410B"/>
    <w:rsid w:val="0030505D"/>
    <w:rsid w:val="00307102"/>
    <w:rsid w:val="003314C5"/>
    <w:rsid w:val="00332F8D"/>
    <w:rsid w:val="003412CB"/>
    <w:rsid w:val="00352D1D"/>
    <w:rsid w:val="00356A25"/>
    <w:rsid w:val="00361E0E"/>
    <w:rsid w:val="003A2518"/>
    <w:rsid w:val="003A503C"/>
    <w:rsid w:val="003B33BE"/>
    <w:rsid w:val="00400871"/>
    <w:rsid w:val="00410CFD"/>
    <w:rsid w:val="00450315"/>
    <w:rsid w:val="00454188"/>
    <w:rsid w:val="00457E66"/>
    <w:rsid w:val="0047692D"/>
    <w:rsid w:val="0048024A"/>
    <w:rsid w:val="00493366"/>
    <w:rsid w:val="00496839"/>
    <w:rsid w:val="004B0FD6"/>
    <w:rsid w:val="004B28B2"/>
    <w:rsid w:val="004B7EB4"/>
    <w:rsid w:val="004C5D86"/>
    <w:rsid w:val="004D1EB2"/>
    <w:rsid w:val="004D46FC"/>
    <w:rsid w:val="004D5218"/>
    <w:rsid w:val="004F0BD4"/>
    <w:rsid w:val="00505492"/>
    <w:rsid w:val="00515479"/>
    <w:rsid w:val="00522A49"/>
    <w:rsid w:val="00523EF6"/>
    <w:rsid w:val="005265DB"/>
    <w:rsid w:val="00552B36"/>
    <w:rsid w:val="00565B8A"/>
    <w:rsid w:val="00580740"/>
    <w:rsid w:val="005875B2"/>
    <w:rsid w:val="005933F0"/>
    <w:rsid w:val="00594A7A"/>
    <w:rsid w:val="005A73CB"/>
    <w:rsid w:val="005C3BBC"/>
    <w:rsid w:val="005D0E7E"/>
    <w:rsid w:val="005F07AB"/>
    <w:rsid w:val="005F0F5A"/>
    <w:rsid w:val="00605479"/>
    <w:rsid w:val="0060776B"/>
    <w:rsid w:val="0061260C"/>
    <w:rsid w:val="00625D6E"/>
    <w:rsid w:val="00637AF1"/>
    <w:rsid w:val="00643113"/>
    <w:rsid w:val="00652802"/>
    <w:rsid w:val="006558FB"/>
    <w:rsid w:val="00655FBE"/>
    <w:rsid w:val="00663A40"/>
    <w:rsid w:val="00665E3E"/>
    <w:rsid w:val="0067187F"/>
    <w:rsid w:val="00682FA9"/>
    <w:rsid w:val="0068586A"/>
    <w:rsid w:val="00692F5D"/>
    <w:rsid w:val="00694216"/>
    <w:rsid w:val="006A0FF9"/>
    <w:rsid w:val="006C0A81"/>
    <w:rsid w:val="006C0D79"/>
    <w:rsid w:val="006D46CD"/>
    <w:rsid w:val="006D59D8"/>
    <w:rsid w:val="006E36B9"/>
    <w:rsid w:val="006F3F1A"/>
    <w:rsid w:val="00724143"/>
    <w:rsid w:val="0072778C"/>
    <w:rsid w:val="00727AE6"/>
    <w:rsid w:val="00764629"/>
    <w:rsid w:val="00780F89"/>
    <w:rsid w:val="007860BE"/>
    <w:rsid w:val="00787C2D"/>
    <w:rsid w:val="00790A06"/>
    <w:rsid w:val="00792887"/>
    <w:rsid w:val="007A025B"/>
    <w:rsid w:val="007A20A7"/>
    <w:rsid w:val="007A67CC"/>
    <w:rsid w:val="007B47BE"/>
    <w:rsid w:val="007B6286"/>
    <w:rsid w:val="007C5B5D"/>
    <w:rsid w:val="007D4E41"/>
    <w:rsid w:val="007E5159"/>
    <w:rsid w:val="007E74F6"/>
    <w:rsid w:val="007F1CAB"/>
    <w:rsid w:val="008059A2"/>
    <w:rsid w:val="00820EE0"/>
    <w:rsid w:val="00822400"/>
    <w:rsid w:val="00832D60"/>
    <w:rsid w:val="00837FE9"/>
    <w:rsid w:val="00840E57"/>
    <w:rsid w:val="008476F4"/>
    <w:rsid w:val="0085118A"/>
    <w:rsid w:val="008551F1"/>
    <w:rsid w:val="008609F8"/>
    <w:rsid w:val="00877C8F"/>
    <w:rsid w:val="00882BD2"/>
    <w:rsid w:val="00886EE8"/>
    <w:rsid w:val="00895482"/>
    <w:rsid w:val="008B2C8D"/>
    <w:rsid w:val="008B31B8"/>
    <w:rsid w:val="008B586C"/>
    <w:rsid w:val="008F702B"/>
    <w:rsid w:val="0090299D"/>
    <w:rsid w:val="009146A0"/>
    <w:rsid w:val="00915D0C"/>
    <w:rsid w:val="00920CB8"/>
    <w:rsid w:val="00925A70"/>
    <w:rsid w:val="009453CA"/>
    <w:rsid w:val="00950558"/>
    <w:rsid w:val="00951FAB"/>
    <w:rsid w:val="00953661"/>
    <w:rsid w:val="009649CA"/>
    <w:rsid w:val="0096726E"/>
    <w:rsid w:val="00976CDF"/>
    <w:rsid w:val="00976FC6"/>
    <w:rsid w:val="009830F6"/>
    <w:rsid w:val="00987A3C"/>
    <w:rsid w:val="009B1A55"/>
    <w:rsid w:val="009B677B"/>
    <w:rsid w:val="009C72E1"/>
    <w:rsid w:val="009D63F8"/>
    <w:rsid w:val="009E0C99"/>
    <w:rsid w:val="009E4765"/>
    <w:rsid w:val="009F6ABB"/>
    <w:rsid w:val="00A006AE"/>
    <w:rsid w:val="00A04A6A"/>
    <w:rsid w:val="00A070E1"/>
    <w:rsid w:val="00A11B71"/>
    <w:rsid w:val="00A14EA5"/>
    <w:rsid w:val="00A23F1E"/>
    <w:rsid w:val="00A37BD2"/>
    <w:rsid w:val="00A5087B"/>
    <w:rsid w:val="00A50EC1"/>
    <w:rsid w:val="00A51C9F"/>
    <w:rsid w:val="00A54FC3"/>
    <w:rsid w:val="00A60E02"/>
    <w:rsid w:val="00A668CC"/>
    <w:rsid w:val="00A8232E"/>
    <w:rsid w:val="00A82DCA"/>
    <w:rsid w:val="00A904CE"/>
    <w:rsid w:val="00A90FD8"/>
    <w:rsid w:val="00A94B9B"/>
    <w:rsid w:val="00AB68B4"/>
    <w:rsid w:val="00AC4825"/>
    <w:rsid w:val="00AC5779"/>
    <w:rsid w:val="00AC7C89"/>
    <w:rsid w:val="00AE3102"/>
    <w:rsid w:val="00AE39AD"/>
    <w:rsid w:val="00B049A7"/>
    <w:rsid w:val="00B1440D"/>
    <w:rsid w:val="00B21B21"/>
    <w:rsid w:val="00B24774"/>
    <w:rsid w:val="00B24C92"/>
    <w:rsid w:val="00B333FD"/>
    <w:rsid w:val="00B36460"/>
    <w:rsid w:val="00B5079F"/>
    <w:rsid w:val="00B62054"/>
    <w:rsid w:val="00B70CAF"/>
    <w:rsid w:val="00B76A45"/>
    <w:rsid w:val="00B80841"/>
    <w:rsid w:val="00B913D9"/>
    <w:rsid w:val="00B93947"/>
    <w:rsid w:val="00BA6AC3"/>
    <w:rsid w:val="00BB1240"/>
    <w:rsid w:val="00BC63AE"/>
    <w:rsid w:val="00BE4958"/>
    <w:rsid w:val="00BE5C90"/>
    <w:rsid w:val="00BF06C5"/>
    <w:rsid w:val="00BF207D"/>
    <w:rsid w:val="00BF3CC4"/>
    <w:rsid w:val="00BF67EF"/>
    <w:rsid w:val="00BF713B"/>
    <w:rsid w:val="00C01854"/>
    <w:rsid w:val="00C24599"/>
    <w:rsid w:val="00C32383"/>
    <w:rsid w:val="00C34617"/>
    <w:rsid w:val="00C5200B"/>
    <w:rsid w:val="00C710B5"/>
    <w:rsid w:val="00C803F0"/>
    <w:rsid w:val="00C87E40"/>
    <w:rsid w:val="00CD0DBE"/>
    <w:rsid w:val="00CD7B75"/>
    <w:rsid w:val="00D02928"/>
    <w:rsid w:val="00D05782"/>
    <w:rsid w:val="00D05AAD"/>
    <w:rsid w:val="00D208F5"/>
    <w:rsid w:val="00D22AE2"/>
    <w:rsid w:val="00D31767"/>
    <w:rsid w:val="00D35330"/>
    <w:rsid w:val="00D359CB"/>
    <w:rsid w:val="00D3624D"/>
    <w:rsid w:val="00D367C5"/>
    <w:rsid w:val="00D40125"/>
    <w:rsid w:val="00D45B23"/>
    <w:rsid w:val="00D47BDA"/>
    <w:rsid w:val="00DA7040"/>
    <w:rsid w:val="00DC4038"/>
    <w:rsid w:val="00DC4B0A"/>
    <w:rsid w:val="00DD233B"/>
    <w:rsid w:val="00DE4D84"/>
    <w:rsid w:val="00E025D8"/>
    <w:rsid w:val="00E043F4"/>
    <w:rsid w:val="00E05831"/>
    <w:rsid w:val="00E15188"/>
    <w:rsid w:val="00E271D9"/>
    <w:rsid w:val="00E326B2"/>
    <w:rsid w:val="00E361CB"/>
    <w:rsid w:val="00E36B95"/>
    <w:rsid w:val="00E430DC"/>
    <w:rsid w:val="00E52968"/>
    <w:rsid w:val="00E54F73"/>
    <w:rsid w:val="00E63AB1"/>
    <w:rsid w:val="00E74574"/>
    <w:rsid w:val="00E82194"/>
    <w:rsid w:val="00E90BCF"/>
    <w:rsid w:val="00EA16AB"/>
    <w:rsid w:val="00EA5AD4"/>
    <w:rsid w:val="00EB66A7"/>
    <w:rsid w:val="00EC587F"/>
    <w:rsid w:val="00ED2C14"/>
    <w:rsid w:val="00ED3A8E"/>
    <w:rsid w:val="00EE6FB6"/>
    <w:rsid w:val="00EF5A13"/>
    <w:rsid w:val="00F12D36"/>
    <w:rsid w:val="00F14130"/>
    <w:rsid w:val="00F44613"/>
    <w:rsid w:val="00F628CD"/>
    <w:rsid w:val="00F7421E"/>
    <w:rsid w:val="00F746C5"/>
    <w:rsid w:val="00F82C12"/>
    <w:rsid w:val="00F83564"/>
    <w:rsid w:val="00F91F27"/>
    <w:rsid w:val="00F947FD"/>
    <w:rsid w:val="00FA1C4A"/>
    <w:rsid w:val="00FA3BE7"/>
    <w:rsid w:val="00FB2DB6"/>
    <w:rsid w:val="00FB39A0"/>
    <w:rsid w:val="00FB47CF"/>
    <w:rsid w:val="00FC5820"/>
    <w:rsid w:val="00FD2C69"/>
    <w:rsid w:val="00FD30AA"/>
    <w:rsid w:val="00FE0C43"/>
    <w:rsid w:val="00FE1762"/>
    <w:rsid w:val="00FE2F5C"/>
    <w:rsid w:val="00FE4599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D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9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33B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3B82"/>
  </w:style>
  <w:style w:type="paragraph" w:styleId="a7">
    <w:name w:val="footer"/>
    <w:basedOn w:val="a"/>
    <w:link w:val="a8"/>
    <w:uiPriority w:val="99"/>
    <w:rsid w:val="00010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617"/>
    <w:rPr>
      <w:sz w:val="24"/>
      <w:szCs w:val="24"/>
    </w:rPr>
  </w:style>
  <w:style w:type="paragraph" w:customStyle="1" w:styleId="a9">
    <w:name w:val="Адресат"/>
    <w:basedOn w:val="a"/>
    <w:rsid w:val="00DD233B"/>
    <w:pPr>
      <w:suppressAutoHyphens/>
      <w:spacing w:line="240" w:lineRule="exact"/>
    </w:pPr>
    <w:rPr>
      <w:sz w:val="28"/>
      <w:szCs w:val="20"/>
    </w:rPr>
  </w:style>
  <w:style w:type="paragraph" w:customStyle="1" w:styleId="aa">
    <w:name w:val="Заголовок к тексту"/>
    <w:basedOn w:val="a"/>
    <w:next w:val="ab"/>
    <w:rsid w:val="00652802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652802"/>
    <w:pPr>
      <w:spacing w:after="120"/>
    </w:pPr>
  </w:style>
  <w:style w:type="character" w:customStyle="1" w:styleId="ac">
    <w:name w:val="Основной текст Знак"/>
    <w:basedOn w:val="a0"/>
    <w:link w:val="ab"/>
    <w:rsid w:val="00652802"/>
    <w:rPr>
      <w:sz w:val="24"/>
      <w:szCs w:val="24"/>
    </w:rPr>
  </w:style>
  <w:style w:type="character" w:styleId="ad">
    <w:name w:val="Hyperlink"/>
    <w:rsid w:val="0065280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0299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5366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76A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6A4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6A45"/>
    <w:rPr>
      <w:rFonts w:asciiTheme="minorHAnsi" w:eastAsiaTheme="minorHAnsi" w:hAnsiTheme="minorHAnsi" w:cstheme="minorBidi"/>
      <w:lang w:eastAsia="en-US"/>
    </w:rPr>
  </w:style>
  <w:style w:type="paragraph" w:styleId="af2">
    <w:name w:val="Revision"/>
    <w:hidden/>
    <w:uiPriority w:val="99"/>
    <w:semiHidden/>
    <w:rsid w:val="004C5D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0D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9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33B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33B82"/>
  </w:style>
  <w:style w:type="paragraph" w:styleId="a7">
    <w:name w:val="footer"/>
    <w:basedOn w:val="a"/>
    <w:link w:val="a8"/>
    <w:uiPriority w:val="99"/>
    <w:rsid w:val="00010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617"/>
    <w:rPr>
      <w:sz w:val="24"/>
      <w:szCs w:val="24"/>
    </w:rPr>
  </w:style>
  <w:style w:type="paragraph" w:customStyle="1" w:styleId="a9">
    <w:name w:val="Адресат"/>
    <w:basedOn w:val="a"/>
    <w:rsid w:val="00DD233B"/>
    <w:pPr>
      <w:suppressAutoHyphens/>
      <w:spacing w:line="240" w:lineRule="exact"/>
    </w:pPr>
    <w:rPr>
      <w:sz w:val="28"/>
      <w:szCs w:val="20"/>
    </w:rPr>
  </w:style>
  <w:style w:type="paragraph" w:customStyle="1" w:styleId="aa">
    <w:name w:val="Заголовок к тексту"/>
    <w:basedOn w:val="a"/>
    <w:next w:val="ab"/>
    <w:rsid w:val="00652802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652802"/>
    <w:pPr>
      <w:spacing w:after="120"/>
    </w:pPr>
  </w:style>
  <w:style w:type="character" w:customStyle="1" w:styleId="ac">
    <w:name w:val="Основной текст Знак"/>
    <w:basedOn w:val="a0"/>
    <w:link w:val="ab"/>
    <w:rsid w:val="00652802"/>
    <w:rPr>
      <w:sz w:val="24"/>
      <w:szCs w:val="24"/>
    </w:rPr>
  </w:style>
  <w:style w:type="character" w:styleId="ad">
    <w:name w:val="Hyperlink"/>
    <w:rsid w:val="0065280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0299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53661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B76A4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76A4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76A45"/>
    <w:rPr>
      <w:rFonts w:asciiTheme="minorHAnsi" w:eastAsiaTheme="minorHAnsi" w:hAnsiTheme="minorHAnsi" w:cstheme="minorBidi"/>
      <w:lang w:eastAsia="en-US"/>
    </w:rPr>
  </w:style>
  <w:style w:type="paragraph" w:styleId="af2">
    <w:name w:val="Revision"/>
    <w:hidden/>
    <w:uiPriority w:val="99"/>
    <w:semiHidden/>
    <w:rsid w:val="004C5D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2;&#1086;&#1080;%20&#1076;&#1086;&#1082;&#1091;&#1084;&#1077;&#1085;&#1090;&#1099;\&#1050;&#1040;&#1044;&#1056;&#1067;\&#1041;&#1083;&#1072;&#1085;&#1082;&#1080;\&#1055;&#1048;&#1057;&#1068;&#1052;&#1054;%20&#1040;&#1044;&#1052;&#1048;&#1053;&#1048;&#1057;&#1058;&#1056;&#1040;&#1062;&#1048;&#1048;%20-%20&#1072;&#1087;&#1088;&#1077;&#1083;&#1100;%20-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611C-F939-44A5-AEA7-CEB0030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 - апрель - 2013</Template>
  <TotalTime>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Exegate2</cp:lastModifiedBy>
  <cp:revision>4</cp:revision>
  <cp:lastPrinted>2022-06-14T08:59:00Z</cp:lastPrinted>
  <dcterms:created xsi:type="dcterms:W3CDTF">2022-06-15T05:11:00Z</dcterms:created>
  <dcterms:modified xsi:type="dcterms:W3CDTF">2022-06-15T05:16:00Z</dcterms:modified>
</cp:coreProperties>
</file>