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8" w:rsidRPr="006B0408" w:rsidRDefault="006B0408" w:rsidP="006B04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показатели и их целевые значения, </w:t>
      </w:r>
    </w:p>
    <w:p w:rsidR="006B0408" w:rsidRPr="006B0408" w:rsidRDefault="006B0408" w:rsidP="006B04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индикативные показатели, применяемые при осуществлении муниципального контроля на автомобильном транспорте и в дорожном хозяйстве в границах Краснокамского городского округа</w:t>
      </w:r>
    </w:p>
    <w:p w:rsidR="006B0408" w:rsidRPr="006B0408" w:rsidRDefault="006B0408" w:rsidP="006B0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08" w:rsidRPr="006B0408" w:rsidRDefault="006B0408" w:rsidP="006B04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и их целевые значения:</w:t>
      </w:r>
    </w:p>
    <w:p w:rsidR="006B0408" w:rsidRPr="006B0408" w:rsidRDefault="006B0408" w:rsidP="006B04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408" w:rsidRPr="006B0408" w:rsidRDefault="006B0408" w:rsidP="006B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04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6B040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6B0408">
        <w:rPr>
          <w:rFonts w:ascii="Times New Roman" w:eastAsia="Calibri" w:hAnsi="Times New Roman" w:cs="Times New Roman"/>
          <w:sz w:val="28"/>
          <w:szCs w:val="28"/>
        </w:rPr>
        <w:t xml:space="preserve">границах Краснокамского городского округа Пермского края </w:t>
      </w:r>
      <w:r w:rsidRPr="006B0408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устанавливаются следующие ключевые показатели и их целевые значения:</w:t>
      </w:r>
    </w:p>
    <w:p w:rsidR="006B0408" w:rsidRPr="006B0408" w:rsidRDefault="006B0408" w:rsidP="006B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6B0408" w:rsidRPr="006B0408" w:rsidTr="002A0AC3">
        <w:trPr>
          <w:trHeight w:val="346"/>
        </w:trPr>
        <w:tc>
          <w:tcPr>
            <w:tcW w:w="7230" w:type="dxa"/>
            <w:vAlign w:val="center"/>
          </w:tcPr>
          <w:p w:rsidR="006B0408" w:rsidRPr="006B0408" w:rsidRDefault="006B0408" w:rsidP="006B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Ключевые показатели </w:t>
            </w:r>
          </w:p>
        </w:tc>
        <w:tc>
          <w:tcPr>
            <w:tcW w:w="2693" w:type="dxa"/>
            <w:vAlign w:val="center"/>
          </w:tcPr>
          <w:p w:rsidR="006B0408" w:rsidRPr="006B0408" w:rsidRDefault="006B0408" w:rsidP="006B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значения (%)</w:t>
            </w:r>
          </w:p>
        </w:tc>
      </w:tr>
      <w:tr w:rsidR="006B0408" w:rsidRPr="006B0408" w:rsidTr="002A0AC3">
        <w:trPr>
          <w:trHeight w:val="259"/>
        </w:trPr>
        <w:tc>
          <w:tcPr>
            <w:tcW w:w="7230" w:type="dxa"/>
          </w:tcPr>
          <w:p w:rsidR="006B0408" w:rsidRPr="006B0408" w:rsidRDefault="006B0408" w:rsidP="006B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проведенных мероприятий </w:t>
            </w:r>
          </w:p>
        </w:tc>
        <w:tc>
          <w:tcPr>
            <w:tcW w:w="2693" w:type="dxa"/>
          </w:tcPr>
          <w:p w:rsidR="006B0408" w:rsidRPr="006B0408" w:rsidRDefault="006B0408" w:rsidP="006B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B0408" w:rsidRPr="006B0408" w:rsidTr="002A0AC3">
        <w:trPr>
          <w:trHeight w:val="247"/>
        </w:trPr>
        <w:tc>
          <w:tcPr>
            <w:tcW w:w="7230" w:type="dxa"/>
          </w:tcPr>
          <w:p w:rsidR="006B0408" w:rsidRPr="006B0408" w:rsidRDefault="006B0408" w:rsidP="006B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693" w:type="dxa"/>
          </w:tcPr>
          <w:p w:rsidR="006B0408" w:rsidRPr="006B0408" w:rsidRDefault="006B0408" w:rsidP="006B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B0408" w:rsidRPr="006B0408" w:rsidTr="002A0AC3">
        <w:trPr>
          <w:trHeight w:val="385"/>
        </w:trPr>
        <w:tc>
          <w:tcPr>
            <w:tcW w:w="7230" w:type="dxa"/>
          </w:tcPr>
          <w:p w:rsidR="006B0408" w:rsidRPr="006B0408" w:rsidRDefault="006B0408" w:rsidP="006B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93" w:type="dxa"/>
          </w:tcPr>
          <w:p w:rsidR="006B0408" w:rsidRPr="006B0408" w:rsidRDefault="006B0408" w:rsidP="006B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B0408" w:rsidRPr="006B0408" w:rsidRDefault="006B0408" w:rsidP="006B04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408" w:rsidRPr="006B0408" w:rsidRDefault="006B0408" w:rsidP="006B04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B04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Индикативные показатели для муниципального контроля на автомобильном транспорте и в дорожном хозяйстве:</w:t>
      </w:r>
    </w:p>
    <w:p w:rsidR="006B0408" w:rsidRPr="006B0408" w:rsidRDefault="006B0408" w:rsidP="006B0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1) количество жалоб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2) количество обоснованных жалоб;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3) количество проведенных органом муниципального контроля внеплановых контрольных мероприятий (указать количественные значения);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4)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5)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6) количество выданных органом муниципального контроля предписаний об устранении нарушений обязательных требований (указать количественные значения);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7) количество выданных органом муниципального контроля предостережений о недопустимости нарушения действующего законодательства (указать количественные значения);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8) количество поступивших возражений на предостережения о недопустимости нарушения действующего законодательства (указать количественные значения);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lastRenderedPageBreak/>
        <w:t>9) количество проведенных органом муниципального контроля профилактических мероприятий в целях предупреждения возможного нарушения подконтрольными субъектами (и (или) неопределенным кругом лиц) обязательных требований;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10) количество дел об административных правонарушениях;</w:t>
      </w:r>
    </w:p>
    <w:p w:rsidR="006B0408" w:rsidRPr="006B0408" w:rsidRDefault="006B0408" w:rsidP="006B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408">
        <w:rPr>
          <w:rFonts w:ascii="Times New Roman" w:eastAsia="Calibri" w:hAnsi="Times New Roman" w:cs="Times New Roman"/>
          <w:sz w:val="28"/>
          <w:szCs w:val="28"/>
        </w:rPr>
        <w:t>11)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навыками.</w:t>
      </w:r>
    </w:p>
    <w:p w:rsidR="006B0408" w:rsidRPr="006B0408" w:rsidRDefault="006B0408" w:rsidP="006B04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A29" w:rsidRDefault="00BB1A29">
      <w:bookmarkStart w:id="0" w:name="_GoBack"/>
      <w:bookmarkEnd w:id="0"/>
    </w:p>
    <w:sectPr w:rsidR="00BB1A29" w:rsidSect="00AD6BED">
      <w:headerReference w:type="default" r:id="rId4"/>
      <w:pgSz w:w="11906" w:h="16838"/>
      <w:pgMar w:top="1134" w:right="567" w:bottom="1134" w:left="1418" w:header="454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B7" w:rsidRPr="00AD6BED" w:rsidRDefault="006B0408" w:rsidP="00AD6BED">
    <w:pPr>
      <w:pStyle w:val="a3"/>
      <w:jc w:val="center"/>
      <w:rPr>
        <w:rFonts w:ascii="Times New Roman" w:hAnsi="Times New Roman"/>
        <w:sz w:val="28"/>
      </w:rPr>
    </w:pPr>
    <w:r w:rsidRPr="00AD6BED">
      <w:rPr>
        <w:rFonts w:ascii="Times New Roman" w:hAnsi="Times New Roman"/>
        <w:sz w:val="28"/>
      </w:rPr>
      <w:fldChar w:fldCharType="begin"/>
    </w:r>
    <w:r w:rsidRPr="00AD6BED">
      <w:rPr>
        <w:rFonts w:ascii="Times New Roman" w:hAnsi="Times New Roman"/>
        <w:sz w:val="28"/>
      </w:rPr>
      <w:instrText>PAGE   \* MERGEFORMAT</w:instrText>
    </w:r>
    <w:r w:rsidRPr="00AD6BE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AD6BED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7C"/>
    <w:rsid w:val="005E1A7C"/>
    <w:rsid w:val="006B0408"/>
    <w:rsid w:val="00B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8CAF-3009-402B-A8F1-E4C2E17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2</cp:revision>
  <dcterms:created xsi:type="dcterms:W3CDTF">2022-12-28T04:57:00Z</dcterms:created>
  <dcterms:modified xsi:type="dcterms:W3CDTF">2022-12-28T04:57:00Z</dcterms:modified>
</cp:coreProperties>
</file>