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CC" w:rsidRDefault="00C446CC"/>
    <w:p w:rsidR="00C446CC" w:rsidRPr="00C446CC" w:rsidRDefault="00C446CC" w:rsidP="00C446CC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C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</w:t>
      </w:r>
    </w:p>
    <w:p w:rsidR="00C446CC" w:rsidRPr="00C446CC" w:rsidRDefault="00C446CC" w:rsidP="00C446CC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CC">
        <w:rPr>
          <w:rFonts w:ascii="Times New Roman" w:hAnsi="Times New Roman" w:cs="Times New Roman"/>
          <w:b/>
          <w:sz w:val="28"/>
          <w:szCs w:val="28"/>
        </w:rPr>
        <w:t>требования, соблюдение которых оценивается при проведении</w:t>
      </w:r>
    </w:p>
    <w:p w:rsidR="00C446CC" w:rsidRPr="00C446CC" w:rsidRDefault="00C446CC" w:rsidP="00C446CC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CC">
        <w:rPr>
          <w:rFonts w:ascii="Times New Roman" w:hAnsi="Times New Roman" w:cs="Times New Roman"/>
          <w:b/>
          <w:sz w:val="28"/>
          <w:szCs w:val="28"/>
        </w:rPr>
        <w:t xml:space="preserve">мероприятий по муниципальному контролю </w:t>
      </w:r>
      <w:r>
        <w:rPr>
          <w:rFonts w:ascii="Times New Roman" w:hAnsi="Times New Roman" w:cs="Times New Roman"/>
          <w:b/>
          <w:sz w:val="28"/>
          <w:szCs w:val="28"/>
        </w:rPr>
        <w:t>на автомобильном транспорте</w:t>
      </w:r>
      <w:r w:rsidR="00F20219">
        <w:rPr>
          <w:rFonts w:ascii="Times New Roman" w:hAnsi="Times New Roman" w:cs="Times New Roman"/>
          <w:b/>
          <w:sz w:val="28"/>
          <w:szCs w:val="28"/>
        </w:rPr>
        <w:t xml:space="preserve">, городском </w:t>
      </w:r>
      <w:r w:rsidR="00AC231A">
        <w:rPr>
          <w:rFonts w:ascii="Times New Roman" w:hAnsi="Times New Roman" w:cs="Times New Roman"/>
          <w:b/>
          <w:sz w:val="28"/>
          <w:szCs w:val="28"/>
        </w:rPr>
        <w:t>наземном электрическом транспор</w:t>
      </w:r>
      <w:bookmarkStart w:id="0" w:name="_GoBack"/>
      <w:bookmarkEnd w:id="0"/>
      <w:r w:rsidR="00F20219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</w:t>
      </w:r>
      <w:r w:rsidRPr="00C446CC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C446CC" w:rsidRPr="00C446CC" w:rsidRDefault="00C446CC" w:rsidP="00C446CC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CC">
        <w:rPr>
          <w:rFonts w:ascii="Times New Roman" w:hAnsi="Times New Roman" w:cs="Times New Roman"/>
          <w:b/>
          <w:sz w:val="28"/>
          <w:szCs w:val="28"/>
        </w:rPr>
        <w:t>территории Краснокамского городского округа</w:t>
      </w:r>
    </w:p>
    <w:p w:rsidR="00C446CC" w:rsidRDefault="00C446CC" w:rsidP="00C446CC">
      <w:pPr>
        <w:tabs>
          <w:tab w:val="left" w:pos="3930"/>
        </w:tabs>
      </w:pPr>
    </w:p>
    <w:p w:rsidR="00C446CC" w:rsidRPr="00C446CC" w:rsidRDefault="00C446CC" w:rsidP="00C446CC">
      <w:pPr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6CC">
        <w:rPr>
          <w:rFonts w:ascii="Times New Roman" w:hAnsi="Times New Roman" w:cs="Times New Roman"/>
          <w:sz w:val="28"/>
          <w:szCs w:val="28"/>
        </w:rPr>
        <w:t>Перечень нормативных правовых актов или их отдельных</w:t>
      </w:r>
      <w:r>
        <w:rPr>
          <w:rFonts w:ascii="Times New Roman" w:hAnsi="Times New Roman" w:cs="Times New Roman"/>
          <w:sz w:val="28"/>
          <w:szCs w:val="28"/>
        </w:rPr>
        <w:t xml:space="preserve"> частей, </w:t>
      </w:r>
      <w:r w:rsidRPr="00C446CC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CC">
        <w:rPr>
          <w:rFonts w:ascii="Times New Roman" w:hAnsi="Times New Roman" w:cs="Times New Roman"/>
          <w:sz w:val="28"/>
          <w:szCs w:val="28"/>
        </w:rPr>
        <w:t>которых оценивается при проведении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по </w:t>
      </w:r>
      <w:r w:rsidRPr="00C446CC">
        <w:rPr>
          <w:rFonts w:ascii="Times New Roman" w:hAnsi="Times New Roman" w:cs="Times New Roman"/>
          <w:sz w:val="28"/>
          <w:szCs w:val="28"/>
        </w:rPr>
        <w:t>муниципальному конт</w:t>
      </w:r>
      <w:r>
        <w:rPr>
          <w:rFonts w:ascii="Times New Roman" w:hAnsi="Times New Roman" w:cs="Times New Roman"/>
          <w:sz w:val="28"/>
          <w:szCs w:val="28"/>
        </w:rPr>
        <w:t xml:space="preserve">ролю </w:t>
      </w:r>
      <w:r w:rsidR="0013500B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="00AC231A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="0013500B">
        <w:rPr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446CC">
        <w:rPr>
          <w:rFonts w:ascii="Times New Roman" w:hAnsi="Times New Roman" w:cs="Times New Roman"/>
          <w:sz w:val="28"/>
          <w:szCs w:val="28"/>
        </w:rPr>
        <w:t>территории Краснокамск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Пермского </w:t>
      </w:r>
      <w:r w:rsidRPr="00C446CC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46CC" w:rsidRPr="00D3267D" w:rsidTr="00C446CC">
        <w:trPr>
          <w:trHeight w:val="3166"/>
        </w:trPr>
        <w:tc>
          <w:tcPr>
            <w:tcW w:w="2336" w:type="dxa"/>
          </w:tcPr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36" w:type="dxa"/>
          </w:tcPr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336" w:type="dxa"/>
          </w:tcPr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Описание круга лиц и (или)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перечня объектов, в отношении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которых устанавливаются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</w:t>
            </w:r>
          </w:p>
        </w:tc>
        <w:tc>
          <w:tcPr>
            <w:tcW w:w="2337" w:type="dxa"/>
          </w:tcPr>
          <w:p w:rsid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Указание на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единицы акта,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по контролю</w:t>
            </w:r>
          </w:p>
          <w:p w:rsidR="00C446CC" w:rsidRPr="00D3267D" w:rsidRDefault="00C446CC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6CC" w:rsidRPr="00D3267D" w:rsidTr="0013500B">
        <w:trPr>
          <w:trHeight w:val="562"/>
        </w:trPr>
        <w:tc>
          <w:tcPr>
            <w:tcW w:w="9345" w:type="dxa"/>
            <w:gridSpan w:val="4"/>
          </w:tcPr>
          <w:p w:rsidR="00C446CC" w:rsidRPr="00D3267D" w:rsidRDefault="00C446CC" w:rsidP="00C446CC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b/>
                <w:sz w:val="20"/>
                <w:szCs w:val="20"/>
              </w:rPr>
              <w:t>1. Федеральные законы</w:t>
            </w:r>
          </w:p>
        </w:tc>
      </w:tr>
      <w:tr w:rsidR="00C446CC" w:rsidRPr="00D3267D" w:rsidTr="00C446CC">
        <w:tc>
          <w:tcPr>
            <w:tcW w:w="2336" w:type="dxa"/>
          </w:tcPr>
          <w:p w:rsidR="00C446CC" w:rsidRPr="00D3267D" w:rsidRDefault="00D3267D" w:rsidP="00C446CC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36" w:type="dxa"/>
          </w:tcPr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31.07.2020 N 248-ФЗ (ред. от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  <w:proofErr w:type="gramStart"/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);О</w:t>
            </w:r>
            <w:proofErr w:type="gramEnd"/>
            <w:r w:rsidRPr="00D3267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контроле (надзоре) и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муниципальном контроле в</w:t>
            </w:r>
          </w:p>
          <w:p w:rsidR="00C446CC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2336" w:type="dxa"/>
          </w:tcPr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предприниматели, юридические</w:t>
            </w:r>
          </w:p>
          <w:p w:rsidR="00C446CC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337" w:type="dxa"/>
          </w:tcPr>
          <w:p w:rsidR="00C446CC" w:rsidRPr="00D3267D" w:rsidRDefault="00D3267D" w:rsidP="00C446CC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Документ полностью</w:t>
            </w:r>
          </w:p>
        </w:tc>
      </w:tr>
      <w:tr w:rsidR="00C446CC" w:rsidRPr="00D3267D" w:rsidTr="00C446CC">
        <w:tc>
          <w:tcPr>
            <w:tcW w:w="2336" w:type="dxa"/>
          </w:tcPr>
          <w:p w:rsidR="00C446CC" w:rsidRPr="00D3267D" w:rsidRDefault="00D3267D" w:rsidP="00C446CC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36" w:type="dxa"/>
          </w:tcPr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06.10.2003 N 131-ФЗ (ред. от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  <w:proofErr w:type="gramStart"/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);Об</w:t>
            </w:r>
            <w:proofErr w:type="gramEnd"/>
            <w:r w:rsidRPr="00D3267D">
              <w:rPr>
                <w:rFonts w:ascii="Times New Roman" w:hAnsi="Times New Roman" w:cs="Times New Roman"/>
                <w:sz w:val="20"/>
                <w:szCs w:val="20"/>
              </w:rPr>
              <w:t xml:space="preserve"> общих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принципах организации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в</w:t>
            </w:r>
          </w:p>
          <w:p w:rsidR="00C446CC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2336" w:type="dxa"/>
          </w:tcPr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D3267D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предприниматели, юридические</w:t>
            </w:r>
          </w:p>
          <w:p w:rsidR="00C446CC" w:rsidRPr="00D3267D" w:rsidRDefault="00D3267D" w:rsidP="00D3267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337" w:type="dxa"/>
          </w:tcPr>
          <w:p w:rsidR="00C446CC" w:rsidRPr="00D3267D" w:rsidRDefault="00D3267D" w:rsidP="00C446CC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Документ полностью</w:t>
            </w:r>
          </w:p>
        </w:tc>
      </w:tr>
      <w:tr w:rsidR="0013500B" w:rsidRPr="00D3267D" w:rsidTr="00C446CC"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08 ноября 2007 г. № 257-ФЗ «Об автомобильных дорогах и о дорожной деятельности в Российской Федерации и о внесении изменений </w:t>
            </w:r>
            <w:r w:rsidRPr="00135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отдельные законодательные акты Российской Федерации»,</w:t>
            </w:r>
          </w:p>
        </w:tc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в том числе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предприниматели, юридические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337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Документ полностью</w:t>
            </w:r>
          </w:p>
        </w:tc>
      </w:tr>
      <w:tr w:rsidR="0013500B" w:rsidRPr="00D3267D" w:rsidTr="00C446CC">
        <w:tc>
          <w:tcPr>
            <w:tcW w:w="2336" w:type="dxa"/>
          </w:tcPr>
          <w:p w:rsidR="0013500B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336" w:type="dxa"/>
          </w:tcPr>
          <w:p w:rsidR="0013500B" w:rsidRPr="0013500B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08 ноября 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предприниматели, юридические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337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Документ полностью</w:t>
            </w:r>
          </w:p>
        </w:tc>
      </w:tr>
      <w:tr w:rsidR="0013500B" w:rsidRPr="00D3267D" w:rsidTr="0013500B">
        <w:trPr>
          <w:trHeight w:val="489"/>
        </w:trPr>
        <w:tc>
          <w:tcPr>
            <w:tcW w:w="9345" w:type="dxa"/>
            <w:gridSpan w:val="4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b/>
                <w:sz w:val="20"/>
                <w:szCs w:val="20"/>
              </w:rPr>
              <w:t>2. Нормативные правовые акты субъектов Российской Федерации</w:t>
            </w:r>
          </w:p>
        </w:tc>
      </w:tr>
      <w:tr w:rsidR="0013500B" w:rsidRPr="00D3267D" w:rsidTr="00C446CC"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Закон Пермского края от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06.04.2015 № 460-ПК «Об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правонарушениях в Пермском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крае»</w:t>
            </w:r>
          </w:p>
        </w:tc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предприниматели, должностные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лица, юридические лица</w:t>
            </w:r>
          </w:p>
        </w:tc>
        <w:tc>
          <w:tcPr>
            <w:tcW w:w="2337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Статьи 5.1, 5.2,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7D">
              <w:rPr>
                <w:rFonts w:ascii="Times New Roman" w:hAnsi="Times New Roman" w:cs="Times New Roman"/>
                <w:sz w:val="20"/>
                <w:szCs w:val="20"/>
              </w:rPr>
              <w:t>5.3, 7.5</w:t>
            </w:r>
          </w:p>
        </w:tc>
      </w:tr>
      <w:tr w:rsidR="0013500B" w:rsidRPr="00D3267D" w:rsidTr="0013500B">
        <w:trPr>
          <w:trHeight w:val="423"/>
        </w:trPr>
        <w:tc>
          <w:tcPr>
            <w:tcW w:w="9345" w:type="dxa"/>
            <w:gridSpan w:val="4"/>
          </w:tcPr>
          <w:p w:rsidR="0013500B" w:rsidRPr="0013500B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b/>
                <w:sz w:val="20"/>
                <w:szCs w:val="20"/>
              </w:rPr>
              <w:t>3. Муниципальные нормативные правовые акты</w:t>
            </w:r>
          </w:p>
        </w:tc>
      </w:tr>
      <w:tr w:rsidR="0013500B" w:rsidRPr="00D3267D" w:rsidTr="00C446CC"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36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>Решение Думы Красно</w:t>
            </w:r>
            <w:r w:rsidR="00E4160F">
              <w:rPr>
                <w:rFonts w:ascii="Times New Roman" w:hAnsi="Times New Roman" w:cs="Times New Roman"/>
                <w:sz w:val="20"/>
                <w:szCs w:val="20"/>
              </w:rPr>
              <w:t>камского городского округа от 28.06.2023 № 58</w:t>
            </w: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по осуществлению муниципального контроля на автомобильном транспорте</w:t>
            </w:r>
            <w:r w:rsidR="00E4160F">
              <w:rPr>
                <w:rFonts w:ascii="Times New Roman" w:hAnsi="Times New Roman" w:cs="Times New Roman"/>
                <w:sz w:val="20"/>
                <w:szCs w:val="20"/>
              </w:rPr>
              <w:t>, городском наземном электрическом транспорте</w:t>
            </w: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 xml:space="preserve"> и в дорожном хозяйстве в границах Краснокамского городского округа»</w:t>
            </w:r>
          </w:p>
        </w:tc>
        <w:tc>
          <w:tcPr>
            <w:tcW w:w="2336" w:type="dxa"/>
          </w:tcPr>
          <w:p w:rsidR="0013500B" w:rsidRPr="0013500B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</w:t>
            </w:r>
          </w:p>
          <w:p w:rsidR="0013500B" w:rsidRPr="0013500B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13500B" w:rsidRPr="0013500B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>предприниматели, должностные</w:t>
            </w:r>
          </w:p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0B">
              <w:rPr>
                <w:rFonts w:ascii="Times New Roman" w:hAnsi="Times New Roman" w:cs="Times New Roman"/>
                <w:sz w:val="20"/>
                <w:szCs w:val="20"/>
              </w:rPr>
              <w:t>лица, юридические лица</w:t>
            </w:r>
          </w:p>
        </w:tc>
        <w:tc>
          <w:tcPr>
            <w:tcW w:w="2337" w:type="dxa"/>
          </w:tcPr>
          <w:p w:rsidR="0013500B" w:rsidRPr="00D3267D" w:rsidRDefault="0013500B" w:rsidP="0013500B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полностью</w:t>
            </w:r>
          </w:p>
        </w:tc>
      </w:tr>
    </w:tbl>
    <w:p w:rsidR="00C446CC" w:rsidRPr="00D3267D" w:rsidRDefault="00C446CC" w:rsidP="00C446CC">
      <w:pPr>
        <w:tabs>
          <w:tab w:val="left" w:pos="393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B1A29" w:rsidRPr="00C446CC" w:rsidRDefault="00BB1A29" w:rsidP="00C446CC">
      <w:pPr>
        <w:tabs>
          <w:tab w:val="left" w:pos="3930"/>
        </w:tabs>
      </w:pPr>
    </w:p>
    <w:sectPr w:rsidR="00BB1A29" w:rsidRPr="00C4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CB"/>
    <w:rsid w:val="000345CB"/>
    <w:rsid w:val="0013500B"/>
    <w:rsid w:val="00AC231A"/>
    <w:rsid w:val="00BB1A29"/>
    <w:rsid w:val="00C446CC"/>
    <w:rsid w:val="00D3267D"/>
    <w:rsid w:val="00E4160F"/>
    <w:rsid w:val="00F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8CF1"/>
  <w15:chartTrackingRefBased/>
  <w15:docId w15:val="{B98077F9-CB8F-4D23-B6A5-3FAC4A7D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5</cp:revision>
  <cp:lastPrinted>2023-07-21T05:50:00Z</cp:lastPrinted>
  <dcterms:created xsi:type="dcterms:W3CDTF">2022-12-28T06:02:00Z</dcterms:created>
  <dcterms:modified xsi:type="dcterms:W3CDTF">2023-07-21T06:26:00Z</dcterms:modified>
</cp:coreProperties>
</file>