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73"/>
      <w:bookmarkEnd w:id="0"/>
      <w:r w:rsidRPr="00EB50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проекта муниципального нормативного правового акта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1. Общая информация.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Разработчик: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Управление благоустройства, дорожной и транспортной инфраструктуры.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 </w:t>
      </w:r>
      <w:proofErr w:type="gramStart"/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проекта муниципального нормативного правового акта (далее - правовой акт):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 постановления администрации Краснокамского городского округа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«О внесение изменений в постановление администрации Краснокамского городского округа от 14.11.2019 № 819-п «Об утверждении шкалы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муниципальным маршрутам регулярных перевозок в границах Краснокамского городского округа</w:t>
      </w:r>
      <w:proofErr w:type="gramEnd"/>
      <w:r w:rsidRPr="00EB5092">
        <w:rPr>
          <w:rFonts w:ascii="Times New Roman" w:hAnsi="Times New Roman" w:cs="Times New Roman"/>
          <w:sz w:val="28"/>
          <w:szCs w:val="28"/>
        </w:rPr>
        <w:t>, требований к осуществлению регулярных перевозок по нерегулируемым тарифам на муниципальных маршрутах регулярных перевозок в границах Краснокамского городского округа»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Предполагаемая дата вступления в силу правового акта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квартал 2022 г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группы субъектов предпринимательской и инвестиционной </w:t>
      </w:r>
      <w:proofErr w:type="gramEnd"/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Pr="00EB5092">
        <w:rPr>
          <w:rFonts w:ascii="Times New Roman" w:eastAsia="Calibri" w:hAnsi="Times New Roman" w:cs="Times New Roman"/>
          <w:sz w:val="28"/>
          <w:szCs w:val="28"/>
        </w:rPr>
        <w:t>: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хозяйствующие субъекты, обслуживающие муниципальные пригородные и городские автобусные маршруты. 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Контактная информация исполнителя у разработчика (Ф.И.О., должность, телефон, адрес электронной почты):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Королева Любовь   Анатольевна, консультант Управления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благоустройства, дорожной и транспортной инфраструктуры,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тел. 4-40-60, </w:t>
      </w:r>
      <w:proofErr w:type="spellStart"/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>эл</w:t>
      </w:r>
      <w:proofErr w:type="gramStart"/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>.п</w:t>
      </w:r>
      <w:proofErr w:type="gramEnd"/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>очта</w:t>
      </w:r>
      <w:proofErr w:type="spellEnd"/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EB5092">
        <w:rPr>
          <w:rFonts w:ascii="Times New Roman" w:hAnsi="Times New Roman" w:cs="Times New Roman"/>
          <w:sz w:val="28"/>
          <w:szCs w:val="28"/>
          <w:shd w:val="clear" w:color="auto" w:fill="FFFFFF"/>
        </w:rPr>
        <w:t>lakoroleva@krasnokamsk.permkrai.ru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проблемы, на решение которой направлено предлагаемое правовое регулирование.</w:t>
      </w:r>
    </w:p>
    <w:p w:rsidR="00EB5092" w:rsidRPr="00EB5092" w:rsidRDefault="00EB5092" w:rsidP="00EB5092">
      <w:pPr>
        <w:tabs>
          <w:tab w:val="left" w:pos="709"/>
          <w:tab w:val="left" w:pos="851"/>
        </w:tabs>
        <w:spacing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2.1. Формулировка проблемы и краткое ее описание:</w:t>
      </w:r>
    </w:p>
    <w:p w:rsidR="00EB5092" w:rsidRPr="00EB5092" w:rsidRDefault="00EB5092" w:rsidP="00EB509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-  разные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критерии </w:t>
      </w:r>
      <w:proofErr w:type="gramStart"/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>при сопоставлении заявок на участие в открытом конкурсе на право получения свидетельства об осуществлении</w:t>
      </w:r>
      <w:proofErr w:type="gramEnd"/>
      <w:r w:rsidRPr="00EB50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перевозок автомобильным транспортом по муниципальным маршрутам регулярных перевозок в границах Краснокамского городского округа, требования к осуществлению регулярных перевозок по нерегулируемым тарифам на муниципальных маршрутах регулярных перевозок в границах Краснокамского городского округа. 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Характеристика негативных эффектов, возникающих в связи с наличием проблемы, их количественная оценка: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2.3. Причины невозможности решения проблемы без вмешательства органов местного самоуправления:</w:t>
      </w:r>
    </w:p>
    <w:p w:rsidR="00EB5092" w:rsidRPr="00EB5092" w:rsidRDefault="00EB5092" w:rsidP="00EB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</w:t>
      </w:r>
      <w:r w:rsidRPr="00EB5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полномочия органов местного самоуправления в соответствии со ст. 16 Федерального закона от 6 октября 2003 г. 131-ФЗ «Об общих принципах организации местного самоуправления в Российской Федерации». 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Иная информация о проблеме: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отсутствует.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Описание целей предлагаемого правового регулирования: </w:t>
      </w:r>
    </w:p>
    <w:p w:rsidR="00EB5092" w:rsidRPr="00CE62C8" w:rsidRDefault="00EB5092" w:rsidP="00EB509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Цели предлагаемого правового регулирования: </w:t>
      </w:r>
      <w:r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в соответствие </w:t>
      </w:r>
      <w:r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требованиями Федерального закона Российской Федерации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bookmarkStart w:id="1" w:name="_GoBack"/>
      <w:bookmarkEnd w:id="1"/>
      <w:r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Федерации»</w:t>
      </w:r>
      <w:r w:rsidR="00BB2169"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3.2. 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EB5092" w:rsidRPr="00CE62C8" w:rsidRDefault="00EB5092" w:rsidP="00EB509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</w:t>
      </w:r>
      <w:r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B2169"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169" w:rsidRPr="00EB5092" w:rsidRDefault="00BB2169" w:rsidP="00BB216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16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01</w:t>
      </w:r>
      <w:r>
        <w:rPr>
          <w:rFonts w:ascii="Times New Roman" w:eastAsia="Calibri" w:hAnsi="Times New Roman" w:cs="Times New Roman"/>
          <w:sz w:val="28"/>
          <w:szCs w:val="28"/>
        </w:rPr>
        <w:t>.10.</w:t>
      </w:r>
      <w:r w:rsidRPr="00BB2169">
        <w:rPr>
          <w:rFonts w:ascii="Times New Roman" w:eastAsia="Calibri" w:hAnsi="Times New Roman" w:cs="Times New Roman"/>
          <w:sz w:val="28"/>
          <w:szCs w:val="28"/>
        </w:rPr>
        <w:t xml:space="preserve"> 2020г. №1586</w:t>
      </w:r>
      <w:r w:rsidRPr="00BB2169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  <w:hyperlink r:id="rId8" w:history="1">
        <w:r w:rsidRPr="00BB21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«Об утверждении Правил перевозок пассажиров и багажа автомобильным транспортом и городским наземным электрическим транспортом»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BB21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(ред. от </w:t>
        </w:r>
        <w:r w:rsidRPr="00BB216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25.08.2021г.</w:t>
        </w:r>
        <w:r w:rsidRPr="00BB21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5092" w:rsidRPr="00CE62C8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2C8">
        <w:rPr>
          <w:rFonts w:ascii="Times New Roman" w:eastAsia="Calibri" w:hAnsi="Times New Roman" w:cs="Times New Roman"/>
          <w:sz w:val="28"/>
          <w:szCs w:val="28"/>
          <w:lang w:eastAsia="ru-RU"/>
        </w:rPr>
        <w:t>4. Описание содержания предлагаемого правового регулирования и иных</w:t>
      </w:r>
    </w:p>
    <w:p w:rsidR="00EB5092" w:rsidRPr="00CE62C8" w:rsidRDefault="00EB5092" w:rsidP="00EB5092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способов решения проблемы: проведение конкурсных процедур на право получения свидетельства об осуществлении перевозок автомобильным транспортом по муниципальным маршрутам регулярных перевозок в границах Краснокамского городского округа.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693"/>
      </w:tblGrid>
      <w:tr w:rsidR="00EB5092" w:rsidRPr="00EB5092" w:rsidTr="000B5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P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P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 функции (новая /изменяемая/отменяемая)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P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порядок реализации</w:t>
            </w:r>
          </w:p>
        </w:tc>
      </w:tr>
      <w:tr w:rsidR="00EB5092" w:rsidRPr="00EB5092" w:rsidTr="000B5F1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P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EB5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благоустройства, дорожной и транспортной инфраструктуры</w:t>
            </w:r>
          </w:p>
        </w:tc>
      </w:tr>
      <w:tr w:rsidR="00EB5092" w:rsidRPr="00EB5092" w:rsidTr="000B5F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P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09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Краснокамского городского округа от 14.11.2019 № 819-п «Об утверждении шкалы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муниципальным маршрутам </w:t>
            </w:r>
            <w:r w:rsidRPr="00EB5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перевозок в границах Краснокамского городского округа, требований к осуществлению регулярных перевозок по нерегулируемым тарифам на муниципальных маршрутах регулярных перевозок в границах Краснокамского</w:t>
            </w:r>
            <w:proofErr w:type="gramEnd"/>
            <w:r w:rsidRPr="00EB509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P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изменяется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92" w:rsidRDefault="00EB5092" w:rsidP="00E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Федеральным законом Российской Федерации от 13 июля 2015 г.  № 220-ФЗ «Об организации регулярных</w:t>
            </w:r>
            <w:r w:rsidR="00BB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перевозок пассажиров и багажа автомобильным транспортом и городским наземным электрическим </w:t>
            </w:r>
            <w:r w:rsidRPr="00EB50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транспортом в Российской Федерации и о внесении изменений в отдельные законодательные акты Российской Федерации»</w:t>
            </w:r>
            <w:r w:rsidR="00BB216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2169" w:rsidRPr="00EB5092" w:rsidRDefault="00BB2169" w:rsidP="00BB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21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B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  <w:r w:rsidRPr="00BB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2020г. №1586</w:t>
            </w:r>
            <w:r w:rsidRPr="00BB2169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BB2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«Об утверждении Правил перевозок пассажиров и багажа автомобильным транспортом и городским наземным электрическим транспортом»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BB2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(ред. от </w:t>
              </w:r>
              <w:r w:rsidRPr="00BB2169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25.08.2021г.</w:t>
              </w:r>
              <w:r w:rsidRPr="00BB2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B5092" w:rsidRPr="00EB5092" w:rsidRDefault="00EB5092" w:rsidP="00EB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6. Оценка расходов (доходов) бюджета Краснокамского городского округа, связанных с введением предлагаемого правового регулирования: </w:t>
      </w:r>
      <w:r w:rsidRPr="00EB5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постановления не повлечет дополнительные расходы для субъектов предпринимательской и инвестиционной деятельности. 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выявлено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Оценка рисков негативных последствий применения предлагаемого правового регулирования: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выявлено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выявлено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10. Иные сведения, которые согласно мнению разработчика позволяют оценить обоснованность предлагаемого правового регулирования</w:t>
      </w:r>
      <w:r w:rsidRPr="00EB50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 нет</w:t>
      </w: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092" w:rsidRDefault="00EB5092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169" w:rsidRPr="00EB5092" w:rsidRDefault="00BB2169" w:rsidP="00EB5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благоустройства, </w:t>
      </w:r>
      <w:proofErr w:type="gramStart"/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дорожной</w:t>
      </w:r>
      <w:proofErr w:type="gramEnd"/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транспортной инфраструктуры ___________                             </w:t>
      </w:r>
      <w:proofErr w:type="spellStart"/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>О.А.Мухачева</w:t>
      </w:r>
      <w:proofErr w:type="spellEnd"/>
      <w:r w:rsidRPr="00EB50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</w:t>
      </w: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B5092" w:rsidRPr="00EB5092" w:rsidRDefault="00EB5092" w:rsidP="00EB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4B2535" w:rsidRDefault="004B2535"/>
    <w:sectPr w:rsidR="004B2535" w:rsidSect="00BB2169">
      <w:headerReference w:type="default" r:id="rId10"/>
      <w:pgSz w:w="11906" w:h="16838"/>
      <w:pgMar w:top="1134" w:right="567" w:bottom="426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38" w:rsidRDefault="00C45A38">
      <w:pPr>
        <w:spacing w:after="0" w:line="240" w:lineRule="auto"/>
      </w:pPr>
      <w:r>
        <w:separator/>
      </w:r>
    </w:p>
  </w:endnote>
  <w:endnote w:type="continuationSeparator" w:id="0">
    <w:p w:rsidR="00C45A38" w:rsidRDefault="00C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38" w:rsidRDefault="00C45A38">
      <w:pPr>
        <w:spacing w:after="0" w:line="240" w:lineRule="auto"/>
      </w:pPr>
      <w:r>
        <w:separator/>
      </w:r>
    </w:p>
  </w:footnote>
  <w:footnote w:type="continuationSeparator" w:id="0">
    <w:p w:rsidR="00C45A38" w:rsidRDefault="00C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52" w:rsidRPr="00D854E4" w:rsidRDefault="00C45A38" w:rsidP="00D854E4">
    <w:pPr>
      <w:pStyle w:val="a3"/>
      <w:jc w:val="center"/>
      <w:rPr>
        <w:rFonts w:ascii="Times New Roman" w:hAnsi="Times New Roman"/>
        <w:sz w:val="28"/>
        <w:szCs w:val="28"/>
      </w:rPr>
    </w:pPr>
  </w:p>
  <w:p w:rsidR="00846F52" w:rsidRDefault="00C45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1"/>
    <w:rsid w:val="000F75E6"/>
    <w:rsid w:val="004B2535"/>
    <w:rsid w:val="00BB2169"/>
    <w:rsid w:val="00C45A38"/>
    <w:rsid w:val="00CE62C8"/>
    <w:rsid w:val="00DF19B1"/>
    <w:rsid w:val="00E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092"/>
  </w:style>
  <w:style w:type="paragraph" w:styleId="a5">
    <w:name w:val="Balloon Text"/>
    <w:basedOn w:val="a"/>
    <w:link w:val="a6"/>
    <w:uiPriority w:val="99"/>
    <w:semiHidden/>
    <w:unhideWhenUsed/>
    <w:rsid w:val="00EB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092"/>
  </w:style>
  <w:style w:type="paragraph" w:styleId="a5">
    <w:name w:val="Balloon Text"/>
    <w:basedOn w:val="a"/>
    <w:link w:val="a6"/>
    <w:uiPriority w:val="99"/>
    <w:semiHidden/>
    <w:unhideWhenUsed/>
    <w:rsid w:val="00EB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149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7149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196A-9461-464D-BCAC-093003D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AKGO223</dc:creator>
  <cp:keywords/>
  <dc:description/>
  <cp:lastModifiedBy>AKGO223</cp:lastModifiedBy>
  <cp:revision>4</cp:revision>
  <cp:lastPrinted>2022-08-23T05:26:00Z</cp:lastPrinted>
  <dcterms:created xsi:type="dcterms:W3CDTF">2022-08-22T13:23:00Z</dcterms:created>
  <dcterms:modified xsi:type="dcterms:W3CDTF">2022-08-23T05:26:00Z</dcterms:modified>
</cp:coreProperties>
</file>