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AE7" w:rsidRPr="004551E8" w:rsidRDefault="003D6AE7" w:rsidP="003D6AE7">
      <w:pPr>
        <w:pStyle w:val="2"/>
        <w:rPr>
          <w:b w:val="0"/>
        </w:rPr>
      </w:pPr>
      <w:bookmarkStart w:id="0" w:name="_Toc349584424"/>
      <w:bookmarkStart w:id="1" w:name="_GoBack"/>
      <w:bookmarkEnd w:id="1"/>
      <w:r w:rsidRPr="004551E8">
        <w:rPr>
          <w:b w:val="0"/>
        </w:rPr>
        <w:t xml:space="preserve">Приложение                                  </w:t>
      </w:r>
    </w:p>
    <w:p w:rsidR="003770B6" w:rsidRPr="004551E8" w:rsidRDefault="003D6AE7" w:rsidP="004551E8">
      <w:pPr>
        <w:pStyle w:val="2"/>
        <w:spacing w:line="240" w:lineRule="auto"/>
        <w:rPr>
          <w:b w:val="0"/>
          <w:sz w:val="24"/>
          <w:szCs w:val="24"/>
        </w:rPr>
      </w:pPr>
      <w:r w:rsidRPr="004551E8">
        <w:rPr>
          <w:b w:val="0"/>
          <w:sz w:val="24"/>
          <w:szCs w:val="24"/>
        </w:rPr>
        <w:t xml:space="preserve"> У</w:t>
      </w:r>
      <w:r w:rsidR="004551E8" w:rsidRPr="004551E8">
        <w:rPr>
          <w:b w:val="0"/>
          <w:sz w:val="24"/>
          <w:szCs w:val="24"/>
        </w:rPr>
        <w:t>тверждены</w:t>
      </w:r>
      <w:r w:rsidRPr="004551E8">
        <w:rPr>
          <w:b w:val="0"/>
          <w:sz w:val="24"/>
          <w:szCs w:val="24"/>
        </w:rPr>
        <w:t>:</w:t>
      </w:r>
    </w:p>
    <w:p w:rsidR="004551E8" w:rsidRPr="004551E8" w:rsidRDefault="003D6AE7" w:rsidP="004551E8">
      <w:pPr>
        <w:tabs>
          <w:tab w:val="center" w:pos="4677"/>
        </w:tabs>
        <w:spacing w:after="0" w:line="240" w:lineRule="auto"/>
        <w:rPr>
          <w:rFonts w:ascii="Times New Roman" w:hAnsi="Times New Roman" w:cs="Times New Roman"/>
          <w:sz w:val="24"/>
          <w:szCs w:val="24"/>
        </w:rPr>
      </w:pPr>
      <w:r w:rsidRPr="004551E8">
        <w:rPr>
          <w:rFonts w:ascii="Times New Roman" w:hAnsi="Times New Roman" w:cs="Times New Roman"/>
          <w:sz w:val="24"/>
          <w:szCs w:val="24"/>
        </w:rPr>
        <w:t xml:space="preserve">   </w:t>
      </w:r>
      <w:r w:rsidRPr="004551E8">
        <w:rPr>
          <w:rFonts w:ascii="Times New Roman" w:hAnsi="Times New Roman" w:cs="Times New Roman"/>
          <w:sz w:val="24"/>
          <w:szCs w:val="24"/>
        </w:rPr>
        <w:tab/>
      </w:r>
      <w:r w:rsidR="004551E8" w:rsidRPr="004551E8">
        <w:rPr>
          <w:rFonts w:ascii="Times New Roman" w:hAnsi="Times New Roman" w:cs="Times New Roman"/>
          <w:sz w:val="24"/>
          <w:szCs w:val="24"/>
        </w:rPr>
        <w:t xml:space="preserve">                           </w:t>
      </w:r>
      <w:r w:rsidRPr="004551E8">
        <w:rPr>
          <w:rFonts w:ascii="Times New Roman" w:hAnsi="Times New Roman" w:cs="Times New Roman"/>
          <w:sz w:val="24"/>
          <w:szCs w:val="24"/>
        </w:rPr>
        <w:t>П</w:t>
      </w:r>
      <w:r w:rsidR="004551E8" w:rsidRPr="004551E8">
        <w:rPr>
          <w:rFonts w:ascii="Times New Roman" w:hAnsi="Times New Roman" w:cs="Times New Roman"/>
          <w:sz w:val="24"/>
          <w:szCs w:val="24"/>
        </w:rPr>
        <w:t xml:space="preserve">остановлением администрации </w:t>
      </w:r>
      <w:proofErr w:type="spellStart"/>
      <w:r w:rsidRPr="004551E8">
        <w:rPr>
          <w:rFonts w:ascii="Times New Roman" w:hAnsi="Times New Roman" w:cs="Times New Roman"/>
          <w:sz w:val="24"/>
          <w:szCs w:val="24"/>
        </w:rPr>
        <w:t>Стряпунинского</w:t>
      </w:r>
      <w:proofErr w:type="spellEnd"/>
      <w:r w:rsidRPr="004551E8">
        <w:rPr>
          <w:rFonts w:ascii="Times New Roman" w:hAnsi="Times New Roman" w:cs="Times New Roman"/>
          <w:sz w:val="24"/>
          <w:szCs w:val="24"/>
        </w:rPr>
        <w:t xml:space="preserve"> </w:t>
      </w:r>
    </w:p>
    <w:p w:rsidR="003D6AE7" w:rsidRPr="004551E8" w:rsidRDefault="004551E8" w:rsidP="004551E8">
      <w:pPr>
        <w:tabs>
          <w:tab w:val="center" w:pos="4677"/>
        </w:tabs>
        <w:spacing w:after="0" w:line="240" w:lineRule="auto"/>
        <w:rPr>
          <w:rFonts w:ascii="Times New Roman" w:hAnsi="Times New Roman" w:cs="Times New Roman"/>
          <w:sz w:val="24"/>
          <w:szCs w:val="24"/>
        </w:rPr>
      </w:pPr>
      <w:r w:rsidRPr="004551E8">
        <w:rPr>
          <w:rFonts w:ascii="Times New Roman" w:hAnsi="Times New Roman" w:cs="Times New Roman"/>
          <w:sz w:val="24"/>
          <w:szCs w:val="24"/>
        </w:rPr>
        <w:t xml:space="preserve">                                               </w:t>
      </w:r>
      <w:r w:rsidR="003D6AE7" w:rsidRPr="004551E8">
        <w:rPr>
          <w:rFonts w:ascii="Times New Roman" w:hAnsi="Times New Roman" w:cs="Times New Roman"/>
          <w:sz w:val="24"/>
          <w:szCs w:val="24"/>
        </w:rPr>
        <w:t>сельского поселения</w:t>
      </w:r>
      <w:r w:rsidRPr="004551E8">
        <w:rPr>
          <w:rFonts w:ascii="Times New Roman" w:hAnsi="Times New Roman" w:cs="Times New Roman"/>
          <w:sz w:val="24"/>
          <w:szCs w:val="24"/>
        </w:rPr>
        <w:t xml:space="preserve"> от 05.12.2013 </w:t>
      </w:r>
      <w:r w:rsidR="003D6AE7" w:rsidRPr="004551E8">
        <w:rPr>
          <w:rFonts w:ascii="Times New Roman" w:hAnsi="Times New Roman" w:cs="Times New Roman"/>
          <w:sz w:val="24"/>
          <w:szCs w:val="24"/>
        </w:rPr>
        <w:t>№ 168</w:t>
      </w:r>
    </w:p>
    <w:p w:rsidR="003770B6" w:rsidRPr="004551E8" w:rsidRDefault="003770B6" w:rsidP="003770B6">
      <w:pPr>
        <w:rPr>
          <w:rFonts w:ascii="Times New Roman" w:hAnsi="Times New Roman" w:cs="Times New Roman"/>
        </w:rPr>
      </w:pPr>
    </w:p>
    <w:p w:rsidR="003770B6" w:rsidRPr="004551E8" w:rsidRDefault="003770B6" w:rsidP="003770B6">
      <w:pPr>
        <w:rPr>
          <w:rFonts w:ascii="Times New Roman" w:hAnsi="Times New Roman" w:cs="Times New Roman"/>
        </w:rPr>
      </w:pPr>
    </w:p>
    <w:p w:rsidR="003770B6" w:rsidRPr="009F2F3B" w:rsidRDefault="003770B6" w:rsidP="003770B6">
      <w:pPr>
        <w:rPr>
          <w:rFonts w:ascii="Times New Roman" w:hAnsi="Times New Roman" w:cs="Times New Roman"/>
        </w:rPr>
      </w:pPr>
    </w:p>
    <w:p w:rsidR="003770B6" w:rsidRPr="009F2F3B" w:rsidRDefault="003770B6" w:rsidP="003770B6">
      <w:pPr>
        <w:rPr>
          <w:rFonts w:ascii="Times New Roman" w:hAnsi="Times New Roman" w:cs="Times New Roman"/>
        </w:rPr>
      </w:pPr>
    </w:p>
    <w:p w:rsidR="003770B6" w:rsidRPr="003D6AE7" w:rsidRDefault="003770B6" w:rsidP="003770B6">
      <w:pPr>
        <w:jc w:val="center"/>
        <w:rPr>
          <w:rFonts w:ascii="Times New Roman" w:hAnsi="Times New Roman" w:cs="Times New Roman"/>
          <w:b/>
          <w:sz w:val="28"/>
          <w:szCs w:val="28"/>
        </w:rPr>
      </w:pPr>
      <w:r w:rsidRPr="003D6AE7">
        <w:rPr>
          <w:rFonts w:ascii="Times New Roman" w:hAnsi="Times New Roman" w:cs="Times New Roman"/>
          <w:b/>
          <w:sz w:val="28"/>
          <w:szCs w:val="28"/>
        </w:rPr>
        <w:t>Перспективные схемы ресурсосбережения</w:t>
      </w:r>
    </w:p>
    <w:p w:rsidR="003770B6" w:rsidRPr="003D6AE7" w:rsidRDefault="003770B6" w:rsidP="003770B6">
      <w:pPr>
        <w:jc w:val="center"/>
        <w:rPr>
          <w:rFonts w:ascii="Times New Roman" w:hAnsi="Times New Roman" w:cs="Times New Roman"/>
          <w:b/>
          <w:sz w:val="28"/>
          <w:szCs w:val="28"/>
        </w:rPr>
      </w:pPr>
      <w:r w:rsidRPr="003D6AE7">
        <w:rPr>
          <w:rFonts w:ascii="Times New Roman" w:hAnsi="Times New Roman" w:cs="Times New Roman"/>
          <w:b/>
          <w:sz w:val="28"/>
          <w:szCs w:val="28"/>
        </w:rPr>
        <w:t xml:space="preserve">в </w:t>
      </w:r>
      <w:proofErr w:type="spellStart"/>
      <w:r w:rsidR="006315E9" w:rsidRPr="003D6AE7">
        <w:rPr>
          <w:rFonts w:ascii="Times New Roman" w:hAnsi="Times New Roman" w:cs="Times New Roman"/>
          <w:b/>
          <w:sz w:val="28"/>
          <w:szCs w:val="28"/>
        </w:rPr>
        <w:t>Стряпунинском</w:t>
      </w:r>
      <w:proofErr w:type="spellEnd"/>
      <w:r w:rsidRPr="003D6AE7">
        <w:rPr>
          <w:rFonts w:ascii="Times New Roman" w:hAnsi="Times New Roman" w:cs="Times New Roman"/>
          <w:b/>
          <w:sz w:val="28"/>
          <w:szCs w:val="28"/>
        </w:rPr>
        <w:t xml:space="preserve"> сельском поселении</w:t>
      </w:r>
    </w:p>
    <w:p w:rsidR="003770B6" w:rsidRPr="003D6AE7" w:rsidRDefault="003770B6" w:rsidP="003770B6">
      <w:pPr>
        <w:jc w:val="center"/>
        <w:rPr>
          <w:rFonts w:ascii="Times New Roman" w:hAnsi="Times New Roman" w:cs="Times New Roman"/>
          <w:b/>
          <w:sz w:val="28"/>
          <w:szCs w:val="28"/>
        </w:rPr>
      </w:pPr>
      <w:proofErr w:type="spellStart"/>
      <w:r w:rsidRPr="003D6AE7">
        <w:rPr>
          <w:rFonts w:ascii="Times New Roman" w:hAnsi="Times New Roman" w:cs="Times New Roman"/>
          <w:b/>
          <w:sz w:val="28"/>
          <w:szCs w:val="28"/>
        </w:rPr>
        <w:t>Краснокамского</w:t>
      </w:r>
      <w:proofErr w:type="spellEnd"/>
      <w:r w:rsidRPr="003D6AE7">
        <w:rPr>
          <w:rFonts w:ascii="Times New Roman" w:hAnsi="Times New Roman" w:cs="Times New Roman"/>
          <w:b/>
          <w:sz w:val="28"/>
          <w:szCs w:val="28"/>
        </w:rPr>
        <w:t xml:space="preserve"> муниципального района</w:t>
      </w:r>
    </w:p>
    <w:p w:rsidR="003770B6" w:rsidRPr="003D6AE7" w:rsidRDefault="003770B6" w:rsidP="003770B6">
      <w:pPr>
        <w:jc w:val="center"/>
        <w:rPr>
          <w:rFonts w:ascii="Times New Roman" w:hAnsi="Times New Roman" w:cs="Times New Roman"/>
          <w:b/>
          <w:sz w:val="28"/>
          <w:szCs w:val="28"/>
        </w:rPr>
      </w:pPr>
      <w:r w:rsidRPr="003D6AE7">
        <w:rPr>
          <w:rFonts w:ascii="Times New Roman" w:hAnsi="Times New Roman" w:cs="Times New Roman"/>
          <w:b/>
          <w:sz w:val="28"/>
          <w:szCs w:val="28"/>
        </w:rPr>
        <w:t>Пермского края</w:t>
      </w:r>
    </w:p>
    <w:p w:rsidR="003770B6" w:rsidRPr="003D6AE7" w:rsidRDefault="003770B6" w:rsidP="003770B6">
      <w:pPr>
        <w:jc w:val="center"/>
        <w:rPr>
          <w:rFonts w:ascii="Times New Roman" w:hAnsi="Times New Roman" w:cs="Times New Roman"/>
          <w:b/>
          <w:sz w:val="28"/>
          <w:szCs w:val="28"/>
        </w:rPr>
      </w:pPr>
      <w:r w:rsidRPr="003D6AE7">
        <w:rPr>
          <w:rFonts w:ascii="Times New Roman" w:hAnsi="Times New Roman" w:cs="Times New Roman"/>
          <w:b/>
          <w:sz w:val="28"/>
          <w:szCs w:val="28"/>
        </w:rPr>
        <w:t>на 2013 – 2025 годы.</w:t>
      </w:r>
    </w:p>
    <w:p w:rsidR="003770B6" w:rsidRPr="009F2F3B" w:rsidRDefault="003770B6" w:rsidP="003770B6">
      <w:pPr>
        <w:rPr>
          <w:rFonts w:ascii="Times New Roman" w:hAnsi="Times New Roman" w:cs="Times New Roman"/>
        </w:rPr>
      </w:pPr>
    </w:p>
    <w:p w:rsidR="003770B6" w:rsidRPr="009F2F3B" w:rsidRDefault="003770B6" w:rsidP="003770B6">
      <w:pPr>
        <w:rPr>
          <w:rFonts w:ascii="Times New Roman" w:hAnsi="Times New Roman" w:cs="Times New Roman"/>
        </w:rPr>
      </w:pPr>
    </w:p>
    <w:p w:rsidR="003770B6" w:rsidRPr="009F2F3B" w:rsidRDefault="003770B6" w:rsidP="003770B6">
      <w:pPr>
        <w:rPr>
          <w:rFonts w:ascii="Times New Roman" w:hAnsi="Times New Roman" w:cs="Times New Roman"/>
        </w:rPr>
      </w:pPr>
    </w:p>
    <w:p w:rsidR="003770B6" w:rsidRPr="009F2F3B" w:rsidRDefault="003770B6" w:rsidP="003770B6">
      <w:pPr>
        <w:rPr>
          <w:rFonts w:ascii="Times New Roman" w:hAnsi="Times New Roman" w:cs="Times New Roman"/>
        </w:rPr>
      </w:pPr>
    </w:p>
    <w:p w:rsidR="003770B6" w:rsidRPr="009F2F3B" w:rsidRDefault="003770B6" w:rsidP="003770B6">
      <w:pPr>
        <w:rPr>
          <w:rFonts w:ascii="Times New Roman" w:hAnsi="Times New Roman" w:cs="Times New Roman"/>
        </w:rPr>
      </w:pPr>
    </w:p>
    <w:p w:rsidR="003770B6" w:rsidRPr="009F2F3B" w:rsidRDefault="003770B6" w:rsidP="003770B6">
      <w:pPr>
        <w:rPr>
          <w:rFonts w:ascii="Times New Roman" w:hAnsi="Times New Roman" w:cs="Times New Roman"/>
        </w:rPr>
      </w:pPr>
    </w:p>
    <w:p w:rsidR="003770B6" w:rsidRPr="009F2F3B" w:rsidRDefault="003770B6" w:rsidP="003770B6">
      <w:pPr>
        <w:rPr>
          <w:rFonts w:ascii="Times New Roman" w:hAnsi="Times New Roman" w:cs="Times New Roman"/>
        </w:rPr>
      </w:pPr>
    </w:p>
    <w:p w:rsidR="003770B6" w:rsidRPr="009F2F3B" w:rsidRDefault="003770B6" w:rsidP="003770B6">
      <w:pPr>
        <w:rPr>
          <w:rFonts w:ascii="Times New Roman" w:hAnsi="Times New Roman" w:cs="Times New Roman"/>
        </w:rPr>
      </w:pPr>
    </w:p>
    <w:p w:rsidR="003770B6" w:rsidRPr="009F2F3B" w:rsidRDefault="003770B6" w:rsidP="003770B6">
      <w:pPr>
        <w:rPr>
          <w:rFonts w:ascii="Times New Roman" w:hAnsi="Times New Roman" w:cs="Times New Roman"/>
        </w:rPr>
      </w:pPr>
    </w:p>
    <w:p w:rsidR="003770B6" w:rsidRPr="009F2F3B" w:rsidRDefault="003770B6" w:rsidP="003770B6">
      <w:pPr>
        <w:rPr>
          <w:rFonts w:ascii="Times New Roman" w:hAnsi="Times New Roman" w:cs="Times New Roman"/>
        </w:rPr>
      </w:pPr>
    </w:p>
    <w:p w:rsidR="003770B6" w:rsidRPr="009F2F3B" w:rsidRDefault="003770B6" w:rsidP="003770B6">
      <w:pPr>
        <w:rPr>
          <w:rFonts w:ascii="Times New Roman" w:hAnsi="Times New Roman" w:cs="Times New Roman"/>
        </w:rPr>
      </w:pPr>
    </w:p>
    <w:p w:rsidR="003770B6" w:rsidRPr="009F2F3B" w:rsidRDefault="003770B6" w:rsidP="003770B6">
      <w:pPr>
        <w:rPr>
          <w:rFonts w:ascii="Times New Roman" w:hAnsi="Times New Roman" w:cs="Times New Roman"/>
        </w:rPr>
      </w:pPr>
    </w:p>
    <w:p w:rsidR="003770B6" w:rsidRPr="009F2F3B" w:rsidRDefault="003770B6" w:rsidP="003770B6">
      <w:pPr>
        <w:pStyle w:val="a7"/>
        <w:numPr>
          <w:ilvl w:val="0"/>
          <w:numId w:val="12"/>
        </w:numPr>
        <w:jc w:val="center"/>
        <w:rPr>
          <w:rFonts w:cs="Times New Roman"/>
          <w:sz w:val="28"/>
          <w:szCs w:val="28"/>
        </w:rPr>
      </w:pPr>
      <w:r w:rsidRPr="009F2F3B">
        <w:rPr>
          <w:rFonts w:cs="Times New Roman"/>
          <w:sz w:val="28"/>
          <w:szCs w:val="28"/>
        </w:rPr>
        <w:t>год</w:t>
      </w:r>
    </w:p>
    <w:p w:rsidR="003770B6" w:rsidRPr="009F2F3B" w:rsidRDefault="003770B6" w:rsidP="003770B6">
      <w:pPr>
        <w:rPr>
          <w:rFonts w:ascii="Times New Roman" w:hAnsi="Times New Roman" w:cs="Times New Roman"/>
        </w:rPr>
      </w:pPr>
    </w:p>
    <w:p w:rsidR="003770B6" w:rsidRPr="009F2F3B" w:rsidRDefault="003770B6" w:rsidP="003770B6">
      <w:pPr>
        <w:rPr>
          <w:rFonts w:ascii="Times New Roman" w:hAnsi="Times New Roman" w:cs="Times New Roman"/>
        </w:rPr>
      </w:pPr>
    </w:p>
    <w:p w:rsidR="003770B6" w:rsidRPr="009F2F3B" w:rsidRDefault="003770B6" w:rsidP="003770B6">
      <w:pPr>
        <w:rPr>
          <w:rFonts w:ascii="Times New Roman" w:hAnsi="Times New Roman" w:cs="Times New Roman"/>
        </w:rPr>
      </w:pPr>
      <w:r w:rsidRPr="009F2F3B">
        <w:rPr>
          <w:rFonts w:ascii="Times New Roman" w:hAnsi="Times New Roman" w:cs="Times New Roman"/>
        </w:rPr>
        <w:br w:type="page"/>
      </w:r>
    </w:p>
    <w:p w:rsidR="003770B6" w:rsidRPr="009F2F3B" w:rsidRDefault="003770B6" w:rsidP="003770B6">
      <w:pPr>
        <w:jc w:val="center"/>
        <w:rPr>
          <w:rFonts w:ascii="Times New Roman" w:hAnsi="Times New Roman" w:cs="Times New Roman"/>
          <w:sz w:val="28"/>
          <w:szCs w:val="28"/>
        </w:rPr>
      </w:pPr>
      <w:r w:rsidRPr="009F2F3B">
        <w:rPr>
          <w:rFonts w:ascii="Times New Roman" w:hAnsi="Times New Roman" w:cs="Times New Roman"/>
          <w:sz w:val="28"/>
          <w:szCs w:val="28"/>
        </w:rPr>
        <w:lastRenderedPageBreak/>
        <w:t>ОГЛАВЛЕНИЕ</w:t>
      </w:r>
    </w:p>
    <w:p w:rsidR="0055353E" w:rsidRPr="0055353E" w:rsidRDefault="0055353E">
      <w:pPr>
        <w:pStyle w:val="11"/>
        <w:tabs>
          <w:tab w:val="right" w:leader="dot" w:pos="9345"/>
        </w:tabs>
        <w:rPr>
          <w:rFonts w:eastAsiaTheme="minorEastAsia"/>
          <w:noProof/>
          <w:color w:val="auto"/>
          <w:szCs w:val="24"/>
        </w:rPr>
      </w:pPr>
      <w:r>
        <w:rPr>
          <w:bCs/>
          <w:szCs w:val="24"/>
        </w:rPr>
        <w:fldChar w:fldCharType="begin"/>
      </w:r>
      <w:r>
        <w:rPr>
          <w:bCs/>
          <w:szCs w:val="24"/>
        </w:rPr>
        <w:instrText xml:space="preserve"> TOC \o "1-3" \h \z \u </w:instrText>
      </w:r>
      <w:r>
        <w:rPr>
          <w:bCs/>
          <w:szCs w:val="24"/>
        </w:rPr>
        <w:fldChar w:fldCharType="separate"/>
      </w:r>
      <w:hyperlink w:anchor="_Toc371441759" w:history="1">
        <w:r w:rsidRPr="0055353E">
          <w:rPr>
            <w:rStyle w:val="af0"/>
            <w:noProof/>
            <w:szCs w:val="24"/>
          </w:rPr>
          <w:t>1. Перспективная схема электроснабжения муниципального образования</w:t>
        </w:r>
        <w:r w:rsidRPr="0055353E">
          <w:rPr>
            <w:noProof/>
            <w:webHidden/>
            <w:szCs w:val="24"/>
          </w:rPr>
          <w:tab/>
        </w:r>
        <w:r w:rsidRPr="0055353E">
          <w:rPr>
            <w:noProof/>
            <w:webHidden/>
            <w:szCs w:val="24"/>
          </w:rPr>
          <w:fldChar w:fldCharType="begin"/>
        </w:r>
        <w:r w:rsidRPr="0055353E">
          <w:rPr>
            <w:noProof/>
            <w:webHidden/>
            <w:szCs w:val="24"/>
          </w:rPr>
          <w:instrText xml:space="preserve"> PAGEREF _Toc371441759 \h </w:instrText>
        </w:r>
        <w:r w:rsidRPr="0055353E">
          <w:rPr>
            <w:noProof/>
            <w:webHidden/>
            <w:szCs w:val="24"/>
          </w:rPr>
        </w:r>
        <w:r w:rsidRPr="0055353E">
          <w:rPr>
            <w:noProof/>
            <w:webHidden/>
            <w:szCs w:val="24"/>
          </w:rPr>
          <w:fldChar w:fldCharType="separate"/>
        </w:r>
        <w:r w:rsidR="004551E8">
          <w:rPr>
            <w:noProof/>
            <w:webHidden/>
            <w:szCs w:val="24"/>
          </w:rPr>
          <w:t>4</w:t>
        </w:r>
        <w:r w:rsidRPr="0055353E">
          <w:rPr>
            <w:noProof/>
            <w:webHidden/>
            <w:szCs w:val="24"/>
          </w:rPr>
          <w:fldChar w:fldCharType="end"/>
        </w:r>
      </w:hyperlink>
    </w:p>
    <w:p w:rsidR="0055353E" w:rsidRPr="0055353E" w:rsidRDefault="00D80599">
      <w:pPr>
        <w:pStyle w:val="21"/>
        <w:tabs>
          <w:tab w:val="right" w:leader="dot" w:pos="9345"/>
        </w:tabs>
        <w:rPr>
          <w:rFonts w:ascii="Times New Roman" w:hAnsi="Times New Roman" w:cs="Times New Roman"/>
          <w:noProof/>
          <w:sz w:val="24"/>
          <w:szCs w:val="24"/>
        </w:rPr>
      </w:pPr>
      <w:hyperlink w:anchor="_Toc371441760" w:history="1">
        <w:r w:rsidR="0055353E" w:rsidRPr="0055353E">
          <w:rPr>
            <w:rStyle w:val="af0"/>
            <w:rFonts w:ascii="Times New Roman" w:hAnsi="Times New Roman" w:cs="Times New Roman"/>
            <w:noProof/>
            <w:sz w:val="24"/>
            <w:szCs w:val="24"/>
          </w:rPr>
          <w:t>1.1. Существующее положение в сфере электроснабжения стряпунинского сельского поселения</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_Toc371441760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4</w:t>
        </w:r>
        <w:r w:rsidR="0055353E" w:rsidRPr="0055353E">
          <w:rPr>
            <w:rFonts w:ascii="Times New Roman" w:hAnsi="Times New Roman" w:cs="Times New Roman"/>
            <w:noProof/>
            <w:webHidden/>
            <w:sz w:val="24"/>
            <w:szCs w:val="24"/>
          </w:rPr>
          <w:fldChar w:fldCharType="end"/>
        </w:r>
      </w:hyperlink>
    </w:p>
    <w:p w:rsidR="0055353E" w:rsidRPr="0055353E" w:rsidRDefault="00D80599">
      <w:pPr>
        <w:pStyle w:val="21"/>
        <w:tabs>
          <w:tab w:val="right" w:leader="dot" w:pos="9345"/>
        </w:tabs>
        <w:rPr>
          <w:rFonts w:ascii="Times New Roman" w:hAnsi="Times New Roman" w:cs="Times New Roman"/>
          <w:noProof/>
          <w:sz w:val="24"/>
          <w:szCs w:val="24"/>
        </w:rPr>
      </w:pPr>
      <w:hyperlink w:anchor="_Toc371441761" w:history="1">
        <w:r w:rsidR="0055353E" w:rsidRPr="0055353E">
          <w:rPr>
            <w:rStyle w:val="af0"/>
            <w:rFonts w:ascii="Times New Roman" w:hAnsi="Times New Roman" w:cs="Times New Roman"/>
            <w:noProof/>
            <w:sz w:val="24"/>
            <w:szCs w:val="24"/>
          </w:rPr>
          <w:t>1.2. Предложения по строительству, реконструкции и модернизации объектов и сетей электроснабжения (+оценка капитальных вложений в новое строительство, реконструкцию и модернизацию объектов и сетей системы электроснабжения)</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_Toc371441761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4</w:t>
        </w:r>
        <w:r w:rsidR="0055353E" w:rsidRPr="0055353E">
          <w:rPr>
            <w:rFonts w:ascii="Times New Roman" w:hAnsi="Times New Roman" w:cs="Times New Roman"/>
            <w:noProof/>
            <w:webHidden/>
            <w:sz w:val="24"/>
            <w:szCs w:val="24"/>
          </w:rPr>
          <w:fldChar w:fldCharType="end"/>
        </w:r>
      </w:hyperlink>
    </w:p>
    <w:p w:rsidR="0055353E" w:rsidRPr="0055353E" w:rsidRDefault="00D80599">
      <w:pPr>
        <w:pStyle w:val="11"/>
        <w:tabs>
          <w:tab w:val="right" w:leader="dot" w:pos="9345"/>
        </w:tabs>
        <w:rPr>
          <w:rFonts w:eastAsiaTheme="minorEastAsia"/>
          <w:noProof/>
          <w:color w:val="auto"/>
          <w:szCs w:val="24"/>
        </w:rPr>
      </w:pPr>
      <w:hyperlink w:anchor="_Toc371441762" w:history="1">
        <w:r w:rsidR="0055353E" w:rsidRPr="0055353E">
          <w:rPr>
            <w:rStyle w:val="af0"/>
            <w:noProof/>
            <w:szCs w:val="24"/>
          </w:rPr>
          <w:t>2. Перспективная схема теплоснабжения муниципального образования</w:t>
        </w:r>
        <w:r w:rsidR="0055353E" w:rsidRPr="0055353E">
          <w:rPr>
            <w:noProof/>
            <w:webHidden/>
            <w:szCs w:val="24"/>
          </w:rPr>
          <w:tab/>
        </w:r>
        <w:r w:rsidR="0055353E" w:rsidRPr="0055353E">
          <w:rPr>
            <w:noProof/>
            <w:webHidden/>
            <w:szCs w:val="24"/>
          </w:rPr>
          <w:fldChar w:fldCharType="begin"/>
        </w:r>
        <w:r w:rsidR="0055353E" w:rsidRPr="0055353E">
          <w:rPr>
            <w:noProof/>
            <w:webHidden/>
            <w:szCs w:val="24"/>
          </w:rPr>
          <w:instrText xml:space="preserve"> PAGEREF _Toc371441762 \h </w:instrText>
        </w:r>
        <w:r w:rsidR="0055353E" w:rsidRPr="0055353E">
          <w:rPr>
            <w:noProof/>
            <w:webHidden/>
            <w:szCs w:val="24"/>
          </w:rPr>
        </w:r>
        <w:r w:rsidR="0055353E" w:rsidRPr="0055353E">
          <w:rPr>
            <w:noProof/>
            <w:webHidden/>
            <w:szCs w:val="24"/>
          </w:rPr>
          <w:fldChar w:fldCharType="separate"/>
        </w:r>
        <w:r w:rsidR="004551E8">
          <w:rPr>
            <w:noProof/>
            <w:webHidden/>
            <w:szCs w:val="24"/>
          </w:rPr>
          <w:t>7</w:t>
        </w:r>
        <w:r w:rsidR="0055353E" w:rsidRPr="0055353E">
          <w:rPr>
            <w:noProof/>
            <w:webHidden/>
            <w:szCs w:val="24"/>
          </w:rPr>
          <w:fldChar w:fldCharType="end"/>
        </w:r>
      </w:hyperlink>
    </w:p>
    <w:p w:rsidR="0055353E" w:rsidRPr="0055353E" w:rsidRDefault="00D80599">
      <w:pPr>
        <w:pStyle w:val="21"/>
        <w:tabs>
          <w:tab w:val="right" w:leader="dot" w:pos="9345"/>
        </w:tabs>
        <w:rPr>
          <w:rFonts w:ascii="Times New Roman" w:hAnsi="Times New Roman" w:cs="Times New Roman"/>
          <w:noProof/>
          <w:sz w:val="24"/>
          <w:szCs w:val="24"/>
        </w:rPr>
      </w:pPr>
      <w:hyperlink w:anchor="_Toc371441763" w:history="1">
        <w:r w:rsidR="0055353E" w:rsidRPr="0055353E">
          <w:rPr>
            <w:rStyle w:val="af0"/>
            <w:rFonts w:ascii="Times New Roman" w:hAnsi="Times New Roman" w:cs="Times New Roman"/>
            <w:noProof/>
            <w:sz w:val="24"/>
            <w:szCs w:val="24"/>
          </w:rPr>
          <w:t>2.1. Существующее положение в сфере производства, подачи и потребления тепловой энергии</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_Toc371441763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7</w:t>
        </w:r>
        <w:r w:rsidR="0055353E" w:rsidRPr="0055353E">
          <w:rPr>
            <w:rFonts w:ascii="Times New Roman" w:hAnsi="Times New Roman" w:cs="Times New Roman"/>
            <w:noProof/>
            <w:webHidden/>
            <w:sz w:val="24"/>
            <w:szCs w:val="24"/>
          </w:rPr>
          <w:fldChar w:fldCharType="end"/>
        </w:r>
      </w:hyperlink>
    </w:p>
    <w:p w:rsidR="0055353E" w:rsidRPr="0055353E" w:rsidRDefault="00D80599">
      <w:pPr>
        <w:pStyle w:val="21"/>
        <w:tabs>
          <w:tab w:val="right" w:leader="dot" w:pos="9345"/>
        </w:tabs>
        <w:rPr>
          <w:rFonts w:ascii="Times New Roman" w:hAnsi="Times New Roman" w:cs="Times New Roman"/>
          <w:noProof/>
          <w:sz w:val="24"/>
          <w:szCs w:val="24"/>
        </w:rPr>
      </w:pPr>
      <w:hyperlink w:anchor="_Toc371441764" w:history="1">
        <w:r w:rsidR="0055353E" w:rsidRPr="0055353E">
          <w:rPr>
            <w:rStyle w:val="af0"/>
            <w:rFonts w:ascii="Times New Roman" w:hAnsi="Times New Roman" w:cs="Times New Roman"/>
            <w:noProof/>
            <w:sz w:val="24"/>
            <w:szCs w:val="24"/>
          </w:rPr>
          <w:t>2.2. Балансы производства и потребления тепловой энергии</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_Toc371441764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7</w:t>
        </w:r>
        <w:r w:rsidR="0055353E" w:rsidRPr="0055353E">
          <w:rPr>
            <w:rFonts w:ascii="Times New Roman" w:hAnsi="Times New Roman" w:cs="Times New Roman"/>
            <w:noProof/>
            <w:webHidden/>
            <w:sz w:val="24"/>
            <w:szCs w:val="24"/>
          </w:rPr>
          <w:fldChar w:fldCharType="end"/>
        </w:r>
      </w:hyperlink>
    </w:p>
    <w:p w:rsidR="0055353E" w:rsidRPr="0055353E" w:rsidRDefault="00D80599">
      <w:pPr>
        <w:pStyle w:val="21"/>
        <w:tabs>
          <w:tab w:val="right" w:leader="dot" w:pos="9345"/>
        </w:tabs>
        <w:rPr>
          <w:rFonts w:ascii="Times New Roman" w:hAnsi="Times New Roman" w:cs="Times New Roman"/>
          <w:noProof/>
          <w:sz w:val="24"/>
          <w:szCs w:val="24"/>
        </w:rPr>
      </w:pPr>
      <w:hyperlink w:anchor="_Toc371441765" w:history="1">
        <w:r w:rsidR="0055353E" w:rsidRPr="0055353E">
          <w:rPr>
            <w:rStyle w:val="af0"/>
            <w:rFonts w:ascii="Times New Roman" w:hAnsi="Times New Roman" w:cs="Times New Roman"/>
            <w:noProof/>
            <w:sz w:val="24"/>
            <w:szCs w:val="24"/>
          </w:rPr>
          <w:t>2.3. Перспективные показатели потребления тепловой энергии</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_Toc371441765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8</w:t>
        </w:r>
        <w:r w:rsidR="0055353E" w:rsidRPr="0055353E">
          <w:rPr>
            <w:rFonts w:ascii="Times New Roman" w:hAnsi="Times New Roman" w:cs="Times New Roman"/>
            <w:noProof/>
            <w:webHidden/>
            <w:sz w:val="24"/>
            <w:szCs w:val="24"/>
          </w:rPr>
          <w:fldChar w:fldCharType="end"/>
        </w:r>
      </w:hyperlink>
    </w:p>
    <w:p w:rsidR="0055353E" w:rsidRPr="0055353E" w:rsidRDefault="00D80599">
      <w:pPr>
        <w:pStyle w:val="21"/>
        <w:tabs>
          <w:tab w:val="right" w:leader="dot" w:pos="9345"/>
        </w:tabs>
        <w:rPr>
          <w:rFonts w:ascii="Times New Roman" w:hAnsi="Times New Roman" w:cs="Times New Roman"/>
          <w:noProof/>
          <w:sz w:val="24"/>
          <w:szCs w:val="24"/>
        </w:rPr>
      </w:pPr>
      <w:hyperlink w:anchor="_Toc371441766" w:history="1">
        <w:r w:rsidR="0055353E" w:rsidRPr="0055353E">
          <w:rPr>
            <w:rStyle w:val="af0"/>
            <w:rFonts w:ascii="Times New Roman" w:hAnsi="Times New Roman" w:cs="Times New Roman"/>
            <w:noProof/>
            <w:sz w:val="24"/>
            <w:szCs w:val="24"/>
          </w:rPr>
          <w:t>2.4. Предложения по строительству и реконструкции и модернизации объектов, в том числе сетевых (+оценка капитальных вложений в новое строительство, реконструкцию и модернизацию объектов систем теплоснабжения)</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_Toc371441766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8</w:t>
        </w:r>
        <w:r w:rsidR="0055353E" w:rsidRPr="0055353E">
          <w:rPr>
            <w:rFonts w:ascii="Times New Roman" w:hAnsi="Times New Roman" w:cs="Times New Roman"/>
            <w:noProof/>
            <w:webHidden/>
            <w:sz w:val="24"/>
            <w:szCs w:val="24"/>
          </w:rPr>
          <w:fldChar w:fldCharType="end"/>
        </w:r>
      </w:hyperlink>
    </w:p>
    <w:p w:rsidR="0055353E" w:rsidRPr="0055353E" w:rsidRDefault="00D80599">
      <w:pPr>
        <w:pStyle w:val="21"/>
        <w:tabs>
          <w:tab w:val="right" w:leader="dot" w:pos="9345"/>
        </w:tabs>
        <w:rPr>
          <w:rFonts w:ascii="Times New Roman" w:hAnsi="Times New Roman" w:cs="Times New Roman"/>
          <w:noProof/>
          <w:sz w:val="24"/>
          <w:szCs w:val="24"/>
        </w:rPr>
      </w:pPr>
      <w:hyperlink w:anchor="_Toc371441767" w:history="1">
        <w:r w:rsidR="0055353E" w:rsidRPr="0055353E">
          <w:rPr>
            <w:rStyle w:val="af0"/>
            <w:rFonts w:ascii="Times New Roman" w:hAnsi="Times New Roman" w:cs="Times New Roman"/>
            <w:noProof/>
            <w:sz w:val="24"/>
            <w:szCs w:val="24"/>
          </w:rPr>
          <w:t>2.5. Экологические аспекты мероприятий по строительству и реконструкции объектов инженерной инфраструктуры в системе теплоснабжения</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_Toc371441767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9</w:t>
        </w:r>
        <w:r w:rsidR="0055353E" w:rsidRPr="0055353E">
          <w:rPr>
            <w:rFonts w:ascii="Times New Roman" w:hAnsi="Times New Roman" w:cs="Times New Roman"/>
            <w:noProof/>
            <w:webHidden/>
            <w:sz w:val="24"/>
            <w:szCs w:val="24"/>
          </w:rPr>
          <w:fldChar w:fldCharType="end"/>
        </w:r>
      </w:hyperlink>
    </w:p>
    <w:p w:rsidR="0055353E" w:rsidRPr="0055353E" w:rsidRDefault="00D80599">
      <w:pPr>
        <w:pStyle w:val="11"/>
        <w:tabs>
          <w:tab w:val="right" w:leader="dot" w:pos="9345"/>
        </w:tabs>
        <w:rPr>
          <w:rFonts w:eastAsiaTheme="minorEastAsia"/>
          <w:noProof/>
          <w:color w:val="auto"/>
          <w:szCs w:val="24"/>
        </w:rPr>
      </w:pPr>
      <w:hyperlink w:anchor="_Toc371441768" w:history="1">
        <w:r w:rsidR="0055353E" w:rsidRPr="0055353E">
          <w:rPr>
            <w:rStyle w:val="af0"/>
            <w:noProof/>
            <w:szCs w:val="24"/>
          </w:rPr>
          <w:t>3. Перспективная схема водоснабжения муниципального образования</w:t>
        </w:r>
        <w:r w:rsidR="0055353E" w:rsidRPr="0055353E">
          <w:rPr>
            <w:noProof/>
            <w:webHidden/>
            <w:szCs w:val="24"/>
          </w:rPr>
          <w:tab/>
        </w:r>
        <w:r w:rsidR="0055353E" w:rsidRPr="0055353E">
          <w:rPr>
            <w:noProof/>
            <w:webHidden/>
            <w:szCs w:val="24"/>
          </w:rPr>
          <w:fldChar w:fldCharType="begin"/>
        </w:r>
        <w:r w:rsidR="0055353E" w:rsidRPr="0055353E">
          <w:rPr>
            <w:noProof/>
            <w:webHidden/>
            <w:szCs w:val="24"/>
          </w:rPr>
          <w:instrText xml:space="preserve"> PAGEREF _Toc371441768 \h </w:instrText>
        </w:r>
        <w:r w:rsidR="0055353E" w:rsidRPr="0055353E">
          <w:rPr>
            <w:noProof/>
            <w:webHidden/>
            <w:szCs w:val="24"/>
          </w:rPr>
        </w:r>
        <w:r w:rsidR="0055353E" w:rsidRPr="0055353E">
          <w:rPr>
            <w:noProof/>
            <w:webHidden/>
            <w:szCs w:val="24"/>
          </w:rPr>
          <w:fldChar w:fldCharType="separate"/>
        </w:r>
        <w:r w:rsidR="004551E8">
          <w:rPr>
            <w:noProof/>
            <w:webHidden/>
            <w:szCs w:val="24"/>
          </w:rPr>
          <w:t>11</w:t>
        </w:r>
        <w:r w:rsidR="0055353E" w:rsidRPr="0055353E">
          <w:rPr>
            <w:noProof/>
            <w:webHidden/>
            <w:szCs w:val="24"/>
          </w:rPr>
          <w:fldChar w:fldCharType="end"/>
        </w:r>
      </w:hyperlink>
    </w:p>
    <w:p w:rsidR="0055353E" w:rsidRPr="0055353E" w:rsidRDefault="00D80599">
      <w:pPr>
        <w:pStyle w:val="21"/>
        <w:tabs>
          <w:tab w:val="right" w:leader="dot" w:pos="9345"/>
        </w:tabs>
        <w:rPr>
          <w:rFonts w:ascii="Times New Roman" w:hAnsi="Times New Roman" w:cs="Times New Roman"/>
          <w:noProof/>
          <w:sz w:val="24"/>
          <w:szCs w:val="24"/>
        </w:rPr>
      </w:pPr>
      <w:hyperlink w:anchor="_Toc371441769" w:history="1">
        <w:r w:rsidR="0055353E" w:rsidRPr="0055353E">
          <w:rPr>
            <w:rStyle w:val="af0"/>
            <w:rFonts w:ascii="Times New Roman" w:hAnsi="Times New Roman" w:cs="Times New Roman"/>
            <w:noProof/>
            <w:sz w:val="24"/>
            <w:szCs w:val="24"/>
          </w:rPr>
          <w:t>3.1. Существующее положение в сфере производства, подачи и потребления воды</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_Toc371441769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11</w:t>
        </w:r>
        <w:r w:rsidR="0055353E" w:rsidRPr="0055353E">
          <w:rPr>
            <w:rFonts w:ascii="Times New Roman" w:hAnsi="Times New Roman" w:cs="Times New Roman"/>
            <w:noProof/>
            <w:webHidden/>
            <w:sz w:val="24"/>
            <w:szCs w:val="24"/>
          </w:rPr>
          <w:fldChar w:fldCharType="end"/>
        </w:r>
      </w:hyperlink>
    </w:p>
    <w:p w:rsidR="0055353E" w:rsidRPr="0055353E" w:rsidRDefault="00D80599">
      <w:pPr>
        <w:pStyle w:val="21"/>
        <w:tabs>
          <w:tab w:val="right" w:leader="dot" w:pos="9345"/>
        </w:tabs>
        <w:rPr>
          <w:rFonts w:ascii="Times New Roman" w:hAnsi="Times New Roman" w:cs="Times New Roman"/>
          <w:noProof/>
          <w:sz w:val="24"/>
          <w:szCs w:val="24"/>
        </w:rPr>
      </w:pPr>
      <w:hyperlink w:anchor="_Toc371441770" w:history="1">
        <w:r w:rsidR="0055353E" w:rsidRPr="0055353E">
          <w:rPr>
            <w:rStyle w:val="af0"/>
            <w:rFonts w:ascii="Times New Roman" w:hAnsi="Times New Roman" w:cs="Times New Roman"/>
            <w:noProof/>
            <w:sz w:val="24"/>
            <w:szCs w:val="24"/>
          </w:rPr>
          <w:t>3.2. Балансы производства и потребления воды</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_Toc371441770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11</w:t>
        </w:r>
        <w:r w:rsidR="0055353E" w:rsidRPr="0055353E">
          <w:rPr>
            <w:rFonts w:ascii="Times New Roman" w:hAnsi="Times New Roman" w:cs="Times New Roman"/>
            <w:noProof/>
            <w:webHidden/>
            <w:sz w:val="24"/>
            <w:szCs w:val="24"/>
          </w:rPr>
          <w:fldChar w:fldCharType="end"/>
        </w:r>
      </w:hyperlink>
    </w:p>
    <w:p w:rsidR="0055353E" w:rsidRPr="0055353E" w:rsidRDefault="00D80599">
      <w:pPr>
        <w:pStyle w:val="21"/>
        <w:tabs>
          <w:tab w:val="right" w:leader="dot" w:pos="9345"/>
        </w:tabs>
        <w:rPr>
          <w:rFonts w:ascii="Times New Roman" w:hAnsi="Times New Roman" w:cs="Times New Roman"/>
          <w:noProof/>
          <w:sz w:val="24"/>
          <w:szCs w:val="24"/>
        </w:rPr>
      </w:pPr>
      <w:hyperlink w:anchor="_Toc371441771" w:history="1">
        <w:r w:rsidR="0055353E" w:rsidRPr="0055353E">
          <w:rPr>
            <w:rStyle w:val="af0"/>
            <w:rFonts w:ascii="Times New Roman" w:hAnsi="Times New Roman" w:cs="Times New Roman"/>
            <w:noProof/>
            <w:sz w:val="24"/>
            <w:szCs w:val="24"/>
          </w:rPr>
          <w:t>3.3. Перспективные показатели потребления воды</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_Toc371441771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12</w:t>
        </w:r>
        <w:r w:rsidR="0055353E" w:rsidRPr="0055353E">
          <w:rPr>
            <w:rFonts w:ascii="Times New Roman" w:hAnsi="Times New Roman" w:cs="Times New Roman"/>
            <w:noProof/>
            <w:webHidden/>
            <w:sz w:val="24"/>
            <w:szCs w:val="24"/>
          </w:rPr>
          <w:fldChar w:fldCharType="end"/>
        </w:r>
      </w:hyperlink>
    </w:p>
    <w:p w:rsidR="0055353E" w:rsidRPr="0055353E" w:rsidRDefault="00D80599">
      <w:pPr>
        <w:pStyle w:val="21"/>
        <w:tabs>
          <w:tab w:val="right" w:leader="dot" w:pos="9345"/>
        </w:tabs>
        <w:rPr>
          <w:rFonts w:ascii="Times New Roman" w:hAnsi="Times New Roman" w:cs="Times New Roman"/>
          <w:noProof/>
          <w:sz w:val="24"/>
          <w:szCs w:val="24"/>
        </w:rPr>
      </w:pPr>
      <w:hyperlink w:anchor="_Toc371441772" w:history="1">
        <w:r w:rsidR="0055353E" w:rsidRPr="0055353E">
          <w:rPr>
            <w:rStyle w:val="af0"/>
            <w:rFonts w:ascii="Times New Roman" w:hAnsi="Times New Roman" w:cs="Times New Roman"/>
            <w:noProof/>
            <w:sz w:val="24"/>
            <w:szCs w:val="24"/>
          </w:rPr>
          <w:t>3.4 предложения по строительству и реконструкции и модернизации объектов, в том числе сетевых (+оценка капитальных вложений в новое строительство, реконструкцию и модернизацию объектов систем ресурсосбережения.)</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_Toc371441772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12</w:t>
        </w:r>
        <w:r w:rsidR="0055353E" w:rsidRPr="0055353E">
          <w:rPr>
            <w:rFonts w:ascii="Times New Roman" w:hAnsi="Times New Roman" w:cs="Times New Roman"/>
            <w:noProof/>
            <w:webHidden/>
            <w:sz w:val="24"/>
            <w:szCs w:val="24"/>
          </w:rPr>
          <w:fldChar w:fldCharType="end"/>
        </w:r>
      </w:hyperlink>
    </w:p>
    <w:p w:rsidR="0055353E" w:rsidRPr="0055353E" w:rsidRDefault="00D80599">
      <w:pPr>
        <w:pStyle w:val="21"/>
        <w:tabs>
          <w:tab w:val="right" w:leader="dot" w:pos="9345"/>
        </w:tabs>
        <w:rPr>
          <w:rFonts w:ascii="Times New Roman" w:hAnsi="Times New Roman" w:cs="Times New Roman"/>
          <w:noProof/>
          <w:sz w:val="24"/>
          <w:szCs w:val="24"/>
        </w:rPr>
      </w:pPr>
      <w:hyperlink w:anchor="_Toc371441773" w:history="1">
        <w:r w:rsidR="0055353E" w:rsidRPr="0055353E">
          <w:rPr>
            <w:rStyle w:val="af0"/>
            <w:rFonts w:ascii="Times New Roman" w:hAnsi="Times New Roman" w:cs="Times New Roman"/>
            <w:noProof/>
            <w:sz w:val="24"/>
            <w:szCs w:val="24"/>
          </w:rPr>
          <w:t>3.5. Экологические аспекты мероприятий по строительству и реконструкции объектов инженерной инфраструктуры</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_Toc371441773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15</w:t>
        </w:r>
        <w:r w:rsidR="0055353E" w:rsidRPr="0055353E">
          <w:rPr>
            <w:rFonts w:ascii="Times New Roman" w:hAnsi="Times New Roman" w:cs="Times New Roman"/>
            <w:noProof/>
            <w:webHidden/>
            <w:sz w:val="24"/>
            <w:szCs w:val="24"/>
          </w:rPr>
          <w:fldChar w:fldCharType="end"/>
        </w:r>
      </w:hyperlink>
    </w:p>
    <w:p w:rsidR="0055353E" w:rsidRPr="0055353E" w:rsidRDefault="00D80599">
      <w:pPr>
        <w:pStyle w:val="11"/>
        <w:tabs>
          <w:tab w:val="right" w:leader="dot" w:pos="9345"/>
        </w:tabs>
        <w:rPr>
          <w:rFonts w:eastAsiaTheme="minorEastAsia"/>
          <w:noProof/>
          <w:color w:val="auto"/>
          <w:szCs w:val="24"/>
        </w:rPr>
      </w:pPr>
      <w:hyperlink w:anchor="_Toc371441774" w:history="1">
        <w:r w:rsidR="0055353E" w:rsidRPr="0055353E">
          <w:rPr>
            <w:rStyle w:val="af0"/>
            <w:noProof/>
            <w:szCs w:val="24"/>
          </w:rPr>
          <w:t>4. Перспективная схема водоотведения муниципального образования</w:t>
        </w:r>
        <w:r w:rsidR="0055353E" w:rsidRPr="0055353E">
          <w:rPr>
            <w:noProof/>
            <w:webHidden/>
            <w:szCs w:val="24"/>
          </w:rPr>
          <w:tab/>
        </w:r>
        <w:r w:rsidR="0055353E" w:rsidRPr="0055353E">
          <w:rPr>
            <w:noProof/>
            <w:webHidden/>
            <w:szCs w:val="24"/>
          </w:rPr>
          <w:fldChar w:fldCharType="begin"/>
        </w:r>
        <w:r w:rsidR="0055353E" w:rsidRPr="0055353E">
          <w:rPr>
            <w:noProof/>
            <w:webHidden/>
            <w:szCs w:val="24"/>
          </w:rPr>
          <w:instrText xml:space="preserve"> PAGEREF _Toc371441774 \h </w:instrText>
        </w:r>
        <w:r w:rsidR="0055353E" w:rsidRPr="0055353E">
          <w:rPr>
            <w:noProof/>
            <w:webHidden/>
            <w:szCs w:val="24"/>
          </w:rPr>
        </w:r>
        <w:r w:rsidR="0055353E" w:rsidRPr="0055353E">
          <w:rPr>
            <w:noProof/>
            <w:webHidden/>
            <w:szCs w:val="24"/>
          </w:rPr>
          <w:fldChar w:fldCharType="separate"/>
        </w:r>
        <w:r w:rsidR="004551E8">
          <w:rPr>
            <w:noProof/>
            <w:webHidden/>
            <w:szCs w:val="24"/>
          </w:rPr>
          <w:t>17</w:t>
        </w:r>
        <w:r w:rsidR="0055353E" w:rsidRPr="0055353E">
          <w:rPr>
            <w:noProof/>
            <w:webHidden/>
            <w:szCs w:val="24"/>
          </w:rPr>
          <w:fldChar w:fldCharType="end"/>
        </w:r>
      </w:hyperlink>
    </w:p>
    <w:p w:rsidR="0055353E" w:rsidRPr="0055353E" w:rsidRDefault="00D80599">
      <w:pPr>
        <w:pStyle w:val="21"/>
        <w:tabs>
          <w:tab w:val="right" w:leader="dot" w:pos="9345"/>
        </w:tabs>
        <w:rPr>
          <w:rFonts w:ascii="Times New Roman" w:hAnsi="Times New Roman" w:cs="Times New Roman"/>
          <w:noProof/>
          <w:sz w:val="24"/>
          <w:szCs w:val="24"/>
        </w:rPr>
      </w:pPr>
      <w:hyperlink w:anchor="_Toc371441775" w:history="1">
        <w:r w:rsidR="0055353E" w:rsidRPr="0055353E">
          <w:rPr>
            <w:rStyle w:val="af0"/>
            <w:rFonts w:ascii="Times New Roman" w:hAnsi="Times New Roman" w:cs="Times New Roman"/>
            <w:noProof/>
            <w:sz w:val="24"/>
            <w:szCs w:val="24"/>
          </w:rPr>
          <w:t>4.1. Существующее положение в сфере водоотведения стряпунинского сельского поселения</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_Toc371441775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17</w:t>
        </w:r>
        <w:r w:rsidR="0055353E" w:rsidRPr="0055353E">
          <w:rPr>
            <w:rFonts w:ascii="Times New Roman" w:hAnsi="Times New Roman" w:cs="Times New Roman"/>
            <w:noProof/>
            <w:webHidden/>
            <w:sz w:val="24"/>
            <w:szCs w:val="24"/>
          </w:rPr>
          <w:fldChar w:fldCharType="end"/>
        </w:r>
      </w:hyperlink>
    </w:p>
    <w:p w:rsidR="0055353E" w:rsidRPr="0055353E" w:rsidRDefault="00D80599">
      <w:pPr>
        <w:pStyle w:val="21"/>
        <w:tabs>
          <w:tab w:val="right" w:leader="dot" w:pos="9345"/>
        </w:tabs>
        <w:rPr>
          <w:rFonts w:ascii="Times New Roman" w:hAnsi="Times New Roman" w:cs="Times New Roman"/>
          <w:noProof/>
          <w:sz w:val="24"/>
          <w:szCs w:val="24"/>
        </w:rPr>
      </w:pPr>
      <w:hyperlink w:anchor="_Toc371441776" w:history="1">
        <w:r w:rsidR="0055353E" w:rsidRPr="0055353E">
          <w:rPr>
            <w:rStyle w:val="af0"/>
            <w:rFonts w:ascii="Times New Roman" w:hAnsi="Times New Roman" w:cs="Times New Roman"/>
            <w:noProof/>
            <w:sz w:val="24"/>
            <w:szCs w:val="24"/>
          </w:rPr>
          <w:t>4.2. Балансы производительности очистных сооружений и притока сточных вод</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_Toc371441776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17</w:t>
        </w:r>
        <w:r w:rsidR="0055353E" w:rsidRPr="0055353E">
          <w:rPr>
            <w:rFonts w:ascii="Times New Roman" w:hAnsi="Times New Roman" w:cs="Times New Roman"/>
            <w:noProof/>
            <w:webHidden/>
            <w:sz w:val="24"/>
            <w:szCs w:val="24"/>
          </w:rPr>
          <w:fldChar w:fldCharType="end"/>
        </w:r>
      </w:hyperlink>
    </w:p>
    <w:p w:rsidR="0055353E" w:rsidRPr="0055353E" w:rsidRDefault="00D80599">
      <w:pPr>
        <w:pStyle w:val="21"/>
        <w:tabs>
          <w:tab w:val="right" w:leader="dot" w:pos="9345"/>
        </w:tabs>
        <w:rPr>
          <w:rFonts w:ascii="Times New Roman" w:hAnsi="Times New Roman" w:cs="Times New Roman"/>
          <w:noProof/>
          <w:sz w:val="24"/>
          <w:szCs w:val="24"/>
        </w:rPr>
      </w:pPr>
      <w:hyperlink w:anchor="_Toc371441777" w:history="1">
        <w:r w:rsidR="0055353E" w:rsidRPr="0055353E">
          <w:rPr>
            <w:rStyle w:val="af0"/>
            <w:rFonts w:ascii="Times New Roman" w:hAnsi="Times New Roman" w:cs="Times New Roman"/>
            <w:noProof/>
            <w:sz w:val="24"/>
            <w:szCs w:val="24"/>
          </w:rPr>
          <w:t>4.3. Перспективные показатели потребления услуг водоотведения</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_Toc371441777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18</w:t>
        </w:r>
        <w:r w:rsidR="0055353E" w:rsidRPr="0055353E">
          <w:rPr>
            <w:rFonts w:ascii="Times New Roman" w:hAnsi="Times New Roman" w:cs="Times New Roman"/>
            <w:noProof/>
            <w:webHidden/>
            <w:sz w:val="24"/>
            <w:szCs w:val="24"/>
          </w:rPr>
          <w:fldChar w:fldCharType="end"/>
        </w:r>
      </w:hyperlink>
    </w:p>
    <w:p w:rsidR="0055353E" w:rsidRPr="0055353E" w:rsidRDefault="00D80599">
      <w:pPr>
        <w:pStyle w:val="21"/>
        <w:tabs>
          <w:tab w:val="right" w:leader="dot" w:pos="9345"/>
        </w:tabs>
        <w:rPr>
          <w:rFonts w:ascii="Times New Roman" w:hAnsi="Times New Roman" w:cs="Times New Roman"/>
          <w:noProof/>
          <w:sz w:val="24"/>
          <w:szCs w:val="24"/>
        </w:rPr>
      </w:pPr>
      <w:hyperlink w:anchor="_Toc371441778" w:history="1">
        <w:r w:rsidR="0055353E" w:rsidRPr="0055353E">
          <w:rPr>
            <w:rStyle w:val="af0"/>
            <w:rFonts w:ascii="Times New Roman" w:hAnsi="Times New Roman" w:cs="Times New Roman"/>
            <w:noProof/>
            <w:sz w:val="24"/>
            <w:szCs w:val="24"/>
          </w:rPr>
          <w:t>4.4. Предложения по строительству и реконструкции и модернизации объектов, в том числе сетевых (+оценка капитальных вложений в новое строительство, реконструкцию и модернизацию объектов систем ресурсосбережения.)</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_Toc371441778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18</w:t>
        </w:r>
        <w:r w:rsidR="0055353E" w:rsidRPr="0055353E">
          <w:rPr>
            <w:rFonts w:ascii="Times New Roman" w:hAnsi="Times New Roman" w:cs="Times New Roman"/>
            <w:noProof/>
            <w:webHidden/>
            <w:sz w:val="24"/>
            <w:szCs w:val="24"/>
          </w:rPr>
          <w:fldChar w:fldCharType="end"/>
        </w:r>
      </w:hyperlink>
    </w:p>
    <w:p w:rsidR="0055353E" w:rsidRPr="0055353E" w:rsidRDefault="00D80599">
      <w:pPr>
        <w:pStyle w:val="21"/>
        <w:tabs>
          <w:tab w:val="right" w:leader="dot" w:pos="9345"/>
        </w:tabs>
        <w:rPr>
          <w:rFonts w:ascii="Times New Roman" w:hAnsi="Times New Roman" w:cs="Times New Roman"/>
          <w:noProof/>
          <w:sz w:val="24"/>
          <w:szCs w:val="24"/>
        </w:rPr>
      </w:pPr>
      <w:hyperlink w:anchor="_Toc371441779" w:history="1">
        <w:r w:rsidR="0055353E" w:rsidRPr="0055353E">
          <w:rPr>
            <w:rStyle w:val="af0"/>
            <w:rFonts w:ascii="Times New Roman" w:hAnsi="Times New Roman" w:cs="Times New Roman"/>
            <w:noProof/>
            <w:sz w:val="24"/>
            <w:szCs w:val="24"/>
          </w:rPr>
          <w:t>4.5. Экологические аспекты мероприятий по строительству и реконструкции объектов инженерной инфраструктуры</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_Toc371441779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20</w:t>
        </w:r>
        <w:r w:rsidR="0055353E" w:rsidRPr="0055353E">
          <w:rPr>
            <w:rFonts w:ascii="Times New Roman" w:hAnsi="Times New Roman" w:cs="Times New Roman"/>
            <w:noProof/>
            <w:webHidden/>
            <w:sz w:val="24"/>
            <w:szCs w:val="24"/>
          </w:rPr>
          <w:fldChar w:fldCharType="end"/>
        </w:r>
      </w:hyperlink>
    </w:p>
    <w:p w:rsidR="0055353E" w:rsidRPr="0055353E" w:rsidRDefault="00D80599">
      <w:pPr>
        <w:pStyle w:val="11"/>
        <w:tabs>
          <w:tab w:val="right" w:leader="dot" w:pos="9345"/>
        </w:tabs>
        <w:rPr>
          <w:rFonts w:eastAsiaTheme="minorEastAsia"/>
          <w:noProof/>
          <w:color w:val="auto"/>
          <w:szCs w:val="24"/>
        </w:rPr>
      </w:pPr>
      <w:hyperlink w:anchor="_Toc371441780" w:history="1">
        <w:r w:rsidR="0055353E" w:rsidRPr="0055353E">
          <w:rPr>
            <w:rStyle w:val="af0"/>
            <w:noProof/>
            <w:szCs w:val="24"/>
          </w:rPr>
          <w:t>5. Перспективная схема газоснабжения муниципального образования</w:t>
        </w:r>
        <w:r w:rsidR="0055353E" w:rsidRPr="0055353E">
          <w:rPr>
            <w:noProof/>
            <w:webHidden/>
            <w:szCs w:val="24"/>
          </w:rPr>
          <w:tab/>
        </w:r>
        <w:r w:rsidR="0055353E" w:rsidRPr="0055353E">
          <w:rPr>
            <w:noProof/>
            <w:webHidden/>
            <w:szCs w:val="24"/>
          </w:rPr>
          <w:fldChar w:fldCharType="begin"/>
        </w:r>
        <w:r w:rsidR="0055353E" w:rsidRPr="0055353E">
          <w:rPr>
            <w:noProof/>
            <w:webHidden/>
            <w:szCs w:val="24"/>
          </w:rPr>
          <w:instrText xml:space="preserve"> PAGEREF _Toc371441780 \h </w:instrText>
        </w:r>
        <w:r w:rsidR="0055353E" w:rsidRPr="0055353E">
          <w:rPr>
            <w:noProof/>
            <w:webHidden/>
            <w:szCs w:val="24"/>
          </w:rPr>
        </w:r>
        <w:r w:rsidR="0055353E" w:rsidRPr="0055353E">
          <w:rPr>
            <w:noProof/>
            <w:webHidden/>
            <w:szCs w:val="24"/>
          </w:rPr>
          <w:fldChar w:fldCharType="separate"/>
        </w:r>
        <w:r w:rsidR="004551E8">
          <w:rPr>
            <w:noProof/>
            <w:webHidden/>
            <w:szCs w:val="24"/>
          </w:rPr>
          <w:t>21</w:t>
        </w:r>
        <w:r w:rsidR="0055353E" w:rsidRPr="0055353E">
          <w:rPr>
            <w:noProof/>
            <w:webHidden/>
            <w:szCs w:val="24"/>
          </w:rPr>
          <w:fldChar w:fldCharType="end"/>
        </w:r>
      </w:hyperlink>
    </w:p>
    <w:p w:rsidR="0055353E" w:rsidRPr="0055353E" w:rsidRDefault="00D80599">
      <w:pPr>
        <w:pStyle w:val="21"/>
        <w:tabs>
          <w:tab w:val="right" w:leader="dot" w:pos="9345"/>
        </w:tabs>
        <w:rPr>
          <w:rFonts w:ascii="Times New Roman" w:hAnsi="Times New Roman" w:cs="Times New Roman"/>
          <w:noProof/>
          <w:sz w:val="24"/>
          <w:szCs w:val="24"/>
        </w:rPr>
      </w:pPr>
      <w:hyperlink w:anchor="_Toc371441781" w:history="1">
        <w:r w:rsidR="0055353E" w:rsidRPr="0055353E">
          <w:rPr>
            <w:rStyle w:val="af0"/>
            <w:rFonts w:ascii="Times New Roman" w:hAnsi="Times New Roman" w:cs="Times New Roman"/>
            <w:noProof/>
            <w:sz w:val="24"/>
            <w:szCs w:val="24"/>
          </w:rPr>
          <w:t>5.1. Существующее положение в сфере газоснабжения стряпунинского сельского поселения</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_Toc371441781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21</w:t>
        </w:r>
        <w:r w:rsidR="0055353E" w:rsidRPr="0055353E">
          <w:rPr>
            <w:rFonts w:ascii="Times New Roman" w:hAnsi="Times New Roman" w:cs="Times New Roman"/>
            <w:noProof/>
            <w:webHidden/>
            <w:sz w:val="24"/>
            <w:szCs w:val="24"/>
          </w:rPr>
          <w:fldChar w:fldCharType="end"/>
        </w:r>
      </w:hyperlink>
    </w:p>
    <w:p w:rsidR="0055353E" w:rsidRPr="0055353E" w:rsidRDefault="00D80599">
      <w:pPr>
        <w:pStyle w:val="21"/>
        <w:tabs>
          <w:tab w:val="right" w:leader="dot" w:pos="9345"/>
        </w:tabs>
        <w:rPr>
          <w:rFonts w:ascii="Times New Roman" w:hAnsi="Times New Roman" w:cs="Times New Roman"/>
          <w:noProof/>
          <w:sz w:val="24"/>
          <w:szCs w:val="24"/>
        </w:rPr>
      </w:pPr>
      <w:hyperlink w:anchor="_Toc371441782" w:history="1">
        <w:r w:rsidR="0055353E" w:rsidRPr="0055353E">
          <w:rPr>
            <w:rStyle w:val="af0"/>
            <w:rFonts w:ascii="Times New Roman" w:hAnsi="Times New Roman" w:cs="Times New Roman"/>
            <w:noProof/>
            <w:sz w:val="24"/>
            <w:szCs w:val="24"/>
          </w:rPr>
          <w:t>5.2. Балансы производства и перспективного потребления газа</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_Toc371441782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21</w:t>
        </w:r>
        <w:r w:rsidR="0055353E" w:rsidRPr="0055353E">
          <w:rPr>
            <w:rFonts w:ascii="Times New Roman" w:hAnsi="Times New Roman" w:cs="Times New Roman"/>
            <w:noProof/>
            <w:webHidden/>
            <w:sz w:val="24"/>
            <w:szCs w:val="24"/>
          </w:rPr>
          <w:fldChar w:fldCharType="end"/>
        </w:r>
      </w:hyperlink>
    </w:p>
    <w:p w:rsidR="0055353E" w:rsidRPr="0055353E" w:rsidRDefault="00D80599">
      <w:pPr>
        <w:pStyle w:val="21"/>
        <w:tabs>
          <w:tab w:val="right" w:leader="dot" w:pos="9345"/>
        </w:tabs>
        <w:rPr>
          <w:rFonts w:ascii="Times New Roman" w:hAnsi="Times New Roman" w:cs="Times New Roman"/>
          <w:noProof/>
          <w:sz w:val="24"/>
          <w:szCs w:val="24"/>
        </w:rPr>
      </w:pPr>
      <w:hyperlink w:anchor="_Toc371441783" w:history="1">
        <w:r w:rsidR="0055353E" w:rsidRPr="0055353E">
          <w:rPr>
            <w:rStyle w:val="af0"/>
            <w:rFonts w:ascii="Times New Roman" w:hAnsi="Times New Roman" w:cs="Times New Roman"/>
            <w:noProof/>
            <w:sz w:val="24"/>
            <w:szCs w:val="24"/>
          </w:rPr>
          <w:t>5.3 предложения по строительству, реконструкции и модернизации объектов и сетей газоснабжения (+оценка капитальных вложений в новое строительство, реконструкцию и модернизацию объектов и сетей системы электроснабжения)</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_Toc371441783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21</w:t>
        </w:r>
        <w:r w:rsidR="0055353E" w:rsidRPr="0055353E">
          <w:rPr>
            <w:rFonts w:ascii="Times New Roman" w:hAnsi="Times New Roman" w:cs="Times New Roman"/>
            <w:noProof/>
            <w:webHidden/>
            <w:sz w:val="24"/>
            <w:szCs w:val="24"/>
          </w:rPr>
          <w:fldChar w:fldCharType="end"/>
        </w:r>
      </w:hyperlink>
    </w:p>
    <w:p w:rsidR="0055353E" w:rsidRPr="0055353E" w:rsidRDefault="00D80599">
      <w:pPr>
        <w:pStyle w:val="11"/>
        <w:tabs>
          <w:tab w:val="right" w:leader="dot" w:pos="9345"/>
        </w:tabs>
        <w:rPr>
          <w:rFonts w:eastAsiaTheme="minorEastAsia"/>
          <w:noProof/>
          <w:color w:val="auto"/>
          <w:szCs w:val="24"/>
        </w:rPr>
      </w:pPr>
      <w:hyperlink w:anchor="_Toc371441784" w:history="1">
        <w:r w:rsidR="0055353E" w:rsidRPr="0055353E">
          <w:rPr>
            <w:rStyle w:val="af0"/>
            <w:noProof/>
            <w:szCs w:val="24"/>
          </w:rPr>
          <w:t>6. Перспективная схема сбора отходов производства и потребления</w:t>
        </w:r>
        <w:r w:rsidR="0055353E" w:rsidRPr="0055353E">
          <w:rPr>
            <w:noProof/>
            <w:webHidden/>
            <w:szCs w:val="24"/>
          </w:rPr>
          <w:tab/>
        </w:r>
        <w:r w:rsidR="0055353E" w:rsidRPr="0055353E">
          <w:rPr>
            <w:noProof/>
            <w:webHidden/>
            <w:szCs w:val="24"/>
          </w:rPr>
          <w:fldChar w:fldCharType="begin"/>
        </w:r>
        <w:r w:rsidR="0055353E" w:rsidRPr="0055353E">
          <w:rPr>
            <w:noProof/>
            <w:webHidden/>
            <w:szCs w:val="24"/>
          </w:rPr>
          <w:instrText xml:space="preserve"> PAGEREF _Toc371441784 \h </w:instrText>
        </w:r>
        <w:r w:rsidR="0055353E" w:rsidRPr="0055353E">
          <w:rPr>
            <w:noProof/>
            <w:webHidden/>
            <w:szCs w:val="24"/>
          </w:rPr>
        </w:r>
        <w:r w:rsidR="0055353E" w:rsidRPr="0055353E">
          <w:rPr>
            <w:noProof/>
            <w:webHidden/>
            <w:szCs w:val="24"/>
          </w:rPr>
          <w:fldChar w:fldCharType="separate"/>
        </w:r>
        <w:r w:rsidR="004551E8">
          <w:rPr>
            <w:noProof/>
            <w:webHidden/>
            <w:szCs w:val="24"/>
          </w:rPr>
          <w:t>24</w:t>
        </w:r>
        <w:r w:rsidR="0055353E" w:rsidRPr="0055353E">
          <w:rPr>
            <w:noProof/>
            <w:webHidden/>
            <w:szCs w:val="24"/>
          </w:rPr>
          <w:fldChar w:fldCharType="end"/>
        </w:r>
      </w:hyperlink>
    </w:p>
    <w:p w:rsidR="0055353E" w:rsidRPr="0055353E" w:rsidRDefault="00D80599">
      <w:pPr>
        <w:pStyle w:val="21"/>
        <w:tabs>
          <w:tab w:val="right" w:leader="dot" w:pos="9345"/>
        </w:tabs>
        <w:rPr>
          <w:rFonts w:ascii="Times New Roman" w:hAnsi="Times New Roman" w:cs="Times New Roman"/>
          <w:noProof/>
          <w:sz w:val="24"/>
          <w:szCs w:val="24"/>
        </w:rPr>
      </w:pPr>
      <w:hyperlink w:anchor="_Toc371441785" w:history="1">
        <w:r w:rsidR="0055353E" w:rsidRPr="0055353E">
          <w:rPr>
            <w:rStyle w:val="af0"/>
            <w:rFonts w:ascii="Times New Roman" w:hAnsi="Times New Roman" w:cs="Times New Roman"/>
            <w:noProof/>
            <w:sz w:val="24"/>
            <w:szCs w:val="24"/>
          </w:rPr>
          <w:t>6.1. Существующее положение территориальных схем обращения с отходами стряпунинского сельского поселения</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_Toc371441785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24</w:t>
        </w:r>
        <w:r w:rsidR="0055353E" w:rsidRPr="0055353E">
          <w:rPr>
            <w:rFonts w:ascii="Times New Roman" w:hAnsi="Times New Roman" w:cs="Times New Roman"/>
            <w:noProof/>
            <w:webHidden/>
            <w:sz w:val="24"/>
            <w:szCs w:val="24"/>
          </w:rPr>
          <w:fldChar w:fldCharType="end"/>
        </w:r>
      </w:hyperlink>
    </w:p>
    <w:p w:rsidR="0055353E" w:rsidRPr="0055353E" w:rsidRDefault="00D80599">
      <w:pPr>
        <w:pStyle w:val="21"/>
        <w:tabs>
          <w:tab w:val="right" w:leader="dot" w:pos="9345"/>
        </w:tabs>
        <w:rPr>
          <w:rFonts w:ascii="Times New Roman" w:hAnsi="Times New Roman" w:cs="Times New Roman"/>
          <w:noProof/>
          <w:sz w:val="24"/>
          <w:szCs w:val="24"/>
        </w:rPr>
      </w:pPr>
      <w:hyperlink w:anchor="_Toc371441786" w:history="1">
        <w:r w:rsidR="0055353E" w:rsidRPr="0055353E">
          <w:rPr>
            <w:rStyle w:val="af0"/>
            <w:rFonts w:ascii="Times New Roman" w:hAnsi="Times New Roman" w:cs="Times New Roman"/>
            <w:noProof/>
            <w:sz w:val="24"/>
            <w:szCs w:val="24"/>
          </w:rPr>
          <w:t>6.2. Балансы производства и потребления</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_Toc371441786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24</w:t>
        </w:r>
        <w:r w:rsidR="0055353E" w:rsidRPr="0055353E">
          <w:rPr>
            <w:rFonts w:ascii="Times New Roman" w:hAnsi="Times New Roman" w:cs="Times New Roman"/>
            <w:noProof/>
            <w:webHidden/>
            <w:sz w:val="24"/>
            <w:szCs w:val="24"/>
          </w:rPr>
          <w:fldChar w:fldCharType="end"/>
        </w:r>
      </w:hyperlink>
    </w:p>
    <w:p w:rsidR="0055353E" w:rsidRPr="0055353E" w:rsidRDefault="00D80599">
      <w:pPr>
        <w:pStyle w:val="21"/>
        <w:tabs>
          <w:tab w:val="right" w:leader="dot" w:pos="9345"/>
        </w:tabs>
        <w:rPr>
          <w:rFonts w:ascii="Times New Roman" w:hAnsi="Times New Roman" w:cs="Times New Roman"/>
          <w:noProof/>
          <w:sz w:val="24"/>
          <w:szCs w:val="24"/>
        </w:rPr>
      </w:pPr>
      <w:hyperlink w:anchor="_Toc371441787" w:history="1">
        <w:r w:rsidR="0055353E" w:rsidRPr="0055353E">
          <w:rPr>
            <w:rStyle w:val="af0"/>
            <w:rFonts w:ascii="Times New Roman" w:hAnsi="Times New Roman" w:cs="Times New Roman"/>
            <w:noProof/>
            <w:sz w:val="24"/>
            <w:szCs w:val="24"/>
          </w:rPr>
          <w:t>6.3. Предложения по новому строительству и реконструкции действующих объектов по переработке и утилизации отходов. Потребность о основном оборудовании и материалах. Стоимость строительства и реконструкции</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_Toc371441787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24</w:t>
        </w:r>
        <w:r w:rsidR="0055353E" w:rsidRPr="0055353E">
          <w:rPr>
            <w:rFonts w:ascii="Times New Roman" w:hAnsi="Times New Roman" w:cs="Times New Roman"/>
            <w:noProof/>
            <w:webHidden/>
            <w:sz w:val="24"/>
            <w:szCs w:val="24"/>
          </w:rPr>
          <w:fldChar w:fldCharType="end"/>
        </w:r>
      </w:hyperlink>
    </w:p>
    <w:p w:rsidR="0055353E" w:rsidRDefault="00D80599">
      <w:pPr>
        <w:pStyle w:val="21"/>
        <w:tabs>
          <w:tab w:val="right" w:leader="dot" w:pos="9345"/>
        </w:tabs>
        <w:rPr>
          <w:noProof/>
        </w:rPr>
      </w:pPr>
      <w:hyperlink w:anchor="_Toc371441788" w:history="1">
        <w:r w:rsidR="0055353E" w:rsidRPr="0055353E">
          <w:rPr>
            <w:rStyle w:val="af0"/>
            <w:rFonts w:ascii="Times New Roman" w:hAnsi="Times New Roman" w:cs="Times New Roman"/>
            <w:noProof/>
            <w:sz w:val="24"/>
            <w:szCs w:val="24"/>
          </w:rPr>
          <w:t>6.4. Экологические аспекты мероприятий по строительству и реконструкции объектов инженерной инфраструктуры</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_Toc371441788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28</w:t>
        </w:r>
        <w:r w:rsidR="0055353E" w:rsidRPr="0055353E">
          <w:rPr>
            <w:rFonts w:ascii="Times New Roman" w:hAnsi="Times New Roman" w:cs="Times New Roman"/>
            <w:noProof/>
            <w:webHidden/>
            <w:sz w:val="24"/>
            <w:szCs w:val="24"/>
          </w:rPr>
          <w:fldChar w:fldCharType="end"/>
        </w:r>
      </w:hyperlink>
    </w:p>
    <w:p w:rsidR="003770B6" w:rsidRPr="009F2F3B" w:rsidRDefault="0055353E" w:rsidP="003D6AE7">
      <w:pPr>
        <w:pStyle w:val="2"/>
      </w:pPr>
      <w:r>
        <w:fldChar w:fldCharType="end"/>
      </w:r>
    </w:p>
    <w:p w:rsidR="003770B6" w:rsidRPr="009F2F3B" w:rsidRDefault="003770B6" w:rsidP="003770B6">
      <w:pPr>
        <w:rPr>
          <w:rFonts w:ascii="Times New Roman" w:eastAsia="Times New Roman" w:hAnsi="Times New Roman" w:cs="Times New Roman"/>
          <w:b/>
          <w:bCs/>
          <w:sz w:val="32"/>
          <w:szCs w:val="32"/>
        </w:rPr>
      </w:pPr>
      <w:r w:rsidRPr="009F2F3B">
        <w:rPr>
          <w:rFonts w:ascii="Times New Roman" w:hAnsi="Times New Roman" w:cs="Times New Roman"/>
        </w:rPr>
        <w:br w:type="page"/>
      </w:r>
    </w:p>
    <w:p w:rsidR="003770B6" w:rsidRPr="009F2F3B" w:rsidRDefault="003770B6" w:rsidP="003770B6">
      <w:pPr>
        <w:pStyle w:val="af1"/>
      </w:pPr>
      <w:bookmarkStart w:id="2" w:name="_Toc371441759"/>
      <w:r w:rsidRPr="009F2F3B">
        <w:lastRenderedPageBreak/>
        <w:t>1. ПЕРСПЕКТИВНАЯ СХЕМА ЭЛЕКТРОСНАБЖЕНИЯ МУНИЦИПАЛЬНОГО ОБРАЗОВАНИЯ</w:t>
      </w:r>
      <w:bookmarkEnd w:id="0"/>
      <w:bookmarkEnd w:id="2"/>
    </w:p>
    <w:p w:rsidR="003770B6" w:rsidRPr="009F2F3B" w:rsidRDefault="003770B6" w:rsidP="003770B6">
      <w:pPr>
        <w:rPr>
          <w:rFonts w:ascii="Times New Roman" w:hAnsi="Times New Roman" w:cs="Times New Roman"/>
        </w:rPr>
      </w:pPr>
      <w:bookmarkStart w:id="3" w:name="_Toc349584425"/>
    </w:p>
    <w:p w:rsidR="003770B6" w:rsidRPr="009F2F3B" w:rsidRDefault="003770B6" w:rsidP="003D6AE7">
      <w:pPr>
        <w:pStyle w:val="af3"/>
      </w:pPr>
      <w:bookmarkStart w:id="4" w:name="_Toc371441760"/>
      <w:r w:rsidRPr="009F2F3B">
        <w:t xml:space="preserve">1.1. СУЩЕСТВУЮЩЕЕ ПОЛОЖЕНИЕ В СФЕРЕ ЭЛЕКТРОСНАБЖЕНИЯ </w:t>
      </w:r>
      <w:r w:rsidR="006315E9" w:rsidRPr="009F2F3B">
        <w:t xml:space="preserve">СТРЯПУНИНСКОГО </w:t>
      </w:r>
      <w:r w:rsidRPr="009F2F3B">
        <w:t>СЕЛЬСКОГО ПОСЕЛЕНИЯ</w:t>
      </w:r>
      <w:bookmarkEnd w:id="4"/>
    </w:p>
    <w:p w:rsidR="00172EDD" w:rsidRPr="009F2F3B" w:rsidRDefault="00172EDD" w:rsidP="009F2F3B">
      <w:pPr>
        <w:tabs>
          <w:tab w:val="left" w:pos="709"/>
        </w:tabs>
        <w:spacing w:after="0" w:line="360" w:lineRule="auto"/>
        <w:ind w:firstLine="709"/>
        <w:jc w:val="both"/>
        <w:rPr>
          <w:rFonts w:ascii="Times New Roman" w:hAnsi="Times New Roman" w:cs="Times New Roman"/>
          <w:sz w:val="24"/>
          <w:szCs w:val="24"/>
        </w:rPr>
      </w:pPr>
      <w:r w:rsidRPr="009F2F3B">
        <w:rPr>
          <w:rFonts w:ascii="Times New Roman" w:hAnsi="Times New Roman" w:cs="Times New Roman"/>
          <w:bCs/>
          <w:sz w:val="24"/>
          <w:szCs w:val="24"/>
        </w:rPr>
        <w:t xml:space="preserve">К услугам системы электроснабжения имеют доступ потребители всех населенных пунктов </w:t>
      </w:r>
      <w:proofErr w:type="spellStart"/>
      <w:r w:rsidRPr="009F2F3B">
        <w:rPr>
          <w:rFonts w:ascii="Times New Roman" w:hAnsi="Times New Roman" w:cs="Times New Roman"/>
          <w:bCs/>
          <w:sz w:val="24"/>
          <w:szCs w:val="24"/>
        </w:rPr>
        <w:t>Стряпунинского</w:t>
      </w:r>
      <w:proofErr w:type="spellEnd"/>
      <w:r w:rsidRPr="009F2F3B">
        <w:rPr>
          <w:rFonts w:ascii="Times New Roman" w:hAnsi="Times New Roman" w:cs="Times New Roman"/>
          <w:bCs/>
          <w:sz w:val="24"/>
          <w:szCs w:val="24"/>
        </w:rPr>
        <w:t xml:space="preserve"> сельского поселения. </w:t>
      </w:r>
      <w:r w:rsidRPr="009F2F3B">
        <w:rPr>
          <w:rFonts w:ascii="Times New Roman" w:hAnsi="Times New Roman" w:cs="Times New Roman"/>
          <w:sz w:val="24"/>
          <w:szCs w:val="24"/>
        </w:rPr>
        <w:t xml:space="preserve">Электроснабжение в поселении осуществляется от </w:t>
      </w:r>
      <w:proofErr w:type="spellStart"/>
      <w:r w:rsidRPr="009F2F3B">
        <w:rPr>
          <w:rFonts w:ascii="Times New Roman" w:hAnsi="Times New Roman" w:cs="Times New Roman"/>
          <w:sz w:val="24"/>
          <w:szCs w:val="24"/>
        </w:rPr>
        <w:t>Краснокамской</w:t>
      </w:r>
      <w:proofErr w:type="spellEnd"/>
      <w:r w:rsidRPr="009F2F3B">
        <w:rPr>
          <w:rFonts w:ascii="Times New Roman" w:hAnsi="Times New Roman" w:cs="Times New Roman"/>
          <w:sz w:val="24"/>
          <w:szCs w:val="24"/>
        </w:rPr>
        <w:t xml:space="preserve"> подстанции ТЭЦ-5 к  подстанции ПС-04 </w:t>
      </w:r>
      <w:proofErr w:type="spellStart"/>
      <w:r w:rsidRPr="009F2F3B">
        <w:rPr>
          <w:rFonts w:ascii="Times New Roman" w:hAnsi="Times New Roman" w:cs="Times New Roman"/>
          <w:sz w:val="24"/>
          <w:szCs w:val="24"/>
        </w:rPr>
        <w:t>кВ</w:t>
      </w:r>
      <w:proofErr w:type="spellEnd"/>
      <w:r w:rsidRPr="009F2F3B">
        <w:rPr>
          <w:rFonts w:ascii="Times New Roman" w:hAnsi="Times New Roman" w:cs="Times New Roman"/>
          <w:sz w:val="24"/>
          <w:szCs w:val="24"/>
        </w:rPr>
        <w:t xml:space="preserve"> «</w:t>
      </w:r>
      <w:proofErr w:type="spellStart"/>
      <w:r w:rsidRPr="009F2F3B">
        <w:rPr>
          <w:rFonts w:ascii="Times New Roman" w:hAnsi="Times New Roman" w:cs="Times New Roman"/>
          <w:sz w:val="24"/>
          <w:szCs w:val="24"/>
        </w:rPr>
        <w:t>Северокамская</w:t>
      </w:r>
      <w:proofErr w:type="spellEnd"/>
      <w:r w:rsidRPr="009F2F3B">
        <w:rPr>
          <w:rFonts w:ascii="Times New Roman" w:hAnsi="Times New Roman" w:cs="Times New Roman"/>
          <w:sz w:val="24"/>
          <w:szCs w:val="24"/>
        </w:rPr>
        <w:t xml:space="preserve">» по вводу 6кВ с </w:t>
      </w:r>
      <w:proofErr w:type="spellStart"/>
      <w:r w:rsidRPr="009F2F3B">
        <w:rPr>
          <w:rFonts w:ascii="Times New Roman" w:hAnsi="Times New Roman" w:cs="Times New Roman"/>
          <w:sz w:val="24"/>
          <w:szCs w:val="24"/>
        </w:rPr>
        <w:t>закольцовкой</w:t>
      </w:r>
      <w:proofErr w:type="spellEnd"/>
      <w:r w:rsidRPr="009F2F3B">
        <w:rPr>
          <w:rFonts w:ascii="Times New Roman" w:hAnsi="Times New Roman" w:cs="Times New Roman"/>
          <w:sz w:val="24"/>
          <w:szCs w:val="24"/>
        </w:rPr>
        <w:t xml:space="preserve"> по резервному вводу от </w:t>
      </w:r>
      <w:proofErr w:type="spellStart"/>
      <w:r w:rsidRPr="009F2F3B">
        <w:rPr>
          <w:rFonts w:ascii="Times New Roman" w:hAnsi="Times New Roman" w:cs="Times New Roman"/>
          <w:sz w:val="24"/>
          <w:szCs w:val="24"/>
        </w:rPr>
        <w:t>Оверятской</w:t>
      </w:r>
      <w:proofErr w:type="spellEnd"/>
      <w:r w:rsidRPr="009F2F3B">
        <w:rPr>
          <w:rFonts w:ascii="Times New Roman" w:hAnsi="Times New Roman" w:cs="Times New Roman"/>
          <w:sz w:val="24"/>
          <w:szCs w:val="24"/>
        </w:rPr>
        <w:t xml:space="preserve"> ПС – 10кВ.</w:t>
      </w:r>
    </w:p>
    <w:p w:rsidR="00172EDD" w:rsidRPr="009F2F3B" w:rsidRDefault="00172EDD" w:rsidP="003D6AE7">
      <w:pPr>
        <w:pStyle w:val="af3"/>
      </w:pPr>
    </w:p>
    <w:p w:rsidR="003770B6" w:rsidRPr="009F2F3B" w:rsidRDefault="003770B6" w:rsidP="003D6AE7">
      <w:pPr>
        <w:pStyle w:val="af3"/>
      </w:pPr>
      <w:bookmarkStart w:id="5" w:name="_Toc371441761"/>
      <w:r w:rsidRPr="009F2F3B">
        <w:t>1.2</w:t>
      </w:r>
      <w:r w:rsidR="0055353E">
        <w:t>.</w:t>
      </w:r>
      <w:r w:rsidRPr="009F2F3B">
        <w:t xml:space="preserve"> ПРЕДЛОЖЕНИЯ ПО СТРОИТЕЛЬСТВУ, РЕКОНСТРУКЦИИ И МОДЕРНИЗАЦИИ ОБЪЕКТОВ И СЕТЕЙ ЭЛЕКТРОСНАБЖЕНИЯ (+ОЦЕНКА КАПИТАЛЬНЫХ ВЛОЖЕНИЙ В НОВОЕ СТРОИТЕЛЬСТВО, РЕКОНСТРУКЦИЮ И МОДЕРНИЗАЦИЮ ОБЪЕКТОВ И СЕТЕЙ СИСТЕМЫ ЭЛЕКТРОСНАБЖЕНИЯ)</w:t>
      </w:r>
      <w:bookmarkEnd w:id="5"/>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Нижеуказанные мероприятия предусматриваются при реализации так называемого целевого сценария развития территории, описываемого в Генплане</w:t>
      </w:r>
      <w:r w:rsidRPr="009F2F3B">
        <w:rPr>
          <w:rFonts w:ascii="Times New Roman" w:hAnsi="Times New Roman" w:cs="Times New Roman"/>
          <w:bCs/>
          <w:sz w:val="24"/>
          <w:szCs w:val="24"/>
        </w:rPr>
        <w:footnoteReference w:id="1"/>
      </w:r>
      <w:r w:rsidRPr="009F2F3B">
        <w:rPr>
          <w:rFonts w:ascii="Times New Roman" w:hAnsi="Times New Roman" w:cs="Times New Roman"/>
          <w:bCs/>
          <w:sz w:val="24"/>
          <w:szCs w:val="24"/>
        </w:rPr>
        <w:t xml:space="preserve">. </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Данный сценарий предполагает постепенный выход </w:t>
      </w:r>
      <w:proofErr w:type="spellStart"/>
      <w:r w:rsidRPr="009F2F3B">
        <w:rPr>
          <w:rFonts w:ascii="Times New Roman" w:hAnsi="Times New Roman" w:cs="Times New Roman"/>
          <w:bCs/>
          <w:sz w:val="24"/>
          <w:szCs w:val="24"/>
        </w:rPr>
        <w:t>Стряпунинского</w:t>
      </w:r>
      <w:proofErr w:type="spellEnd"/>
      <w:r w:rsidRPr="009F2F3B">
        <w:rPr>
          <w:rFonts w:ascii="Times New Roman" w:hAnsi="Times New Roman" w:cs="Times New Roman"/>
          <w:bCs/>
          <w:sz w:val="24"/>
          <w:szCs w:val="24"/>
        </w:rPr>
        <w:t xml:space="preserve"> сельского поселения из инфраструктурного кризиса, увеличение бюджетного и частного финансирования в приоритетных направлениях, расширения спектра предприятий малого и среднего бизнеса развивается. Инженерная инфраструктура при этом развивается за счет преимущественно индивидуальных решений в водоочистке, энергоснабжении. Хозяйственно-питьевое водоснабжение и централизованное электроснабжение обеспечиваются для всех жителей поселения.</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Сведения об инвестиционных проектах и мероприятиях, проводимых и запланированных к реализации на территории </w:t>
      </w:r>
      <w:proofErr w:type="spellStart"/>
      <w:r w:rsidRPr="009F2F3B">
        <w:rPr>
          <w:rFonts w:ascii="Times New Roman" w:hAnsi="Times New Roman" w:cs="Times New Roman"/>
          <w:bCs/>
          <w:sz w:val="24"/>
          <w:szCs w:val="24"/>
        </w:rPr>
        <w:t>Стряпунинского</w:t>
      </w:r>
      <w:proofErr w:type="spellEnd"/>
      <w:r w:rsidRPr="009F2F3B">
        <w:rPr>
          <w:rFonts w:ascii="Times New Roman" w:hAnsi="Times New Roman" w:cs="Times New Roman"/>
          <w:bCs/>
          <w:sz w:val="24"/>
          <w:szCs w:val="24"/>
        </w:rPr>
        <w:t xml:space="preserve"> сельского поселения, содержатся в документе «Программа комплексного социально-экономического развития </w:t>
      </w:r>
      <w:proofErr w:type="spellStart"/>
      <w:r w:rsidRPr="009F2F3B">
        <w:rPr>
          <w:rFonts w:ascii="Times New Roman" w:hAnsi="Times New Roman" w:cs="Times New Roman"/>
          <w:bCs/>
          <w:sz w:val="24"/>
          <w:szCs w:val="24"/>
        </w:rPr>
        <w:t>Краснокамского</w:t>
      </w:r>
      <w:proofErr w:type="spellEnd"/>
      <w:r w:rsidRPr="009F2F3B">
        <w:rPr>
          <w:rFonts w:ascii="Times New Roman" w:hAnsi="Times New Roman" w:cs="Times New Roman"/>
          <w:bCs/>
          <w:sz w:val="24"/>
          <w:szCs w:val="24"/>
        </w:rPr>
        <w:t xml:space="preserve"> муниципального района на 2011-2015 годы».</w:t>
      </w:r>
    </w:p>
    <w:p w:rsidR="000666AF" w:rsidRDefault="000666AF" w:rsidP="00172EDD">
      <w:pPr>
        <w:pStyle w:val="a7"/>
        <w:tabs>
          <w:tab w:val="left" w:pos="1134"/>
        </w:tabs>
        <w:ind w:left="0"/>
        <w:jc w:val="right"/>
        <w:rPr>
          <w:rFonts w:cs="Times New Roman"/>
          <w:szCs w:val="24"/>
        </w:rPr>
      </w:pPr>
    </w:p>
    <w:p w:rsidR="0055353E" w:rsidRDefault="0055353E" w:rsidP="00172EDD">
      <w:pPr>
        <w:pStyle w:val="a7"/>
        <w:tabs>
          <w:tab w:val="left" w:pos="1134"/>
        </w:tabs>
        <w:ind w:left="0"/>
        <w:jc w:val="right"/>
        <w:rPr>
          <w:rFonts w:cs="Times New Roman"/>
          <w:szCs w:val="24"/>
        </w:rPr>
      </w:pPr>
    </w:p>
    <w:p w:rsidR="00172EDD" w:rsidRPr="009F2F3B" w:rsidRDefault="00172EDD" w:rsidP="00172EDD">
      <w:pPr>
        <w:pStyle w:val="a7"/>
        <w:tabs>
          <w:tab w:val="left" w:pos="1134"/>
        </w:tabs>
        <w:ind w:left="0"/>
        <w:jc w:val="right"/>
        <w:rPr>
          <w:rFonts w:cs="Times New Roman"/>
          <w:szCs w:val="24"/>
        </w:rPr>
      </w:pPr>
      <w:r w:rsidRPr="009F2F3B">
        <w:rPr>
          <w:rFonts w:cs="Times New Roman"/>
          <w:szCs w:val="24"/>
        </w:rPr>
        <w:t xml:space="preserve">Таблица </w:t>
      </w:r>
      <w:r w:rsidR="000666AF">
        <w:rPr>
          <w:rFonts w:cs="Times New Roman"/>
          <w:szCs w:val="24"/>
        </w:rPr>
        <w:t>1</w:t>
      </w:r>
    </w:p>
    <w:p w:rsidR="00172EDD" w:rsidRPr="009F2F3B" w:rsidRDefault="00172EDD" w:rsidP="00172EDD">
      <w:pPr>
        <w:pStyle w:val="a7"/>
        <w:tabs>
          <w:tab w:val="left" w:pos="1134"/>
        </w:tabs>
        <w:ind w:left="0"/>
        <w:jc w:val="center"/>
        <w:rPr>
          <w:rFonts w:cs="Times New Roman"/>
          <w:szCs w:val="24"/>
        </w:rPr>
      </w:pPr>
      <w:r w:rsidRPr="009F2F3B">
        <w:rPr>
          <w:rFonts w:cs="Times New Roman"/>
          <w:szCs w:val="24"/>
        </w:rPr>
        <w:t>Перечень запланированных мероприятий по замене и поддержанию объектов инженерной инфраструктуры в области электроснабжения</w:t>
      </w:r>
      <w:r w:rsidRPr="009F2F3B">
        <w:rPr>
          <w:rStyle w:val="ab"/>
          <w:rFonts w:cs="Times New Roman"/>
          <w:szCs w:val="24"/>
        </w:rPr>
        <w:footnoteReference w:id="2"/>
      </w:r>
    </w:p>
    <w:tbl>
      <w:tblPr>
        <w:tblW w:w="4718" w:type="pct"/>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711"/>
        <w:gridCol w:w="2388"/>
        <w:gridCol w:w="2269"/>
        <w:gridCol w:w="1700"/>
        <w:gridCol w:w="1963"/>
      </w:tblGrid>
      <w:tr w:rsidR="00172EDD" w:rsidRPr="009F2F3B" w:rsidTr="00172EDD">
        <w:trPr>
          <w:tblHeader/>
          <w:jc w:val="center"/>
        </w:trPr>
        <w:tc>
          <w:tcPr>
            <w:tcW w:w="394" w:type="pct"/>
            <w:noWrap/>
            <w:vAlign w:val="center"/>
          </w:tcPr>
          <w:p w:rsidR="00172EDD" w:rsidRPr="009F2F3B" w:rsidRDefault="00172EDD" w:rsidP="00172EDD">
            <w:pPr>
              <w:spacing w:line="240" w:lineRule="auto"/>
              <w:rPr>
                <w:rFonts w:ascii="Times New Roman" w:hAnsi="Times New Roman" w:cs="Times New Roman"/>
                <w:bCs/>
              </w:rPr>
            </w:pPr>
            <w:r w:rsidRPr="009F2F3B">
              <w:rPr>
                <w:rFonts w:ascii="Times New Roman" w:hAnsi="Times New Roman" w:cs="Times New Roman"/>
                <w:bCs/>
              </w:rPr>
              <w:t>п.</w:t>
            </w:r>
          </w:p>
        </w:tc>
        <w:tc>
          <w:tcPr>
            <w:tcW w:w="1322" w:type="pct"/>
            <w:vAlign w:val="center"/>
          </w:tcPr>
          <w:p w:rsidR="00172EDD" w:rsidRPr="009F2F3B" w:rsidRDefault="00172EDD" w:rsidP="00172EDD">
            <w:pPr>
              <w:spacing w:line="240" w:lineRule="auto"/>
              <w:ind w:firstLine="34"/>
              <w:jc w:val="center"/>
              <w:rPr>
                <w:rFonts w:ascii="Times New Roman" w:hAnsi="Times New Roman" w:cs="Times New Roman"/>
                <w:bCs/>
              </w:rPr>
            </w:pPr>
            <w:r w:rsidRPr="009F2F3B">
              <w:rPr>
                <w:rFonts w:ascii="Times New Roman" w:hAnsi="Times New Roman" w:cs="Times New Roman"/>
                <w:bCs/>
              </w:rPr>
              <w:t>Наименование мероприятия</w:t>
            </w:r>
          </w:p>
        </w:tc>
        <w:tc>
          <w:tcPr>
            <w:tcW w:w="1256" w:type="pct"/>
            <w:vAlign w:val="center"/>
          </w:tcPr>
          <w:p w:rsidR="00172EDD" w:rsidRPr="009F2F3B" w:rsidRDefault="00172EDD" w:rsidP="00172EDD">
            <w:pPr>
              <w:spacing w:line="240" w:lineRule="auto"/>
              <w:ind w:firstLine="21"/>
              <w:jc w:val="center"/>
              <w:rPr>
                <w:rFonts w:ascii="Times New Roman" w:hAnsi="Times New Roman" w:cs="Times New Roman"/>
                <w:bCs/>
              </w:rPr>
            </w:pPr>
            <w:r w:rsidRPr="009F2F3B">
              <w:rPr>
                <w:rFonts w:ascii="Times New Roman" w:hAnsi="Times New Roman" w:cs="Times New Roman"/>
                <w:bCs/>
              </w:rPr>
              <w:t>Стоимость (Суммарные затраты), тыс. руб.</w:t>
            </w:r>
          </w:p>
        </w:tc>
        <w:tc>
          <w:tcPr>
            <w:tcW w:w="941" w:type="pct"/>
            <w:vAlign w:val="center"/>
          </w:tcPr>
          <w:p w:rsidR="00172EDD" w:rsidRPr="009F2F3B" w:rsidRDefault="00172EDD" w:rsidP="00172EDD">
            <w:pPr>
              <w:spacing w:line="240" w:lineRule="auto"/>
              <w:ind w:firstLine="21"/>
              <w:jc w:val="center"/>
              <w:rPr>
                <w:rFonts w:ascii="Times New Roman" w:hAnsi="Times New Roman" w:cs="Times New Roman"/>
                <w:bCs/>
              </w:rPr>
            </w:pPr>
            <w:r w:rsidRPr="009F2F3B">
              <w:rPr>
                <w:rFonts w:ascii="Times New Roman" w:hAnsi="Times New Roman" w:cs="Times New Roman"/>
                <w:bCs/>
              </w:rPr>
              <w:t>Сроки реализации мероприятия</w:t>
            </w:r>
          </w:p>
        </w:tc>
        <w:tc>
          <w:tcPr>
            <w:tcW w:w="1087" w:type="pct"/>
            <w:vAlign w:val="center"/>
          </w:tcPr>
          <w:p w:rsidR="00172EDD" w:rsidRPr="009F2F3B" w:rsidRDefault="00172EDD" w:rsidP="00172EDD">
            <w:pPr>
              <w:spacing w:line="240" w:lineRule="auto"/>
              <w:ind w:firstLine="21"/>
              <w:jc w:val="center"/>
              <w:rPr>
                <w:rFonts w:ascii="Times New Roman" w:hAnsi="Times New Roman" w:cs="Times New Roman"/>
                <w:bCs/>
              </w:rPr>
            </w:pPr>
            <w:r w:rsidRPr="009F2F3B">
              <w:rPr>
                <w:rFonts w:ascii="Times New Roman" w:hAnsi="Times New Roman" w:cs="Times New Roman"/>
                <w:bCs/>
              </w:rPr>
              <w:t>Источник финансирования</w:t>
            </w:r>
          </w:p>
        </w:tc>
      </w:tr>
      <w:tr w:rsidR="00172EDD" w:rsidRPr="009F2F3B" w:rsidTr="00172EDD">
        <w:trPr>
          <w:jc w:val="center"/>
        </w:trPr>
        <w:tc>
          <w:tcPr>
            <w:tcW w:w="394" w:type="pct"/>
            <w:noWrap/>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1.</w:t>
            </w:r>
          </w:p>
        </w:tc>
        <w:tc>
          <w:tcPr>
            <w:tcW w:w="1322" w:type="pct"/>
          </w:tcPr>
          <w:p w:rsidR="00172EDD" w:rsidRPr="009F2F3B" w:rsidRDefault="00172EDD" w:rsidP="00172EDD">
            <w:pPr>
              <w:spacing w:line="240" w:lineRule="auto"/>
              <w:ind w:firstLine="33"/>
              <w:rPr>
                <w:rFonts w:ascii="Times New Roman" w:hAnsi="Times New Roman" w:cs="Times New Roman"/>
                <w:color w:val="000000"/>
              </w:rPr>
            </w:pPr>
            <w:r w:rsidRPr="009F2F3B">
              <w:rPr>
                <w:rFonts w:ascii="Times New Roman" w:hAnsi="Times New Roman" w:cs="Times New Roman"/>
                <w:color w:val="000000"/>
              </w:rPr>
              <w:t>Реконструкция электросетей в населенных пунктах и на межселенных территориях</w:t>
            </w:r>
          </w:p>
        </w:tc>
        <w:tc>
          <w:tcPr>
            <w:tcW w:w="1256"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Согласно проектно-сметной документации</w:t>
            </w:r>
          </w:p>
          <w:p w:rsidR="00172EDD" w:rsidRPr="009F2F3B" w:rsidRDefault="00172EDD" w:rsidP="00172EDD">
            <w:pPr>
              <w:spacing w:line="240" w:lineRule="auto"/>
              <w:jc w:val="center"/>
              <w:rPr>
                <w:rFonts w:ascii="Times New Roman" w:hAnsi="Times New Roman" w:cs="Times New Roman"/>
              </w:rPr>
            </w:pPr>
          </w:p>
        </w:tc>
        <w:tc>
          <w:tcPr>
            <w:tcW w:w="941"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2019</w:t>
            </w:r>
          </w:p>
        </w:tc>
        <w:tc>
          <w:tcPr>
            <w:tcW w:w="1087"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Бюджет поселения, необходимо привлечение финансовых ресурсов районного и краевого бюджетов.</w:t>
            </w:r>
          </w:p>
        </w:tc>
      </w:tr>
      <w:tr w:rsidR="00172EDD" w:rsidRPr="009F2F3B" w:rsidTr="00172EDD">
        <w:trPr>
          <w:jc w:val="center"/>
        </w:trPr>
        <w:tc>
          <w:tcPr>
            <w:tcW w:w="394" w:type="pct"/>
            <w:noWrap/>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2.</w:t>
            </w:r>
          </w:p>
        </w:tc>
        <w:tc>
          <w:tcPr>
            <w:tcW w:w="1322" w:type="pct"/>
          </w:tcPr>
          <w:p w:rsidR="00172EDD" w:rsidRPr="009F2F3B" w:rsidRDefault="00172EDD" w:rsidP="00172EDD">
            <w:pPr>
              <w:spacing w:line="240" w:lineRule="auto"/>
              <w:ind w:firstLine="33"/>
              <w:rPr>
                <w:rFonts w:ascii="Times New Roman" w:hAnsi="Times New Roman" w:cs="Times New Roman"/>
                <w:color w:val="000000"/>
              </w:rPr>
            </w:pPr>
            <w:r w:rsidRPr="009F2F3B">
              <w:rPr>
                <w:rFonts w:ascii="Times New Roman" w:hAnsi="Times New Roman" w:cs="Times New Roman"/>
                <w:color w:val="000000"/>
              </w:rPr>
              <w:t>Обустройство сети уличного освещения:</w:t>
            </w:r>
          </w:p>
          <w:p w:rsidR="00172EDD" w:rsidRPr="009F2F3B" w:rsidRDefault="00172EDD" w:rsidP="00172EDD">
            <w:pPr>
              <w:tabs>
                <w:tab w:val="left" w:pos="298"/>
              </w:tabs>
              <w:spacing w:line="240" w:lineRule="auto"/>
              <w:rPr>
                <w:rFonts w:ascii="Times New Roman" w:hAnsi="Times New Roman" w:cs="Times New Roman"/>
                <w:color w:val="000000"/>
              </w:rPr>
            </w:pPr>
            <w:r w:rsidRPr="009F2F3B">
              <w:rPr>
                <w:rFonts w:ascii="Times New Roman" w:hAnsi="Times New Roman" w:cs="Times New Roman"/>
              </w:rPr>
              <w:t xml:space="preserve">Монтаж уличного освещения </w:t>
            </w:r>
            <w:proofErr w:type="spellStart"/>
            <w:r w:rsidRPr="009F2F3B">
              <w:rPr>
                <w:rFonts w:ascii="Times New Roman" w:hAnsi="Times New Roman" w:cs="Times New Roman"/>
              </w:rPr>
              <w:t>с</w:t>
            </w:r>
            <w:proofErr w:type="gramStart"/>
            <w:r w:rsidRPr="009F2F3B">
              <w:rPr>
                <w:rFonts w:ascii="Times New Roman" w:hAnsi="Times New Roman" w:cs="Times New Roman"/>
              </w:rPr>
              <w:t>.С</w:t>
            </w:r>
            <w:proofErr w:type="gramEnd"/>
            <w:r w:rsidRPr="009F2F3B">
              <w:rPr>
                <w:rFonts w:ascii="Times New Roman" w:hAnsi="Times New Roman" w:cs="Times New Roman"/>
              </w:rPr>
              <w:t>тряпунята</w:t>
            </w:r>
            <w:proofErr w:type="spellEnd"/>
            <w:r w:rsidRPr="009F2F3B">
              <w:rPr>
                <w:rFonts w:ascii="Times New Roman" w:hAnsi="Times New Roman" w:cs="Times New Roman"/>
              </w:rPr>
              <w:t xml:space="preserve"> (за </w:t>
            </w:r>
            <w:proofErr w:type="spellStart"/>
            <w:r w:rsidRPr="009F2F3B">
              <w:rPr>
                <w:rFonts w:ascii="Times New Roman" w:hAnsi="Times New Roman" w:cs="Times New Roman"/>
              </w:rPr>
              <w:t>р.Селиваниха</w:t>
            </w:r>
            <w:proofErr w:type="spellEnd"/>
            <w:r w:rsidRPr="009F2F3B">
              <w:rPr>
                <w:rFonts w:ascii="Times New Roman" w:hAnsi="Times New Roman" w:cs="Times New Roman"/>
              </w:rPr>
              <w:t>)</w:t>
            </w:r>
          </w:p>
          <w:p w:rsidR="00172EDD" w:rsidRPr="009F2F3B" w:rsidRDefault="00172EDD" w:rsidP="00172EDD">
            <w:pPr>
              <w:tabs>
                <w:tab w:val="left" w:pos="298"/>
              </w:tabs>
              <w:spacing w:line="240" w:lineRule="auto"/>
              <w:rPr>
                <w:rFonts w:ascii="Times New Roman" w:hAnsi="Times New Roman" w:cs="Times New Roman"/>
                <w:color w:val="000000"/>
              </w:rPr>
            </w:pPr>
            <w:r w:rsidRPr="009F2F3B">
              <w:rPr>
                <w:rFonts w:ascii="Times New Roman" w:hAnsi="Times New Roman" w:cs="Times New Roman"/>
              </w:rPr>
              <w:t xml:space="preserve">Монтаж уличного освещения </w:t>
            </w:r>
            <w:proofErr w:type="spellStart"/>
            <w:r w:rsidRPr="009F2F3B">
              <w:rPr>
                <w:rFonts w:ascii="Times New Roman" w:hAnsi="Times New Roman" w:cs="Times New Roman"/>
              </w:rPr>
              <w:t>д</w:t>
            </w:r>
            <w:proofErr w:type="gramStart"/>
            <w:r w:rsidRPr="009F2F3B">
              <w:rPr>
                <w:rFonts w:ascii="Times New Roman" w:hAnsi="Times New Roman" w:cs="Times New Roman"/>
              </w:rPr>
              <w:t>.А</w:t>
            </w:r>
            <w:proofErr w:type="gramEnd"/>
            <w:r w:rsidRPr="009F2F3B">
              <w:rPr>
                <w:rFonts w:ascii="Times New Roman" w:hAnsi="Times New Roman" w:cs="Times New Roman"/>
              </w:rPr>
              <w:t>наничи</w:t>
            </w:r>
            <w:proofErr w:type="spellEnd"/>
            <w:r w:rsidRPr="009F2F3B">
              <w:rPr>
                <w:rFonts w:ascii="Times New Roman" w:hAnsi="Times New Roman" w:cs="Times New Roman"/>
              </w:rPr>
              <w:t xml:space="preserve"> (нижняя часть улицы)</w:t>
            </w:r>
          </w:p>
          <w:p w:rsidR="00172EDD" w:rsidRPr="009F2F3B" w:rsidRDefault="00172EDD" w:rsidP="00172EDD">
            <w:pPr>
              <w:tabs>
                <w:tab w:val="left" w:pos="298"/>
              </w:tabs>
              <w:spacing w:line="240" w:lineRule="auto"/>
              <w:rPr>
                <w:rFonts w:ascii="Times New Roman" w:hAnsi="Times New Roman" w:cs="Times New Roman"/>
                <w:color w:val="000000"/>
              </w:rPr>
            </w:pPr>
            <w:r w:rsidRPr="009F2F3B">
              <w:rPr>
                <w:rFonts w:ascii="Times New Roman" w:hAnsi="Times New Roman" w:cs="Times New Roman"/>
                <w:color w:val="000000"/>
              </w:rPr>
              <w:t xml:space="preserve">Исполнитель: Администрация </w:t>
            </w:r>
            <w:proofErr w:type="spellStart"/>
            <w:r w:rsidRPr="009F2F3B">
              <w:rPr>
                <w:rFonts w:ascii="Times New Roman" w:hAnsi="Times New Roman" w:cs="Times New Roman"/>
                <w:color w:val="000000"/>
              </w:rPr>
              <w:t>Стряпунинского</w:t>
            </w:r>
            <w:proofErr w:type="spellEnd"/>
            <w:r w:rsidRPr="009F2F3B">
              <w:rPr>
                <w:rFonts w:ascii="Times New Roman" w:hAnsi="Times New Roman" w:cs="Times New Roman"/>
                <w:color w:val="000000"/>
              </w:rPr>
              <w:t xml:space="preserve"> СП</w:t>
            </w:r>
          </w:p>
        </w:tc>
        <w:tc>
          <w:tcPr>
            <w:tcW w:w="1256" w:type="pct"/>
            <w:vAlign w:val="center"/>
          </w:tcPr>
          <w:p w:rsidR="00172EDD" w:rsidRPr="009F2F3B" w:rsidRDefault="00172EDD" w:rsidP="00172EDD">
            <w:pPr>
              <w:spacing w:line="240" w:lineRule="auto"/>
              <w:jc w:val="center"/>
              <w:rPr>
                <w:rFonts w:ascii="Times New Roman" w:hAnsi="Times New Roman" w:cs="Times New Roman"/>
              </w:rPr>
            </w:pPr>
          </w:p>
          <w:p w:rsidR="00172EDD" w:rsidRPr="009F2F3B" w:rsidRDefault="00172EDD" w:rsidP="00172EDD">
            <w:pPr>
              <w:spacing w:line="240" w:lineRule="auto"/>
              <w:jc w:val="center"/>
              <w:rPr>
                <w:rFonts w:ascii="Times New Roman" w:hAnsi="Times New Roman" w:cs="Times New Roman"/>
              </w:rPr>
            </w:pPr>
          </w:p>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1 500</w:t>
            </w:r>
          </w:p>
          <w:p w:rsidR="00172EDD" w:rsidRPr="009F2F3B" w:rsidRDefault="00172EDD" w:rsidP="00172EDD">
            <w:pPr>
              <w:spacing w:line="240" w:lineRule="auto"/>
              <w:jc w:val="center"/>
              <w:rPr>
                <w:rFonts w:ascii="Times New Roman" w:hAnsi="Times New Roman" w:cs="Times New Roman"/>
              </w:rPr>
            </w:pPr>
          </w:p>
          <w:p w:rsidR="00172EDD" w:rsidRPr="009F2F3B" w:rsidRDefault="00172EDD" w:rsidP="00172EDD">
            <w:pPr>
              <w:spacing w:line="240" w:lineRule="auto"/>
              <w:jc w:val="center"/>
              <w:rPr>
                <w:rFonts w:ascii="Times New Roman" w:hAnsi="Times New Roman" w:cs="Times New Roman"/>
              </w:rPr>
            </w:pPr>
          </w:p>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95</w:t>
            </w:r>
          </w:p>
        </w:tc>
        <w:tc>
          <w:tcPr>
            <w:tcW w:w="941" w:type="pct"/>
            <w:vAlign w:val="center"/>
          </w:tcPr>
          <w:p w:rsidR="00172EDD" w:rsidRPr="009F2F3B" w:rsidRDefault="00172EDD" w:rsidP="00172EDD">
            <w:pPr>
              <w:spacing w:line="240" w:lineRule="auto"/>
              <w:jc w:val="center"/>
              <w:rPr>
                <w:rFonts w:ascii="Times New Roman" w:hAnsi="Times New Roman" w:cs="Times New Roman"/>
              </w:rPr>
            </w:pPr>
          </w:p>
          <w:p w:rsidR="00172EDD" w:rsidRPr="009F2F3B" w:rsidRDefault="00172EDD" w:rsidP="00172EDD">
            <w:pPr>
              <w:spacing w:line="240" w:lineRule="auto"/>
              <w:jc w:val="center"/>
              <w:rPr>
                <w:rFonts w:ascii="Times New Roman" w:hAnsi="Times New Roman" w:cs="Times New Roman"/>
              </w:rPr>
            </w:pPr>
          </w:p>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2013</w:t>
            </w:r>
          </w:p>
          <w:p w:rsidR="00172EDD" w:rsidRPr="009F2F3B" w:rsidRDefault="00172EDD" w:rsidP="00172EDD">
            <w:pPr>
              <w:spacing w:line="240" w:lineRule="auto"/>
              <w:jc w:val="center"/>
              <w:rPr>
                <w:rFonts w:ascii="Times New Roman" w:hAnsi="Times New Roman" w:cs="Times New Roman"/>
              </w:rPr>
            </w:pPr>
          </w:p>
          <w:p w:rsidR="00172EDD" w:rsidRPr="009F2F3B" w:rsidRDefault="00172EDD" w:rsidP="00172EDD">
            <w:pPr>
              <w:spacing w:line="240" w:lineRule="auto"/>
              <w:jc w:val="center"/>
              <w:rPr>
                <w:rFonts w:ascii="Times New Roman" w:hAnsi="Times New Roman" w:cs="Times New Roman"/>
              </w:rPr>
            </w:pPr>
          </w:p>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2013</w:t>
            </w:r>
          </w:p>
          <w:p w:rsidR="00172EDD" w:rsidRPr="009F2F3B" w:rsidRDefault="00172EDD" w:rsidP="00172EDD">
            <w:pPr>
              <w:spacing w:line="240" w:lineRule="auto"/>
              <w:jc w:val="center"/>
              <w:rPr>
                <w:rFonts w:ascii="Times New Roman" w:hAnsi="Times New Roman" w:cs="Times New Roman"/>
              </w:rPr>
            </w:pPr>
          </w:p>
        </w:tc>
        <w:tc>
          <w:tcPr>
            <w:tcW w:w="1087"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краевой бюджет (1125), бюджет поселения (375)</w:t>
            </w:r>
          </w:p>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краевой бюджет (71,3), бюджет поселения (23,7)</w:t>
            </w:r>
          </w:p>
        </w:tc>
      </w:tr>
      <w:tr w:rsidR="00172EDD" w:rsidRPr="009F2F3B" w:rsidTr="00172EDD">
        <w:trPr>
          <w:trHeight w:val="1765"/>
          <w:jc w:val="center"/>
        </w:trPr>
        <w:tc>
          <w:tcPr>
            <w:tcW w:w="394" w:type="pct"/>
            <w:noWrap/>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3.</w:t>
            </w:r>
          </w:p>
        </w:tc>
        <w:tc>
          <w:tcPr>
            <w:tcW w:w="1322" w:type="pct"/>
          </w:tcPr>
          <w:p w:rsidR="00172EDD" w:rsidRPr="009F2F3B" w:rsidRDefault="00172EDD" w:rsidP="00172EDD">
            <w:pPr>
              <w:spacing w:line="240" w:lineRule="auto"/>
              <w:ind w:firstLine="14"/>
              <w:rPr>
                <w:rFonts w:ascii="Times New Roman" w:hAnsi="Times New Roman" w:cs="Times New Roman"/>
                <w:color w:val="000000"/>
              </w:rPr>
            </w:pPr>
            <w:r w:rsidRPr="009F2F3B">
              <w:rPr>
                <w:rFonts w:ascii="Times New Roman" w:hAnsi="Times New Roman" w:cs="Times New Roman"/>
              </w:rPr>
              <w:t>Установка систем автоматического управления</w:t>
            </w:r>
          </w:p>
        </w:tc>
        <w:tc>
          <w:tcPr>
            <w:tcW w:w="1256"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500</w:t>
            </w:r>
          </w:p>
        </w:tc>
        <w:tc>
          <w:tcPr>
            <w:tcW w:w="941"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2015</w:t>
            </w:r>
          </w:p>
        </w:tc>
        <w:tc>
          <w:tcPr>
            <w:tcW w:w="1087"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краевой бюджет (375),</w:t>
            </w:r>
          </w:p>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бюджет поселения (125)</w:t>
            </w:r>
          </w:p>
        </w:tc>
      </w:tr>
      <w:tr w:rsidR="00172EDD" w:rsidRPr="009F2F3B" w:rsidTr="00172EDD">
        <w:trPr>
          <w:jc w:val="center"/>
        </w:trPr>
        <w:tc>
          <w:tcPr>
            <w:tcW w:w="394" w:type="pct"/>
            <w:noWrap/>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4.</w:t>
            </w:r>
          </w:p>
        </w:tc>
        <w:tc>
          <w:tcPr>
            <w:tcW w:w="1322" w:type="pct"/>
          </w:tcPr>
          <w:p w:rsidR="00172EDD" w:rsidRPr="009F2F3B" w:rsidRDefault="00172EDD" w:rsidP="00172EDD">
            <w:pPr>
              <w:spacing w:line="240" w:lineRule="auto"/>
              <w:ind w:firstLine="33"/>
              <w:rPr>
                <w:rFonts w:ascii="Times New Roman" w:hAnsi="Times New Roman" w:cs="Times New Roman"/>
                <w:color w:val="000000"/>
              </w:rPr>
            </w:pPr>
            <w:r w:rsidRPr="009F2F3B">
              <w:rPr>
                <w:rFonts w:ascii="Times New Roman" w:hAnsi="Times New Roman" w:cs="Times New Roman"/>
              </w:rPr>
              <w:t>Реконструкция ТП с заменой трансформаторов на   трансформаторы большей мощности</w:t>
            </w:r>
          </w:p>
        </w:tc>
        <w:tc>
          <w:tcPr>
            <w:tcW w:w="1256"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Согласно проектно-сметной документации</w:t>
            </w:r>
          </w:p>
          <w:p w:rsidR="00172EDD" w:rsidRPr="009F2F3B" w:rsidRDefault="00172EDD" w:rsidP="00172EDD">
            <w:pPr>
              <w:spacing w:line="240" w:lineRule="auto"/>
              <w:jc w:val="center"/>
              <w:rPr>
                <w:rFonts w:ascii="Times New Roman" w:hAnsi="Times New Roman" w:cs="Times New Roman"/>
              </w:rPr>
            </w:pPr>
          </w:p>
        </w:tc>
        <w:tc>
          <w:tcPr>
            <w:tcW w:w="941"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2019</w:t>
            </w:r>
          </w:p>
        </w:tc>
        <w:tc>
          <w:tcPr>
            <w:tcW w:w="1087"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Бюджет поселения, необходимо привлечение финансовых ресурсов районного и краевого бюджетов.</w:t>
            </w:r>
          </w:p>
        </w:tc>
      </w:tr>
    </w:tbl>
    <w:p w:rsidR="00172EDD" w:rsidRPr="009F2F3B" w:rsidRDefault="00172EDD" w:rsidP="00172EDD">
      <w:pPr>
        <w:rPr>
          <w:rFonts w:ascii="Times New Roman" w:hAnsi="Times New Roman" w:cs="Times New Roman"/>
        </w:rPr>
      </w:pP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lastRenderedPageBreak/>
        <w:t>Электрические нагрузки жилищно-коммунального сектора определены по срокам проектирования на основе численности населения, принятой настоящим генеральным планом, и инструкцией по проектированию городских электрических сетей «РД 34.20.185-94».</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Покрытие электрических нагрузок потребителей </w:t>
      </w:r>
      <w:proofErr w:type="spellStart"/>
      <w:r w:rsidRPr="009F2F3B">
        <w:rPr>
          <w:rFonts w:ascii="Times New Roman" w:hAnsi="Times New Roman" w:cs="Times New Roman"/>
          <w:bCs/>
          <w:sz w:val="24"/>
          <w:szCs w:val="24"/>
        </w:rPr>
        <w:t>Стряпунинского</w:t>
      </w:r>
      <w:proofErr w:type="spellEnd"/>
      <w:r w:rsidRPr="009F2F3B">
        <w:rPr>
          <w:rFonts w:ascii="Times New Roman" w:hAnsi="Times New Roman" w:cs="Times New Roman"/>
          <w:bCs/>
          <w:sz w:val="24"/>
          <w:szCs w:val="24"/>
        </w:rPr>
        <w:t xml:space="preserve"> сельского поселения предусматривается от Пермской энергосистемы.</w:t>
      </w:r>
    </w:p>
    <w:p w:rsidR="00172EDD" w:rsidRPr="009F2F3B" w:rsidRDefault="00172EDD" w:rsidP="00172EDD">
      <w:pPr>
        <w:jc w:val="right"/>
        <w:rPr>
          <w:rFonts w:ascii="Times New Roman" w:hAnsi="Times New Roman" w:cs="Times New Roman"/>
          <w:color w:val="000000"/>
          <w:sz w:val="24"/>
          <w:szCs w:val="24"/>
        </w:rPr>
      </w:pPr>
      <w:r w:rsidRPr="009F2F3B">
        <w:rPr>
          <w:rFonts w:ascii="Times New Roman" w:hAnsi="Times New Roman" w:cs="Times New Roman"/>
          <w:color w:val="000000"/>
          <w:sz w:val="24"/>
          <w:szCs w:val="24"/>
        </w:rPr>
        <w:t xml:space="preserve">Таблица </w:t>
      </w:r>
      <w:r w:rsidR="000666AF">
        <w:rPr>
          <w:rFonts w:ascii="Times New Roman" w:hAnsi="Times New Roman" w:cs="Times New Roman"/>
          <w:color w:val="000000"/>
          <w:sz w:val="24"/>
          <w:szCs w:val="24"/>
        </w:rPr>
        <w:t>2</w:t>
      </w:r>
    </w:p>
    <w:p w:rsidR="00172EDD" w:rsidRPr="009F2F3B" w:rsidRDefault="00172EDD" w:rsidP="00172EDD">
      <w:pPr>
        <w:jc w:val="center"/>
        <w:rPr>
          <w:rFonts w:ascii="Times New Roman" w:hAnsi="Times New Roman" w:cs="Times New Roman"/>
          <w:color w:val="000000"/>
          <w:sz w:val="24"/>
          <w:szCs w:val="24"/>
        </w:rPr>
      </w:pPr>
      <w:r w:rsidRPr="009F2F3B">
        <w:rPr>
          <w:rFonts w:ascii="Times New Roman" w:hAnsi="Times New Roman" w:cs="Times New Roman"/>
          <w:color w:val="000000"/>
          <w:sz w:val="24"/>
          <w:szCs w:val="24"/>
        </w:rPr>
        <w:t>Суммарные электрические нагрузки по сельскому поселению</w:t>
      </w:r>
      <w:r w:rsidRPr="009F2F3B">
        <w:rPr>
          <w:rStyle w:val="ab"/>
          <w:rFonts w:ascii="Times New Roman" w:hAnsi="Times New Roman" w:cs="Times New Roman"/>
          <w:color w:val="000000"/>
          <w:sz w:val="24"/>
          <w:szCs w:val="24"/>
        </w:rPr>
        <w:footnoteReference w:id="3"/>
      </w:r>
    </w:p>
    <w:tbl>
      <w:tblPr>
        <w:tblW w:w="8931" w:type="dxa"/>
        <w:jc w:val="center"/>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899"/>
        <w:gridCol w:w="2552"/>
        <w:gridCol w:w="2480"/>
      </w:tblGrid>
      <w:tr w:rsidR="00172EDD" w:rsidRPr="009F2F3B" w:rsidTr="00172EDD">
        <w:trPr>
          <w:jc w:val="center"/>
        </w:trPr>
        <w:tc>
          <w:tcPr>
            <w:tcW w:w="3899" w:type="dxa"/>
            <w:vAlign w:val="center"/>
          </w:tcPr>
          <w:p w:rsidR="00172EDD" w:rsidRPr="009F2F3B" w:rsidRDefault="00172EDD" w:rsidP="00172EDD">
            <w:pPr>
              <w:spacing w:line="240" w:lineRule="auto"/>
              <w:jc w:val="center"/>
              <w:rPr>
                <w:rFonts w:ascii="Times New Roman" w:hAnsi="Times New Roman" w:cs="Times New Roman"/>
                <w:bCs/>
                <w:color w:val="000000"/>
              </w:rPr>
            </w:pPr>
            <w:r w:rsidRPr="009F2F3B">
              <w:rPr>
                <w:rFonts w:ascii="Times New Roman" w:hAnsi="Times New Roman" w:cs="Times New Roman"/>
                <w:bCs/>
                <w:color w:val="000000"/>
              </w:rPr>
              <w:t>Наименование</w:t>
            </w:r>
          </w:p>
        </w:tc>
        <w:tc>
          <w:tcPr>
            <w:tcW w:w="2552" w:type="dxa"/>
            <w:vAlign w:val="center"/>
          </w:tcPr>
          <w:p w:rsidR="00172EDD" w:rsidRPr="009F2F3B" w:rsidRDefault="00172EDD" w:rsidP="00172EDD">
            <w:pPr>
              <w:spacing w:line="240" w:lineRule="auto"/>
              <w:jc w:val="center"/>
              <w:rPr>
                <w:rFonts w:ascii="Times New Roman" w:hAnsi="Times New Roman" w:cs="Times New Roman"/>
                <w:bCs/>
                <w:color w:val="000000"/>
              </w:rPr>
            </w:pPr>
            <w:r w:rsidRPr="009F2F3B">
              <w:rPr>
                <w:rFonts w:ascii="Times New Roman" w:hAnsi="Times New Roman" w:cs="Times New Roman"/>
                <w:bCs/>
                <w:color w:val="000000"/>
              </w:rPr>
              <w:t>Мощность электропотребления, МВт/год (2019)</w:t>
            </w:r>
          </w:p>
        </w:tc>
        <w:tc>
          <w:tcPr>
            <w:tcW w:w="2480" w:type="dxa"/>
            <w:vAlign w:val="center"/>
          </w:tcPr>
          <w:p w:rsidR="00172EDD" w:rsidRPr="009F2F3B" w:rsidRDefault="00172EDD" w:rsidP="00172EDD">
            <w:pPr>
              <w:spacing w:line="240" w:lineRule="auto"/>
              <w:jc w:val="center"/>
              <w:rPr>
                <w:rFonts w:ascii="Times New Roman" w:hAnsi="Times New Roman" w:cs="Times New Roman"/>
                <w:bCs/>
                <w:color w:val="000000"/>
              </w:rPr>
            </w:pPr>
            <w:r w:rsidRPr="009F2F3B">
              <w:rPr>
                <w:rFonts w:ascii="Times New Roman" w:hAnsi="Times New Roman" w:cs="Times New Roman"/>
                <w:bCs/>
                <w:color w:val="000000"/>
              </w:rPr>
              <w:t>Мощность электропотребления, МВт/год (2029)</w:t>
            </w:r>
          </w:p>
        </w:tc>
      </w:tr>
      <w:tr w:rsidR="00172EDD" w:rsidRPr="009F2F3B" w:rsidTr="00172EDD">
        <w:trPr>
          <w:jc w:val="center"/>
        </w:trPr>
        <w:tc>
          <w:tcPr>
            <w:tcW w:w="3899" w:type="dxa"/>
          </w:tcPr>
          <w:p w:rsidR="00172EDD" w:rsidRPr="009F2F3B" w:rsidRDefault="00172EDD" w:rsidP="00172EDD">
            <w:pPr>
              <w:spacing w:line="240" w:lineRule="auto"/>
              <w:rPr>
                <w:rFonts w:ascii="Times New Roman" w:hAnsi="Times New Roman" w:cs="Times New Roman"/>
                <w:bCs/>
                <w:color w:val="000000"/>
              </w:rPr>
            </w:pPr>
            <w:r w:rsidRPr="009F2F3B">
              <w:rPr>
                <w:rFonts w:ascii="Times New Roman" w:hAnsi="Times New Roman" w:cs="Times New Roman"/>
              </w:rPr>
              <w:t>Коммунально-бытовые потребители (</w:t>
            </w:r>
            <w:proofErr w:type="spellStart"/>
            <w:r w:rsidRPr="009F2F3B">
              <w:rPr>
                <w:rFonts w:ascii="Times New Roman" w:hAnsi="Times New Roman" w:cs="Times New Roman"/>
              </w:rPr>
              <w:t>Стряпунинское</w:t>
            </w:r>
            <w:proofErr w:type="spellEnd"/>
            <w:r w:rsidRPr="009F2F3B">
              <w:rPr>
                <w:rFonts w:ascii="Times New Roman" w:hAnsi="Times New Roman" w:cs="Times New Roman"/>
              </w:rPr>
              <w:t xml:space="preserve"> сельское поселение)</w:t>
            </w:r>
          </w:p>
        </w:tc>
        <w:tc>
          <w:tcPr>
            <w:tcW w:w="2552" w:type="dxa"/>
            <w:vAlign w:val="center"/>
          </w:tcPr>
          <w:p w:rsidR="00172EDD" w:rsidRPr="009F2F3B" w:rsidRDefault="00172EDD" w:rsidP="00172EDD">
            <w:pPr>
              <w:spacing w:line="240" w:lineRule="auto"/>
              <w:jc w:val="center"/>
              <w:rPr>
                <w:rFonts w:ascii="Times New Roman" w:hAnsi="Times New Roman" w:cs="Times New Roman"/>
                <w:color w:val="000000"/>
              </w:rPr>
            </w:pPr>
            <w:r w:rsidRPr="009F2F3B">
              <w:rPr>
                <w:rFonts w:ascii="Times New Roman" w:hAnsi="Times New Roman" w:cs="Times New Roman"/>
                <w:color w:val="000000"/>
              </w:rPr>
              <w:t>1,7</w:t>
            </w:r>
          </w:p>
        </w:tc>
        <w:tc>
          <w:tcPr>
            <w:tcW w:w="2480" w:type="dxa"/>
            <w:vAlign w:val="center"/>
          </w:tcPr>
          <w:p w:rsidR="00172EDD" w:rsidRPr="009F2F3B" w:rsidRDefault="00172EDD" w:rsidP="00172EDD">
            <w:pPr>
              <w:spacing w:line="240" w:lineRule="auto"/>
              <w:jc w:val="center"/>
              <w:rPr>
                <w:rFonts w:ascii="Times New Roman" w:hAnsi="Times New Roman" w:cs="Times New Roman"/>
                <w:color w:val="000000"/>
              </w:rPr>
            </w:pPr>
            <w:r w:rsidRPr="009F2F3B">
              <w:rPr>
                <w:rFonts w:ascii="Times New Roman" w:hAnsi="Times New Roman" w:cs="Times New Roman"/>
                <w:color w:val="000000"/>
              </w:rPr>
              <w:t>1,66</w:t>
            </w:r>
          </w:p>
        </w:tc>
      </w:tr>
    </w:tbl>
    <w:p w:rsidR="00172EDD" w:rsidRPr="009F2F3B" w:rsidRDefault="00172EDD" w:rsidP="00172EDD">
      <w:pPr>
        <w:rPr>
          <w:rFonts w:ascii="Times New Roman" w:hAnsi="Times New Roman" w:cs="Times New Roman"/>
          <w:color w:val="000000"/>
        </w:rPr>
      </w:pP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Сведения о степени износа элементов системы электроснабжения отсутствуют, однако сроки реализации мероприятий – 2011-2015 гг., в отдельных случаях – 2011-2019 гг., говорят о необходимости срочности выполнения работ.</w:t>
      </w:r>
    </w:p>
    <w:p w:rsidR="00172EDD" w:rsidRPr="009F2F3B" w:rsidRDefault="00172EDD" w:rsidP="00172EDD">
      <w:pPr>
        <w:rPr>
          <w:rFonts w:ascii="Times New Roman" w:hAnsi="Times New Roman" w:cs="Times New Roman"/>
        </w:rPr>
      </w:pPr>
    </w:p>
    <w:p w:rsidR="006315E9" w:rsidRPr="009F2F3B" w:rsidRDefault="003770B6" w:rsidP="003770B6">
      <w:pPr>
        <w:pStyle w:val="af1"/>
      </w:pPr>
      <w:r w:rsidRPr="009F2F3B">
        <w:tab/>
      </w:r>
    </w:p>
    <w:p w:rsidR="006315E9" w:rsidRPr="009F2F3B" w:rsidRDefault="006315E9">
      <w:pPr>
        <w:rPr>
          <w:rFonts w:ascii="Times New Roman" w:eastAsiaTheme="majorEastAsia" w:hAnsi="Times New Roman" w:cs="Times New Roman"/>
          <w:bCs/>
          <w:sz w:val="28"/>
          <w:szCs w:val="28"/>
        </w:rPr>
      </w:pPr>
      <w:r w:rsidRPr="009F2F3B">
        <w:rPr>
          <w:rFonts w:ascii="Times New Roman" w:hAnsi="Times New Roman" w:cs="Times New Roman"/>
        </w:rPr>
        <w:br w:type="page"/>
      </w:r>
    </w:p>
    <w:p w:rsidR="003770B6" w:rsidRPr="009F2F3B" w:rsidRDefault="003770B6" w:rsidP="003770B6">
      <w:pPr>
        <w:pStyle w:val="af1"/>
      </w:pPr>
      <w:bookmarkStart w:id="6" w:name="_Toc371441762"/>
      <w:r w:rsidRPr="009F2F3B">
        <w:lastRenderedPageBreak/>
        <w:t>2. ПЕРСПЕКТИВНАЯ СХЕМА ТЕПЛОСНАБЖЕНИЯ МУНИЦИПАЛЬНОГО ОБРАЗОВАНИЯ</w:t>
      </w:r>
      <w:bookmarkEnd w:id="3"/>
      <w:bookmarkEnd w:id="6"/>
    </w:p>
    <w:p w:rsidR="003770B6" w:rsidRPr="009F2F3B" w:rsidRDefault="003770B6" w:rsidP="003770B6">
      <w:pPr>
        <w:spacing w:after="0" w:line="360" w:lineRule="auto"/>
        <w:ind w:firstLine="709"/>
        <w:jc w:val="both"/>
        <w:rPr>
          <w:rFonts w:ascii="Times New Roman" w:hAnsi="Times New Roman" w:cs="Times New Roman"/>
          <w:i/>
          <w:sz w:val="24"/>
          <w:szCs w:val="24"/>
        </w:rPr>
      </w:pPr>
    </w:p>
    <w:p w:rsidR="003770B6" w:rsidRPr="009F2F3B" w:rsidRDefault="003770B6" w:rsidP="003D6AE7">
      <w:pPr>
        <w:pStyle w:val="af3"/>
      </w:pPr>
      <w:bookmarkStart w:id="7" w:name="_Toc371441763"/>
      <w:r w:rsidRPr="009F2F3B">
        <w:t>2.1. СУЩЕСТВУЮЩЕЕ ПОЛОЖЕНИЕ В СФЕРЕ ПРОИЗВОДСТВА, ПОДАЧИ И ПОТРЕБЛЕНИЯ ТЕПЛОВОЙ ЭНЕРГИИ</w:t>
      </w:r>
      <w:bookmarkEnd w:id="7"/>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На территории </w:t>
      </w:r>
      <w:proofErr w:type="spellStart"/>
      <w:r w:rsidRPr="009F2F3B">
        <w:rPr>
          <w:rFonts w:ascii="Times New Roman" w:hAnsi="Times New Roman" w:cs="Times New Roman"/>
          <w:bCs/>
          <w:sz w:val="24"/>
          <w:szCs w:val="24"/>
        </w:rPr>
        <w:t>Стряпунинского</w:t>
      </w:r>
      <w:proofErr w:type="spellEnd"/>
      <w:r w:rsidRPr="009F2F3B">
        <w:rPr>
          <w:rFonts w:ascii="Times New Roman" w:hAnsi="Times New Roman" w:cs="Times New Roman"/>
          <w:bCs/>
          <w:sz w:val="24"/>
          <w:szCs w:val="24"/>
        </w:rPr>
        <w:t xml:space="preserve"> сельского поселения функционирует три вида теплоснабжения: централизованное – для обслуживания МКД и бюджетных учреждений, автономное газовое и печное, используемое жителями частного сектора.  </w:t>
      </w:r>
      <w:r w:rsidRPr="009F2F3B">
        <w:rPr>
          <w:rFonts w:ascii="Times New Roman" w:hAnsi="Times New Roman" w:cs="Times New Roman"/>
          <w:bCs/>
          <w:sz w:val="24"/>
          <w:szCs w:val="24"/>
        </w:rPr>
        <w:tab/>
      </w: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Основным объектом системы теплоснабжения выступает Котельная №2. На ней установлено два котла КВ-Г-2,5-115. Для передачи ресурса используются </w:t>
      </w:r>
      <w:proofErr w:type="spellStart"/>
      <w:r w:rsidRPr="009F2F3B">
        <w:rPr>
          <w:rFonts w:ascii="Times New Roman" w:hAnsi="Times New Roman" w:cs="Times New Roman"/>
          <w:bCs/>
          <w:sz w:val="24"/>
          <w:szCs w:val="24"/>
        </w:rPr>
        <w:t>подземно</w:t>
      </w:r>
      <w:proofErr w:type="spellEnd"/>
      <w:r w:rsidRPr="009F2F3B">
        <w:rPr>
          <w:rFonts w:ascii="Times New Roman" w:hAnsi="Times New Roman" w:cs="Times New Roman"/>
          <w:bCs/>
          <w:sz w:val="24"/>
          <w:szCs w:val="24"/>
        </w:rPr>
        <w:t>-наземные сети. Вид используемого топлива – природный газ. Тепловая мощность – 2,5 Гкал/час. Номинальная производительность котельной – 2,5 (2,15) МВт (Гкал/час) с присоединенной тепловой нагрузкой 1,2 Ккал/час. При этом установленная производительность котельной равна 6,45 Гкал/час. Физический износ котельного оборудования составляет 70%.</w:t>
      </w: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Протяженность сетей теплоснабжения составляет </w:t>
      </w:r>
      <w:smartTag w:uri="urn:schemas-microsoft-com:office:smarttags" w:element="metricconverter">
        <w:smartTagPr>
          <w:attr w:name="ProductID" w:val="2,85 км"/>
        </w:smartTagPr>
        <w:r w:rsidRPr="009F2F3B">
          <w:rPr>
            <w:rFonts w:ascii="Times New Roman" w:hAnsi="Times New Roman" w:cs="Times New Roman"/>
            <w:bCs/>
            <w:sz w:val="24"/>
            <w:szCs w:val="24"/>
          </w:rPr>
          <w:t>2,85 км</w:t>
        </w:r>
      </w:smartTag>
      <w:proofErr w:type="gramStart"/>
      <w:r w:rsidRPr="009F2F3B">
        <w:rPr>
          <w:rFonts w:ascii="Times New Roman" w:hAnsi="Times New Roman" w:cs="Times New Roman"/>
          <w:bCs/>
          <w:sz w:val="24"/>
          <w:szCs w:val="24"/>
        </w:rPr>
        <w:t>.</w:t>
      </w:r>
      <w:proofErr w:type="gramEnd"/>
      <w:r w:rsidRPr="009F2F3B">
        <w:rPr>
          <w:rFonts w:ascii="Times New Roman" w:hAnsi="Times New Roman" w:cs="Times New Roman"/>
          <w:bCs/>
          <w:sz w:val="24"/>
          <w:szCs w:val="24"/>
        </w:rPr>
        <w:t xml:space="preserve"> </w:t>
      </w:r>
      <w:proofErr w:type="gramStart"/>
      <w:r w:rsidRPr="009F2F3B">
        <w:rPr>
          <w:rFonts w:ascii="Times New Roman" w:hAnsi="Times New Roman" w:cs="Times New Roman"/>
          <w:bCs/>
          <w:sz w:val="24"/>
          <w:szCs w:val="24"/>
        </w:rPr>
        <w:t>с</w:t>
      </w:r>
      <w:proofErr w:type="gramEnd"/>
      <w:r w:rsidRPr="009F2F3B">
        <w:rPr>
          <w:rFonts w:ascii="Times New Roman" w:hAnsi="Times New Roman" w:cs="Times New Roman"/>
          <w:bCs/>
          <w:sz w:val="24"/>
          <w:szCs w:val="24"/>
        </w:rPr>
        <w:t xml:space="preserve"> диаметром труб магистральной сети </w:t>
      </w:r>
      <w:smartTag w:uri="urn:schemas-microsoft-com:office:smarttags" w:element="metricconverter">
        <w:smartTagPr>
          <w:attr w:name="ProductID" w:val="150 мм"/>
        </w:smartTagPr>
        <w:r w:rsidRPr="009F2F3B">
          <w:rPr>
            <w:rFonts w:ascii="Times New Roman" w:hAnsi="Times New Roman" w:cs="Times New Roman"/>
            <w:bCs/>
            <w:sz w:val="24"/>
            <w:szCs w:val="24"/>
          </w:rPr>
          <w:t>150 мм</w:t>
        </w:r>
      </w:smartTag>
      <w:r w:rsidRPr="009F2F3B">
        <w:rPr>
          <w:rFonts w:ascii="Times New Roman" w:hAnsi="Times New Roman" w:cs="Times New Roman"/>
          <w:bCs/>
          <w:sz w:val="24"/>
          <w:szCs w:val="24"/>
        </w:rPr>
        <w:t xml:space="preserve">.  Порядка 80% сетей теплоснабжения находятся в  изношенном состоянии. Протяженность ветхих тепловых сетей равна </w:t>
      </w:r>
      <w:smartTag w:uri="urn:schemas-microsoft-com:office:smarttags" w:element="metricconverter">
        <w:smartTagPr>
          <w:attr w:name="ProductID" w:val="2,85 км"/>
        </w:smartTagPr>
        <w:r w:rsidRPr="009F2F3B">
          <w:rPr>
            <w:rFonts w:ascii="Times New Roman" w:hAnsi="Times New Roman" w:cs="Times New Roman"/>
            <w:bCs/>
            <w:sz w:val="24"/>
            <w:szCs w:val="24"/>
          </w:rPr>
          <w:t>2,85 км</w:t>
        </w:r>
      </w:smartTag>
      <w:r w:rsidRPr="009F2F3B">
        <w:rPr>
          <w:rFonts w:ascii="Times New Roman" w:hAnsi="Times New Roman" w:cs="Times New Roman"/>
          <w:bCs/>
          <w:sz w:val="24"/>
          <w:szCs w:val="24"/>
        </w:rPr>
        <w:t>.</w:t>
      </w: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Ключевой проблемой функционирования данной ресурсной системы выделяется неэффективная работа котельной по причине удаленного местонахождения котлов от отапливаемых жилых помещений, кроме того, существенные затраты котельной направлены на снабжение тепловыми ресурсами небольшого числа потребителей, вследствие чего можно говорить о неполном использовании имеющихся мощностей. Данное положение дел приводит к повышенной тарифной ставки на </w:t>
      </w:r>
      <w:proofErr w:type="spellStart"/>
      <w:r w:rsidRPr="009F2F3B">
        <w:rPr>
          <w:rFonts w:ascii="Times New Roman" w:hAnsi="Times New Roman" w:cs="Times New Roman"/>
          <w:bCs/>
          <w:sz w:val="24"/>
          <w:szCs w:val="24"/>
        </w:rPr>
        <w:t>теплоэнергию</w:t>
      </w:r>
      <w:proofErr w:type="spellEnd"/>
      <w:r w:rsidRPr="009F2F3B">
        <w:rPr>
          <w:rFonts w:ascii="Times New Roman" w:hAnsi="Times New Roman" w:cs="Times New Roman"/>
          <w:bCs/>
          <w:sz w:val="24"/>
          <w:szCs w:val="24"/>
        </w:rPr>
        <w:t xml:space="preserve">. </w:t>
      </w: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Помимо этого, сети теплоснабжения в поселении характеризуются высокой степенью износа (80%), что в значительной мере влияет на показатели надежности и качества поставляемого ресурса.</w:t>
      </w:r>
    </w:p>
    <w:p w:rsidR="003770B6" w:rsidRPr="009F2F3B" w:rsidRDefault="003770B6" w:rsidP="006315E9">
      <w:pPr>
        <w:spacing w:after="0" w:line="360" w:lineRule="auto"/>
        <w:jc w:val="both"/>
        <w:rPr>
          <w:rFonts w:ascii="Times New Roman" w:hAnsi="Times New Roman" w:cs="Times New Roman"/>
          <w:sz w:val="24"/>
          <w:szCs w:val="24"/>
        </w:rPr>
      </w:pPr>
    </w:p>
    <w:p w:rsidR="003770B6" w:rsidRPr="009F2F3B" w:rsidRDefault="003770B6" w:rsidP="003D6AE7">
      <w:pPr>
        <w:pStyle w:val="af3"/>
      </w:pPr>
      <w:bookmarkStart w:id="8" w:name="_Toc371441764"/>
      <w:r w:rsidRPr="009F2F3B">
        <w:t>2.2. БАЛАНСЫ ПРОИЗВОДСТВА И ПОТРЕБЛЕНИЯ ТЕПЛОВОЙ ЭНЕРГИИ</w:t>
      </w:r>
      <w:bookmarkEnd w:id="8"/>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Основными категориями потребителей </w:t>
      </w:r>
      <w:proofErr w:type="spellStart"/>
      <w:r w:rsidRPr="009F2F3B">
        <w:rPr>
          <w:rFonts w:ascii="Times New Roman" w:hAnsi="Times New Roman" w:cs="Times New Roman"/>
          <w:bCs/>
          <w:sz w:val="24"/>
          <w:szCs w:val="24"/>
        </w:rPr>
        <w:t>теплоэнергии</w:t>
      </w:r>
      <w:proofErr w:type="spellEnd"/>
      <w:r w:rsidRPr="009F2F3B">
        <w:rPr>
          <w:rFonts w:ascii="Times New Roman" w:hAnsi="Times New Roman" w:cs="Times New Roman"/>
          <w:bCs/>
          <w:sz w:val="24"/>
          <w:szCs w:val="24"/>
        </w:rPr>
        <w:t xml:space="preserve"> в поселении являются: население, муниципальные учреждения и субъекты реального сектора экономики. Основную долю потребления имеет население. Данная категория пользователей потребляет 85,2% от общего объема поставляемых услуг. Муниципальными </w:t>
      </w:r>
      <w:r w:rsidRPr="009F2F3B">
        <w:rPr>
          <w:rFonts w:ascii="Times New Roman" w:hAnsi="Times New Roman" w:cs="Times New Roman"/>
          <w:bCs/>
          <w:sz w:val="24"/>
          <w:szCs w:val="24"/>
        </w:rPr>
        <w:lastRenderedPageBreak/>
        <w:t>учреждениями потребляется 10,5% и остальная доля (4,3%) приходится потребление коммерческими предприятиями.</w:t>
      </w: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На текущий период времени населением потребляется 4506,8 Гкал в год, на потребление бюджетными учреждениями приходится 553 Гкал и 228,1 Гкал в год расходуется субъектами реального сектора экономики поселения. </w:t>
      </w:r>
    </w:p>
    <w:p w:rsidR="003770B6" w:rsidRPr="009F2F3B" w:rsidRDefault="003770B6" w:rsidP="003D6AE7">
      <w:pPr>
        <w:pStyle w:val="af3"/>
      </w:pPr>
      <w:bookmarkStart w:id="9" w:name="_Toc371441765"/>
      <w:r w:rsidRPr="009F2F3B">
        <w:t>2.3. ПЕРСПЕКТИВНЫЕ ПОКАЗАТЕЛИ ПОТРЕБЛЕНИЯ ТЕПЛОВОЙ ЭНЕРГИИ</w:t>
      </w:r>
      <w:bookmarkEnd w:id="9"/>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На основе темпов изменения текущих показателей потребления, а также планируемой численности населения, составлен прогноз объемов фактической поставки ресурса </w:t>
      </w:r>
      <w:proofErr w:type="spellStart"/>
      <w:r w:rsidRPr="009F2F3B">
        <w:rPr>
          <w:rFonts w:ascii="Times New Roman" w:hAnsi="Times New Roman" w:cs="Times New Roman"/>
          <w:bCs/>
          <w:sz w:val="24"/>
          <w:szCs w:val="24"/>
        </w:rPr>
        <w:t>теплоэнергии</w:t>
      </w:r>
      <w:proofErr w:type="spellEnd"/>
      <w:r w:rsidRPr="009F2F3B">
        <w:rPr>
          <w:rFonts w:ascii="Times New Roman" w:hAnsi="Times New Roman" w:cs="Times New Roman"/>
          <w:bCs/>
          <w:sz w:val="24"/>
          <w:szCs w:val="24"/>
        </w:rPr>
        <w:t xml:space="preserve"> потребителям в перспективе до 2025 года. Таким образом, поставка ресурса к концу прогнозируемого периода ожидается на уровне 6175,8 Гкал, что демонстрирует прирост 17% к показателям 2012 года.</w:t>
      </w: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В качестве перспективных показателей спроса на коммунальные ресурсы рассматриваются:</w:t>
      </w: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Фактический объем поставки всем потребителям </w:t>
      </w:r>
      <w:proofErr w:type="spellStart"/>
      <w:r w:rsidRPr="009F2F3B">
        <w:rPr>
          <w:rFonts w:ascii="Times New Roman" w:hAnsi="Times New Roman" w:cs="Times New Roman"/>
          <w:bCs/>
          <w:sz w:val="24"/>
          <w:szCs w:val="24"/>
        </w:rPr>
        <w:t>теплоэнергии</w:t>
      </w:r>
      <w:proofErr w:type="spellEnd"/>
      <w:r w:rsidRPr="009F2F3B">
        <w:rPr>
          <w:rFonts w:ascii="Times New Roman" w:hAnsi="Times New Roman" w:cs="Times New Roman"/>
          <w:bCs/>
          <w:sz w:val="24"/>
          <w:szCs w:val="24"/>
        </w:rPr>
        <w:t xml:space="preserve"> (потребление);</w:t>
      </w: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Долю каждого потребителя в общей структуре потребления </w:t>
      </w:r>
      <w:proofErr w:type="spellStart"/>
      <w:r w:rsidRPr="009F2F3B">
        <w:rPr>
          <w:rFonts w:ascii="Times New Roman" w:hAnsi="Times New Roman" w:cs="Times New Roman"/>
          <w:bCs/>
          <w:sz w:val="24"/>
          <w:szCs w:val="24"/>
        </w:rPr>
        <w:t>теплоэнергии</w:t>
      </w:r>
      <w:proofErr w:type="spellEnd"/>
      <w:r w:rsidRPr="009F2F3B">
        <w:rPr>
          <w:rFonts w:ascii="Times New Roman" w:hAnsi="Times New Roman" w:cs="Times New Roman"/>
          <w:bCs/>
          <w:sz w:val="24"/>
          <w:szCs w:val="24"/>
        </w:rPr>
        <w:t>.</w:t>
      </w:r>
    </w:p>
    <w:p w:rsidR="003770B6" w:rsidRPr="009F2F3B" w:rsidRDefault="003770B6" w:rsidP="003770B6">
      <w:pPr>
        <w:spacing w:after="0" w:line="360" w:lineRule="auto"/>
        <w:ind w:firstLine="709"/>
        <w:contextualSpacing/>
        <w:jc w:val="both"/>
        <w:rPr>
          <w:rFonts w:ascii="Times New Roman" w:hAnsi="Times New Roman" w:cs="Times New Roman"/>
          <w:sz w:val="24"/>
          <w:szCs w:val="24"/>
        </w:rPr>
      </w:pPr>
    </w:p>
    <w:p w:rsidR="003770B6" w:rsidRPr="009F2F3B" w:rsidRDefault="003770B6" w:rsidP="003D6AE7">
      <w:pPr>
        <w:pStyle w:val="af3"/>
      </w:pPr>
      <w:bookmarkStart w:id="10" w:name="_Toc371441766"/>
      <w:r w:rsidRPr="009F2F3B">
        <w:t>2.4. ПРЕДЛОЖЕНИЯ ПО СТРОИТЕЛЬСТВУ И РЕКОНСТРУКЦИИ И МОДЕРНИЗАЦИИ ОБЪЕКТОВ, В ТОМ ЧИСЛЕ СЕТЕВЫХ (+ОЦЕНКА КАПИТАЛЬНЫХ ВЛОЖЕНИЙ В НОВОЕ СТРОИТЕЛЬСТВО, РЕКОНСТРУКЦИЮ И МОДЕРНИЗАЦИЮ ОБЪЕКТОВ СИСТЕМ ТЕПЛОСНАБЖЕНИЯ)</w:t>
      </w:r>
      <w:bookmarkEnd w:id="10"/>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Инвестиционные проекты или сметы, составленные к указанному в таблице 7.23 мероприятию по п. 1, отсутствуют. По остальным пунктам 2, 3 имеются указания на суммы, сроки исполнения и источники финансирования в документе «Программа комплексного социально-экономического развития </w:t>
      </w:r>
      <w:proofErr w:type="spellStart"/>
      <w:r w:rsidRPr="009F2F3B">
        <w:rPr>
          <w:rFonts w:ascii="Times New Roman" w:hAnsi="Times New Roman" w:cs="Times New Roman"/>
          <w:bCs/>
          <w:sz w:val="24"/>
          <w:szCs w:val="24"/>
        </w:rPr>
        <w:t>Краснокамского</w:t>
      </w:r>
      <w:proofErr w:type="spellEnd"/>
      <w:r w:rsidRPr="009F2F3B">
        <w:rPr>
          <w:rFonts w:ascii="Times New Roman" w:hAnsi="Times New Roman" w:cs="Times New Roman"/>
          <w:bCs/>
          <w:sz w:val="24"/>
          <w:szCs w:val="24"/>
        </w:rPr>
        <w:t xml:space="preserve"> муниципального района на 2011-2015 годы».</w:t>
      </w:r>
    </w:p>
    <w:p w:rsidR="000666AF" w:rsidRDefault="000666AF" w:rsidP="00770688">
      <w:pPr>
        <w:pStyle w:val="a7"/>
        <w:tabs>
          <w:tab w:val="left" w:pos="1134"/>
        </w:tabs>
        <w:ind w:left="0"/>
        <w:jc w:val="right"/>
        <w:rPr>
          <w:rFonts w:cs="Times New Roman"/>
          <w:szCs w:val="24"/>
        </w:rPr>
      </w:pPr>
    </w:p>
    <w:p w:rsidR="000666AF" w:rsidRDefault="000666AF" w:rsidP="00770688">
      <w:pPr>
        <w:pStyle w:val="a7"/>
        <w:tabs>
          <w:tab w:val="left" w:pos="1134"/>
        </w:tabs>
        <w:ind w:left="0"/>
        <w:jc w:val="right"/>
        <w:rPr>
          <w:rFonts w:cs="Times New Roman"/>
          <w:szCs w:val="24"/>
        </w:rPr>
      </w:pPr>
    </w:p>
    <w:p w:rsidR="000666AF" w:rsidRDefault="000666AF" w:rsidP="00770688">
      <w:pPr>
        <w:pStyle w:val="a7"/>
        <w:tabs>
          <w:tab w:val="left" w:pos="1134"/>
        </w:tabs>
        <w:ind w:left="0"/>
        <w:jc w:val="right"/>
        <w:rPr>
          <w:rFonts w:cs="Times New Roman"/>
          <w:szCs w:val="24"/>
        </w:rPr>
      </w:pPr>
    </w:p>
    <w:p w:rsidR="000666AF" w:rsidRDefault="000666AF" w:rsidP="00770688">
      <w:pPr>
        <w:pStyle w:val="a7"/>
        <w:tabs>
          <w:tab w:val="left" w:pos="1134"/>
        </w:tabs>
        <w:ind w:left="0"/>
        <w:jc w:val="right"/>
        <w:rPr>
          <w:rFonts w:cs="Times New Roman"/>
          <w:szCs w:val="24"/>
        </w:rPr>
      </w:pPr>
    </w:p>
    <w:p w:rsidR="000666AF" w:rsidRDefault="000666AF" w:rsidP="00770688">
      <w:pPr>
        <w:pStyle w:val="a7"/>
        <w:tabs>
          <w:tab w:val="left" w:pos="1134"/>
        </w:tabs>
        <w:ind w:left="0"/>
        <w:jc w:val="right"/>
        <w:rPr>
          <w:rFonts w:cs="Times New Roman"/>
          <w:szCs w:val="24"/>
        </w:rPr>
      </w:pPr>
    </w:p>
    <w:p w:rsidR="000666AF" w:rsidRDefault="000666AF" w:rsidP="00770688">
      <w:pPr>
        <w:pStyle w:val="a7"/>
        <w:tabs>
          <w:tab w:val="left" w:pos="1134"/>
        </w:tabs>
        <w:ind w:left="0"/>
        <w:jc w:val="right"/>
        <w:rPr>
          <w:rFonts w:cs="Times New Roman"/>
          <w:szCs w:val="24"/>
        </w:rPr>
      </w:pPr>
    </w:p>
    <w:p w:rsidR="000666AF" w:rsidRDefault="000666AF" w:rsidP="00770688">
      <w:pPr>
        <w:pStyle w:val="a7"/>
        <w:tabs>
          <w:tab w:val="left" w:pos="1134"/>
        </w:tabs>
        <w:ind w:left="0"/>
        <w:jc w:val="right"/>
        <w:rPr>
          <w:rFonts w:cs="Times New Roman"/>
          <w:szCs w:val="24"/>
        </w:rPr>
      </w:pPr>
    </w:p>
    <w:p w:rsidR="00770688" w:rsidRPr="009F2F3B" w:rsidRDefault="00770688" w:rsidP="00770688">
      <w:pPr>
        <w:pStyle w:val="a7"/>
        <w:tabs>
          <w:tab w:val="left" w:pos="1134"/>
        </w:tabs>
        <w:ind w:left="0"/>
        <w:jc w:val="right"/>
        <w:rPr>
          <w:rFonts w:cs="Times New Roman"/>
          <w:szCs w:val="24"/>
        </w:rPr>
      </w:pPr>
      <w:r w:rsidRPr="009F2F3B">
        <w:rPr>
          <w:rFonts w:cs="Times New Roman"/>
          <w:szCs w:val="24"/>
        </w:rPr>
        <w:lastRenderedPageBreak/>
        <w:t xml:space="preserve">Таблица </w:t>
      </w:r>
      <w:r w:rsidR="000666AF">
        <w:rPr>
          <w:rFonts w:cs="Times New Roman"/>
          <w:szCs w:val="24"/>
        </w:rPr>
        <w:t>3</w:t>
      </w:r>
    </w:p>
    <w:p w:rsidR="00770688" w:rsidRPr="009F2F3B" w:rsidRDefault="00770688" w:rsidP="00770688">
      <w:pPr>
        <w:pStyle w:val="a7"/>
        <w:tabs>
          <w:tab w:val="left" w:pos="1134"/>
        </w:tabs>
        <w:ind w:left="0"/>
        <w:jc w:val="center"/>
        <w:rPr>
          <w:rFonts w:cs="Times New Roman"/>
          <w:szCs w:val="24"/>
        </w:rPr>
      </w:pPr>
      <w:r w:rsidRPr="009F2F3B">
        <w:rPr>
          <w:rFonts w:cs="Times New Roman"/>
          <w:szCs w:val="24"/>
        </w:rPr>
        <w:t>Перечень запланированных мероприятий по замене и поддержанию объектов инженерной инфраструктуры в области теплоснабжения</w:t>
      </w:r>
      <w:r w:rsidRPr="009F2F3B">
        <w:rPr>
          <w:rStyle w:val="ab"/>
          <w:rFonts w:cs="Times New Roman"/>
          <w:szCs w:val="24"/>
        </w:rPr>
        <w:footnoteReference w:id="4"/>
      </w:r>
    </w:p>
    <w:tbl>
      <w:tblPr>
        <w:tblW w:w="4666" w:type="pct"/>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708"/>
        <w:gridCol w:w="2839"/>
        <w:gridCol w:w="1844"/>
        <w:gridCol w:w="1842"/>
        <w:gridCol w:w="1699"/>
      </w:tblGrid>
      <w:tr w:rsidR="00770688" w:rsidRPr="009F2F3B" w:rsidTr="00770688">
        <w:trPr>
          <w:tblHeader/>
          <w:jc w:val="center"/>
        </w:trPr>
        <w:tc>
          <w:tcPr>
            <w:tcW w:w="396" w:type="pct"/>
            <w:noWrap/>
            <w:vAlign w:val="center"/>
          </w:tcPr>
          <w:p w:rsidR="00770688" w:rsidRPr="009F2F3B" w:rsidRDefault="00770688" w:rsidP="00770688">
            <w:pPr>
              <w:spacing w:line="240" w:lineRule="auto"/>
              <w:ind w:right="34"/>
              <w:jc w:val="center"/>
              <w:rPr>
                <w:rFonts w:ascii="Times New Roman" w:hAnsi="Times New Roman" w:cs="Times New Roman"/>
                <w:bCs/>
              </w:rPr>
            </w:pPr>
            <w:r w:rsidRPr="009F2F3B">
              <w:rPr>
                <w:rFonts w:ascii="Times New Roman" w:hAnsi="Times New Roman" w:cs="Times New Roman"/>
                <w:bCs/>
              </w:rPr>
              <w:t>№ п</w:t>
            </w:r>
            <w:r w:rsidRPr="009F2F3B">
              <w:rPr>
                <w:rFonts w:ascii="Times New Roman" w:hAnsi="Times New Roman" w:cs="Times New Roman"/>
                <w:bCs/>
                <w:lang w:val="en-US"/>
              </w:rPr>
              <w:t>/</w:t>
            </w:r>
            <w:r w:rsidRPr="009F2F3B">
              <w:rPr>
                <w:rFonts w:ascii="Times New Roman" w:hAnsi="Times New Roman" w:cs="Times New Roman"/>
                <w:bCs/>
              </w:rPr>
              <w:t>п</w:t>
            </w:r>
          </w:p>
        </w:tc>
        <w:tc>
          <w:tcPr>
            <w:tcW w:w="1589" w:type="pct"/>
            <w:vAlign w:val="center"/>
          </w:tcPr>
          <w:p w:rsidR="00770688" w:rsidRPr="009F2F3B" w:rsidRDefault="00770688" w:rsidP="00770688">
            <w:pPr>
              <w:spacing w:line="240" w:lineRule="auto"/>
              <w:ind w:firstLine="34"/>
              <w:jc w:val="center"/>
              <w:rPr>
                <w:rFonts w:ascii="Times New Roman" w:hAnsi="Times New Roman" w:cs="Times New Roman"/>
                <w:bCs/>
              </w:rPr>
            </w:pPr>
            <w:r w:rsidRPr="009F2F3B">
              <w:rPr>
                <w:rFonts w:ascii="Times New Roman" w:hAnsi="Times New Roman" w:cs="Times New Roman"/>
                <w:bCs/>
              </w:rPr>
              <w:t>Наименование мероприятия</w:t>
            </w:r>
          </w:p>
        </w:tc>
        <w:tc>
          <w:tcPr>
            <w:tcW w:w="1032" w:type="pct"/>
            <w:vAlign w:val="center"/>
          </w:tcPr>
          <w:p w:rsidR="00770688" w:rsidRPr="009F2F3B" w:rsidRDefault="00770688" w:rsidP="00770688">
            <w:pPr>
              <w:spacing w:line="240" w:lineRule="auto"/>
              <w:ind w:left="35" w:firstLine="21"/>
              <w:jc w:val="center"/>
              <w:rPr>
                <w:rFonts w:ascii="Times New Roman" w:hAnsi="Times New Roman" w:cs="Times New Roman"/>
                <w:bCs/>
              </w:rPr>
            </w:pPr>
            <w:r w:rsidRPr="009F2F3B">
              <w:rPr>
                <w:rFonts w:ascii="Times New Roman" w:hAnsi="Times New Roman" w:cs="Times New Roman"/>
                <w:bCs/>
              </w:rPr>
              <w:t>Стоимость (капитальные затраты), тыс. руб.</w:t>
            </w:r>
          </w:p>
        </w:tc>
        <w:tc>
          <w:tcPr>
            <w:tcW w:w="1031" w:type="pct"/>
            <w:vAlign w:val="center"/>
          </w:tcPr>
          <w:p w:rsidR="00770688" w:rsidRPr="009F2F3B" w:rsidRDefault="00770688" w:rsidP="00770688">
            <w:pPr>
              <w:spacing w:line="240" w:lineRule="auto"/>
              <w:ind w:left="35" w:firstLine="21"/>
              <w:jc w:val="center"/>
              <w:rPr>
                <w:rFonts w:ascii="Times New Roman" w:hAnsi="Times New Roman" w:cs="Times New Roman"/>
                <w:bCs/>
              </w:rPr>
            </w:pPr>
            <w:r w:rsidRPr="009F2F3B">
              <w:rPr>
                <w:rFonts w:ascii="Times New Roman" w:hAnsi="Times New Roman" w:cs="Times New Roman"/>
                <w:bCs/>
              </w:rPr>
              <w:t>Сроки реализации мероприятия</w:t>
            </w:r>
          </w:p>
        </w:tc>
        <w:tc>
          <w:tcPr>
            <w:tcW w:w="951" w:type="pct"/>
            <w:vAlign w:val="center"/>
          </w:tcPr>
          <w:p w:rsidR="00770688" w:rsidRPr="009F2F3B" w:rsidRDefault="00770688" w:rsidP="00770688">
            <w:pPr>
              <w:spacing w:line="240" w:lineRule="auto"/>
              <w:ind w:firstLine="21"/>
              <w:jc w:val="center"/>
              <w:rPr>
                <w:rFonts w:ascii="Times New Roman" w:hAnsi="Times New Roman" w:cs="Times New Roman"/>
                <w:bCs/>
              </w:rPr>
            </w:pPr>
            <w:r w:rsidRPr="009F2F3B">
              <w:rPr>
                <w:rFonts w:ascii="Times New Roman" w:hAnsi="Times New Roman" w:cs="Times New Roman"/>
                <w:bCs/>
              </w:rPr>
              <w:t>Источник финансирования</w:t>
            </w:r>
          </w:p>
        </w:tc>
      </w:tr>
      <w:tr w:rsidR="00770688" w:rsidRPr="009F2F3B" w:rsidTr="00770688">
        <w:trPr>
          <w:jc w:val="center"/>
        </w:trPr>
        <w:tc>
          <w:tcPr>
            <w:tcW w:w="396" w:type="pct"/>
            <w:noWrap/>
          </w:tcPr>
          <w:p w:rsidR="00770688" w:rsidRPr="009F2F3B" w:rsidRDefault="00770688" w:rsidP="00770688">
            <w:pPr>
              <w:spacing w:line="240" w:lineRule="auto"/>
              <w:ind w:right="34"/>
              <w:jc w:val="center"/>
              <w:rPr>
                <w:rFonts w:ascii="Times New Roman" w:hAnsi="Times New Roman" w:cs="Times New Roman"/>
              </w:rPr>
            </w:pPr>
            <w:r w:rsidRPr="009F2F3B">
              <w:rPr>
                <w:rFonts w:ascii="Times New Roman" w:hAnsi="Times New Roman" w:cs="Times New Roman"/>
              </w:rPr>
              <w:t>1.</w:t>
            </w:r>
          </w:p>
        </w:tc>
        <w:tc>
          <w:tcPr>
            <w:tcW w:w="1589" w:type="pct"/>
          </w:tcPr>
          <w:p w:rsidR="00770688" w:rsidRPr="009F2F3B" w:rsidRDefault="00770688" w:rsidP="00770688">
            <w:pPr>
              <w:spacing w:line="240" w:lineRule="auto"/>
              <w:ind w:firstLine="34"/>
              <w:rPr>
                <w:rFonts w:ascii="Times New Roman" w:hAnsi="Times New Roman" w:cs="Times New Roman"/>
              </w:rPr>
            </w:pPr>
            <w:r w:rsidRPr="009F2F3B">
              <w:rPr>
                <w:rFonts w:ascii="Times New Roman" w:hAnsi="Times New Roman" w:cs="Times New Roman"/>
              </w:rPr>
              <w:t>Разработка проекта организации теплоснабжения сельского поселения</w:t>
            </w:r>
          </w:p>
        </w:tc>
        <w:tc>
          <w:tcPr>
            <w:tcW w:w="1032" w:type="pct"/>
            <w:vAlign w:val="center"/>
          </w:tcPr>
          <w:p w:rsidR="00770688" w:rsidRPr="009F2F3B" w:rsidRDefault="00770688" w:rsidP="00770688">
            <w:pPr>
              <w:spacing w:line="240" w:lineRule="auto"/>
              <w:ind w:firstLine="34"/>
              <w:jc w:val="center"/>
              <w:rPr>
                <w:rFonts w:ascii="Times New Roman" w:hAnsi="Times New Roman" w:cs="Times New Roman"/>
              </w:rPr>
            </w:pPr>
            <w:r w:rsidRPr="009F2F3B">
              <w:rPr>
                <w:rFonts w:ascii="Times New Roman" w:hAnsi="Times New Roman" w:cs="Times New Roman"/>
              </w:rPr>
              <w:t>Согласно проектно-сметной документации</w:t>
            </w:r>
          </w:p>
        </w:tc>
        <w:tc>
          <w:tcPr>
            <w:tcW w:w="1031" w:type="pct"/>
            <w:vAlign w:val="center"/>
          </w:tcPr>
          <w:p w:rsidR="00770688" w:rsidRPr="009F2F3B" w:rsidRDefault="00770688" w:rsidP="00770688">
            <w:pPr>
              <w:spacing w:line="240" w:lineRule="auto"/>
              <w:ind w:firstLine="34"/>
              <w:jc w:val="center"/>
              <w:rPr>
                <w:rFonts w:ascii="Times New Roman" w:hAnsi="Times New Roman" w:cs="Times New Roman"/>
              </w:rPr>
            </w:pPr>
            <w:r w:rsidRPr="009F2F3B">
              <w:rPr>
                <w:rFonts w:ascii="Times New Roman" w:hAnsi="Times New Roman" w:cs="Times New Roman"/>
              </w:rPr>
              <w:t>2013</w:t>
            </w:r>
          </w:p>
        </w:tc>
        <w:tc>
          <w:tcPr>
            <w:tcW w:w="951" w:type="pct"/>
            <w:vAlign w:val="center"/>
          </w:tcPr>
          <w:p w:rsidR="00770688" w:rsidRPr="009F2F3B" w:rsidRDefault="00770688" w:rsidP="00770688">
            <w:pPr>
              <w:spacing w:line="240" w:lineRule="auto"/>
              <w:ind w:firstLine="34"/>
              <w:jc w:val="center"/>
              <w:rPr>
                <w:rFonts w:ascii="Times New Roman" w:hAnsi="Times New Roman" w:cs="Times New Roman"/>
              </w:rPr>
            </w:pPr>
            <w:r w:rsidRPr="009F2F3B">
              <w:rPr>
                <w:rFonts w:ascii="Times New Roman" w:hAnsi="Times New Roman" w:cs="Times New Roman"/>
              </w:rPr>
              <w:t>н/д</w:t>
            </w:r>
          </w:p>
        </w:tc>
      </w:tr>
      <w:tr w:rsidR="00770688" w:rsidRPr="009F2F3B" w:rsidTr="00770688">
        <w:trPr>
          <w:jc w:val="center"/>
        </w:trPr>
        <w:tc>
          <w:tcPr>
            <w:tcW w:w="396" w:type="pct"/>
            <w:noWrap/>
          </w:tcPr>
          <w:p w:rsidR="00770688" w:rsidRPr="009F2F3B" w:rsidRDefault="00770688" w:rsidP="00770688">
            <w:pPr>
              <w:spacing w:line="240" w:lineRule="auto"/>
              <w:ind w:right="34"/>
              <w:jc w:val="center"/>
              <w:rPr>
                <w:rFonts w:ascii="Times New Roman" w:hAnsi="Times New Roman" w:cs="Times New Roman"/>
              </w:rPr>
            </w:pPr>
            <w:r w:rsidRPr="009F2F3B">
              <w:rPr>
                <w:rFonts w:ascii="Times New Roman" w:hAnsi="Times New Roman" w:cs="Times New Roman"/>
              </w:rPr>
              <w:t>2.</w:t>
            </w:r>
          </w:p>
        </w:tc>
        <w:tc>
          <w:tcPr>
            <w:tcW w:w="1589" w:type="pct"/>
          </w:tcPr>
          <w:p w:rsidR="00770688" w:rsidRPr="009F2F3B" w:rsidRDefault="00770688" w:rsidP="00770688">
            <w:pPr>
              <w:spacing w:line="240" w:lineRule="auto"/>
              <w:ind w:firstLine="34"/>
              <w:rPr>
                <w:rFonts w:ascii="Times New Roman" w:hAnsi="Times New Roman" w:cs="Times New Roman"/>
              </w:rPr>
            </w:pPr>
            <w:r w:rsidRPr="009F2F3B">
              <w:rPr>
                <w:rFonts w:ascii="Times New Roman" w:hAnsi="Times New Roman" w:cs="Times New Roman"/>
              </w:rPr>
              <w:t xml:space="preserve">Строительство двух </w:t>
            </w:r>
            <w:proofErr w:type="spellStart"/>
            <w:r w:rsidRPr="009F2F3B">
              <w:rPr>
                <w:rFonts w:ascii="Times New Roman" w:hAnsi="Times New Roman" w:cs="Times New Roman"/>
              </w:rPr>
              <w:t>миникотельных</w:t>
            </w:r>
            <w:proofErr w:type="spellEnd"/>
            <w:r w:rsidRPr="009F2F3B">
              <w:rPr>
                <w:rFonts w:ascii="Times New Roman" w:hAnsi="Times New Roman" w:cs="Times New Roman"/>
              </w:rPr>
              <w:t>.</w:t>
            </w:r>
          </w:p>
        </w:tc>
        <w:tc>
          <w:tcPr>
            <w:tcW w:w="1032" w:type="pct"/>
            <w:vAlign w:val="center"/>
          </w:tcPr>
          <w:p w:rsidR="00770688" w:rsidRPr="009F2F3B" w:rsidRDefault="00770688" w:rsidP="00770688">
            <w:pPr>
              <w:spacing w:line="240" w:lineRule="auto"/>
              <w:jc w:val="center"/>
              <w:rPr>
                <w:rFonts w:ascii="Times New Roman" w:hAnsi="Times New Roman" w:cs="Times New Roman"/>
              </w:rPr>
            </w:pPr>
            <w:r w:rsidRPr="009F2F3B">
              <w:rPr>
                <w:rFonts w:ascii="Times New Roman" w:hAnsi="Times New Roman" w:cs="Times New Roman"/>
              </w:rPr>
              <w:t>10 000</w:t>
            </w:r>
          </w:p>
        </w:tc>
        <w:tc>
          <w:tcPr>
            <w:tcW w:w="1031" w:type="pct"/>
            <w:vAlign w:val="center"/>
          </w:tcPr>
          <w:p w:rsidR="00770688" w:rsidRPr="009F2F3B" w:rsidRDefault="00770688" w:rsidP="00770688">
            <w:pPr>
              <w:spacing w:line="240" w:lineRule="auto"/>
              <w:ind w:firstLine="34"/>
              <w:jc w:val="center"/>
              <w:rPr>
                <w:rFonts w:ascii="Times New Roman" w:hAnsi="Times New Roman" w:cs="Times New Roman"/>
              </w:rPr>
            </w:pPr>
            <w:r w:rsidRPr="009F2F3B">
              <w:rPr>
                <w:rFonts w:ascii="Times New Roman" w:hAnsi="Times New Roman" w:cs="Times New Roman"/>
              </w:rPr>
              <w:t>2013</w:t>
            </w:r>
          </w:p>
        </w:tc>
        <w:tc>
          <w:tcPr>
            <w:tcW w:w="951" w:type="pct"/>
            <w:vAlign w:val="center"/>
          </w:tcPr>
          <w:p w:rsidR="00770688" w:rsidRPr="009F2F3B" w:rsidRDefault="00770688" w:rsidP="00770688">
            <w:pPr>
              <w:spacing w:line="240" w:lineRule="auto"/>
              <w:jc w:val="center"/>
              <w:rPr>
                <w:rFonts w:ascii="Times New Roman" w:hAnsi="Times New Roman" w:cs="Times New Roman"/>
              </w:rPr>
            </w:pPr>
            <w:r w:rsidRPr="009F2F3B">
              <w:rPr>
                <w:rFonts w:ascii="Times New Roman" w:hAnsi="Times New Roman" w:cs="Times New Roman"/>
              </w:rPr>
              <w:t>бюджет поселения</w:t>
            </w:r>
          </w:p>
        </w:tc>
      </w:tr>
      <w:tr w:rsidR="00770688" w:rsidRPr="009F2F3B" w:rsidTr="00770688">
        <w:trPr>
          <w:jc w:val="center"/>
        </w:trPr>
        <w:tc>
          <w:tcPr>
            <w:tcW w:w="396" w:type="pct"/>
            <w:noWrap/>
          </w:tcPr>
          <w:p w:rsidR="00770688" w:rsidRPr="009F2F3B" w:rsidRDefault="00770688" w:rsidP="00770688">
            <w:pPr>
              <w:spacing w:line="240" w:lineRule="auto"/>
              <w:ind w:right="34"/>
              <w:jc w:val="center"/>
              <w:rPr>
                <w:rFonts w:ascii="Times New Roman" w:hAnsi="Times New Roman" w:cs="Times New Roman"/>
              </w:rPr>
            </w:pPr>
            <w:r w:rsidRPr="009F2F3B">
              <w:rPr>
                <w:rFonts w:ascii="Times New Roman" w:hAnsi="Times New Roman" w:cs="Times New Roman"/>
              </w:rPr>
              <w:t>3.</w:t>
            </w:r>
          </w:p>
        </w:tc>
        <w:tc>
          <w:tcPr>
            <w:tcW w:w="1589" w:type="pct"/>
          </w:tcPr>
          <w:p w:rsidR="00770688" w:rsidRPr="009F2F3B" w:rsidRDefault="00770688" w:rsidP="00770688">
            <w:pPr>
              <w:spacing w:line="240" w:lineRule="auto"/>
              <w:ind w:firstLine="34"/>
              <w:rPr>
                <w:rFonts w:ascii="Times New Roman" w:hAnsi="Times New Roman" w:cs="Times New Roman"/>
              </w:rPr>
            </w:pPr>
            <w:r w:rsidRPr="009F2F3B">
              <w:rPr>
                <w:rFonts w:ascii="Times New Roman" w:hAnsi="Times New Roman" w:cs="Times New Roman"/>
              </w:rPr>
              <w:t xml:space="preserve">Переход на автономное потребление пользователей </w:t>
            </w:r>
            <w:proofErr w:type="spellStart"/>
            <w:r w:rsidRPr="009F2F3B">
              <w:rPr>
                <w:rFonts w:ascii="Times New Roman" w:hAnsi="Times New Roman" w:cs="Times New Roman"/>
              </w:rPr>
              <w:t>теплоэнергии</w:t>
            </w:r>
            <w:proofErr w:type="spellEnd"/>
          </w:p>
        </w:tc>
        <w:tc>
          <w:tcPr>
            <w:tcW w:w="1032" w:type="pct"/>
            <w:vAlign w:val="center"/>
          </w:tcPr>
          <w:p w:rsidR="00770688" w:rsidRPr="009F2F3B" w:rsidRDefault="00770688" w:rsidP="00770688">
            <w:pPr>
              <w:spacing w:line="240" w:lineRule="auto"/>
              <w:jc w:val="center"/>
              <w:rPr>
                <w:rFonts w:ascii="Times New Roman" w:hAnsi="Times New Roman" w:cs="Times New Roman"/>
              </w:rPr>
            </w:pPr>
            <w:r w:rsidRPr="009F2F3B">
              <w:rPr>
                <w:rFonts w:ascii="Times New Roman" w:hAnsi="Times New Roman" w:cs="Times New Roman"/>
              </w:rPr>
              <w:t>Согласно проектно-сметной документации</w:t>
            </w:r>
          </w:p>
        </w:tc>
        <w:tc>
          <w:tcPr>
            <w:tcW w:w="1031" w:type="pct"/>
            <w:vAlign w:val="center"/>
          </w:tcPr>
          <w:p w:rsidR="00770688" w:rsidRPr="009F2F3B" w:rsidRDefault="00770688" w:rsidP="00770688">
            <w:pPr>
              <w:spacing w:line="240" w:lineRule="auto"/>
              <w:ind w:firstLine="34"/>
              <w:jc w:val="center"/>
              <w:rPr>
                <w:rFonts w:ascii="Times New Roman" w:hAnsi="Times New Roman" w:cs="Times New Roman"/>
              </w:rPr>
            </w:pPr>
            <w:r w:rsidRPr="009F2F3B">
              <w:rPr>
                <w:rFonts w:ascii="Times New Roman" w:hAnsi="Times New Roman" w:cs="Times New Roman"/>
              </w:rPr>
              <w:t>2020</w:t>
            </w:r>
          </w:p>
        </w:tc>
        <w:tc>
          <w:tcPr>
            <w:tcW w:w="951" w:type="pct"/>
            <w:vAlign w:val="center"/>
          </w:tcPr>
          <w:p w:rsidR="00770688" w:rsidRPr="009F2F3B" w:rsidRDefault="00770688" w:rsidP="00770688">
            <w:pPr>
              <w:spacing w:line="240" w:lineRule="auto"/>
              <w:jc w:val="center"/>
              <w:rPr>
                <w:rFonts w:ascii="Times New Roman" w:hAnsi="Times New Roman" w:cs="Times New Roman"/>
              </w:rPr>
            </w:pPr>
            <w:r w:rsidRPr="009F2F3B">
              <w:rPr>
                <w:rFonts w:ascii="Times New Roman" w:hAnsi="Times New Roman" w:cs="Times New Roman"/>
              </w:rPr>
              <w:t>краевой бюджет,</w:t>
            </w:r>
          </w:p>
          <w:p w:rsidR="00770688" w:rsidRPr="009F2F3B" w:rsidRDefault="00770688" w:rsidP="00770688">
            <w:pPr>
              <w:spacing w:line="240" w:lineRule="auto"/>
              <w:jc w:val="center"/>
              <w:rPr>
                <w:rFonts w:ascii="Times New Roman" w:hAnsi="Times New Roman" w:cs="Times New Roman"/>
              </w:rPr>
            </w:pPr>
            <w:r w:rsidRPr="009F2F3B">
              <w:rPr>
                <w:rFonts w:ascii="Times New Roman" w:hAnsi="Times New Roman" w:cs="Times New Roman"/>
              </w:rPr>
              <w:t>бюджет поселения</w:t>
            </w:r>
          </w:p>
        </w:tc>
      </w:tr>
    </w:tbl>
    <w:p w:rsidR="00770688" w:rsidRPr="009F2F3B" w:rsidRDefault="00770688" w:rsidP="00770688">
      <w:pPr>
        <w:rPr>
          <w:rFonts w:ascii="Times New Roman" w:hAnsi="Times New Roman" w:cs="Times New Roman"/>
        </w:rPr>
      </w:pP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Как видно из Таблицы 7.23, в </w:t>
      </w:r>
      <w:smartTag w:uri="urn:schemas-microsoft-com:office:smarttags" w:element="metricconverter">
        <w:smartTagPr>
          <w:attr w:name="ProductID" w:val="2012 г"/>
        </w:smartTagPr>
        <w:r w:rsidRPr="009F2F3B">
          <w:rPr>
            <w:rFonts w:ascii="Times New Roman" w:hAnsi="Times New Roman" w:cs="Times New Roman"/>
            <w:bCs/>
            <w:sz w:val="24"/>
            <w:szCs w:val="24"/>
          </w:rPr>
          <w:t>2012 г</w:t>
        </w:r>
      </w:smartTag>
      <w:r w:rsidRPr="009F2F3B">
        <w:rPr>
          <w:rFonts w:ascii="Times New Roman" w:hAnsi="Times New Roman" w:cs="Times New Roman"/>
          <w:bCs/>
          <w:sz w:val="24"/>
          <w:szCs w:val="24"/>
        </w:rPr>
        <w:t xml:space="preserve">. должен был быть разработан проект организации системы теплоснабжения поселения. Это означает, что работы должны начаться не ранее </w:t>
      </w:r>
      <w:smartTag w:uri="urn:schemas-microsoft-com:office:smarttags" w:element="metricconverter">
        <w:smartTagPr>
          <w:attr w:name="ProductID" w:val="2013 г"/>
        </w:smartTagPr>
        <w:r w:rsidRPr="009F2F3B">
          <w:rPr>
            <w:rFonts w:ascii="Times New Roman" w:hAnsi="Times New Roman" w:cs="Times New Roman"/>
            <w:bCs/>
            <w:sz w:val="24"/>
            <w:szCs w:val="24"/>
          </w:rPr>
          <w:t>2013 г</w:t>
        </w:r>
      </w:smartTag>
      <w:r w:rsidRPr="009F2F3B">
        <w:rPr>
          <w:rFonts w:ascii="Times New Roman" w:hAnsi="Times New Roman" w:cs="Times New Roman"/>
          <w:bCs/>
          <w:sz w:val="24"/>
          <w:szCs w:val="24"/>
        </w:rPr>
        <w:t>. Учитывая, что система теплоснабжения имеет наибольшую степень износа (80% – см. раздел 1.1), мероприятия по восстановлению ее объектов должны стать приоритетными. Для реализации данных мероприятий их целесообразно планировать и разрабатывать как инвестиционные проекты и обеспечивать бюджетным финансированием.</w:t>
      </w:r>
    </w:p>
    <w:p w:rsidR="003770B6" w:rsidRPr="009F2F3B" w:rsidRDefault="003770B6" w:rsidP="003770B6">
      <w:pPr>
        <w:jc w:val="both"/>
        <w:rPr>
          <w:rFonts w:ascii="Times New Roman" w:hAnsi="Times New Roman" w:cs="Times New Roman"/>
          <w:b/>
          <w:szCs w:val="24"/>
        </w:rPr>
      </w:pPr>
    </w:p>
    <w:p w:rsidR="003770B6" w:rsidRPr="009F2F3B" w:rsidRDefault="003770B6" w:rsidP="003D6AE7">
      <w:pPr>
        <w:pStyle w:val="af3"/>
      </w:pPr>
      <w:bookmarkStart w:id="11" w:name="_Toc371441767"/>
      <w:r w:rsidRPr="009F2F3B">
        <w:t>2.5</w:t>
      </w:r>
      <w:r w:rsidR="0055353E">
        <w:t>.</w:t>
      </w:r>
      <w:r w:rsidRPr="009F2F3B">
        <w:t xml:space="preserve"> ЭКОЛОГИЧЕСКИЕ АСПЕКТЫ МЕРОПРИЯТИЙ ПО СТРОИТЕЛЬСТВУ И РЕКОНСТРУКЦИИ ОБЪЕКТОВ ИНЖЕНЕРНОЙ ИНФРАСТРУКТУРЫ В СИСТЕМЕ ТЕПЛОСНАБЖЕНИЯ</w:t>
      </w:r>
      <w:bookmarkEnd w:id="11"/>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bookmarkStart w:id="12" w:name="_Toc349584426"/>
      <w:r w:rsidRPr="009F2F3B">
        <w:rPr>
          <w:rFonts w:ascii="Times New Roman" w:hAnsi="Times New Roman" w:cs="Times New Roman"/>
          <w:bCs/>
          <w:sz w:val="24"/>
          <w:szCs w:val="24"/>
        </w:rPr>
        <w:t xml:space="preserve">Среди мероприятий, запланированных в целях модернизации системы теплоснабжения </w:t>
      </w:r>
      <w:proofErr w:type="spellStart"/>
      <w:r w:rsidRPr="009F2F3B">
        <w:rPr>
          <w:rFonts w:ascii="Times New Roman" w:hAnsi="Times New Roman" w:cs="Times New Roman"/>
          <w:bCs/>
          <w:sz w:val="24"/>
          <w:szCs w:val="24"/>
        </w:rPr>
        <w:t>Стряпунинского</w:t>
      </w:r>
      <w:proofErr w:type="spellEnd"/>
      <w:r w:rsidRPr="009F2F3B">
        <w:rPr>
          <w:rFonts w:ascii="Times New Roman" w:hAnsi="Times New Roman" w:cs="Times New Roman"/>
          <w:bCs/>
          <w:sz w:val="24"/>
          <w:szCs w:val="24"/>
        </w:rPr>
        <w:t xml:space="preserve"> сельского поселения, отсутствуют такие, которые могут в значительной мере оказать негативное воздействие на экологическое состояние территории.</w:t>
      </w:r>
    </w:p>
    <w:p w:rsidR="003770B6" w:rsidRPr="009F2F3B" w:rsidRDefault="003770B6" w:rsidP="003770B6">
      <w:pPr>
        <w:rPr>
          <w:rFonts w:ascii="Times New Roman" w:hAnsi="Times New Roman" w:cs="Times New Roman"/>
          <w:sz w:val="24"/>
          <w:szCs w:val="24"/>
        </w:rPr>
      </w:pPr>
    </w:p>
    <w:p w:rsidR="00172EDD" w:rsidRPr="009F2F3B" w:rsidRDefault="00172EDD">
      <w:pPr>
        <w:rPr>
          <w:rFonts w:ascii="Times New Roman" w:eastAsiaTheme="majorEastAsia" w:hAnsi="Times New Roman" w:cs="Times New Roman"/>
          <w:bCs/>
          <w:sz w:val="28"/>
          <w:szCs w:val="28"/>
        </w:rPr>
      </w:pPr>
      <w:r w:rsidRPr="009F2F3B">
        <w:rPr>
          <w:rFonts w:ascii="Times New Roman" w:hAnsi="Times New Roman" w:cs="Times New Roman"/>
        </w:rPr>
        <w:lastRenderedPageBreak/>
        <w:br w:type="page"/>
      </w:r>
    </w:p>
    <w:p w:rsidR="003770B6" w:rsidRPr="009F2F3B" w:rsidRDefault="003770B6" w:rsidP="003770B6">
      <w:pPr>
        <w:pStyle w:val="af1"/>
      </w:pPr>
      <w:bookmarkStart w:id="13" w:name="_Toc371441768"/>
      <w:r w:rsidRPr="009F2F3B">
        <w:lastRenderedPageBreak/>
        <w:t>3. ПЕРСПЕКТИВНАЯ СХЕМА ВОДОСНАБЖЕНИЯ МУНИЦИПАЛЬНОГО ОБРАЗОВАНИЯ</w:t>
      </w:r>
      <w:bookmarkEnd w:id="12"/>
      <w:bookmarkEnd w:id="13"/>
    </w:p>
    <w:p w:rsidR="003770B6" w:rsidRPr="009F2F3B" w:rsidRDefault="003770B6" w:rsidP="003D6AE7">
      <w:pPr>
        <w:pStyle w:val="af3"/>
      </w:pPr>
      <w:bookmarkStart w:id="14" w:name="_Toc371441769"/>
      <w:r w:rsidRPr="009F2F3B">
        <w:t>3.1. СУЩЕСТВУЮЩЕЕ ПОЛОЖЕНИЕ В СФЕРЕ ПРОИЗВОДСТВА, ПОДАЧИ И ПОТРЕБЛЕНИЯ ВОДЫ</w:t>
      </w:r>
      <w:bookmarkEnd w:id="14"/>
    </w:p>
    <w:p w:rsidR="006315E9" w:rsidRPr="009F2F3B" w:rsidRDefault="006315E9"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На территории </w:t>
      </w:r>
      <w:proofErr w:type="spellStart"/>
      <w:r w:rsidRPr="009F2F3B">
        <w:rPr>
          <w:rFonts w:ascii="Times New Roman" w:hAnsi="Times New Roman" w:cs="Times New Roman"/>
          <w:bCs/>
          <w:sz w:val="24"/>
          <w:szCs w:val="24"/>
        </w:rPr>
        <w:t>Стряпунинского</w:t>
      </w:r>
      <w:proofErr w:type="spellEnd"/>
      <w:r w:rsidRPr="009F2F3B">
        <w:rPr>
          <w:rFonts w:ascii="Times New Roman" w:hAnsi="Times New Roman" w:cs="Times New Roman"/>
          <w:bCs/>
          <w:sz w:val="24"/>
          <w:szCs w:val="24"/>
        </w:rPr>
        <w:t xml:space="preserve"> сельского поселения жители всех населенных пунктов имеют доступ к услугам системы водоснабжения. Источниками централизованной системы хозяйственного водоснабжения выступают три артезианские скважины (с производительностью 720 куб. м/</w:t>
      </w:r>
      <w:proofErr w:type="spellStart"/>
      <w:r w:rsidRPr="009F2F3B">
        <w:rPr>
          <w:rFonts w:ascii="Times New Roman" w:hAnsi="Times New Roman" w:cs="Times New Roman"/>
          <w:bCs/>
          <w:sz w:val="24"/>
          <w:szCs w:val="24"/>
        </w:rPr>
        <w:t>сут</w:t>
      </w:r>
      <w:proofErr w:type="spellEnd"/>
      <w:r w:rsidRPr="009F2F3B">
        <w:rPr>
          <w:rFonts w:ascii="Times New Roman" w:hAnsi="Times New Roman" w:cs="Times New Roman"/>
          <w:bCs/>
          <w:sz w:val="24"/>
          <w:szCs w:val="24"/>
        </w:rPr>
        <w:t xml:space="preserve">.), расположенные на территории центрального населенного пункта поселения – с. </w:t>
      </w:r>
      <w:proofErr w:type="spellStart"/>
      <w:r w:rsidRPr="009F2F3B">
        <w:rPr>
          <w:rFonts w:ascii="Times New Roman" w:hAnsi="Times New Roman" w:cs="Times New Roman"/>
          <w:bCs/>
          <w:sz w:val="24"/>
          <w:szCs w:val="24"/>
        </w:rPr>
        <w:t>Стряпунята</w:t>
      </w:r>
      <w:proofErr w:type="spellEnd"/>
      <w:r w:rsidRPr="009F2F3B">
        <w:rPr>
          <w:rFonts w:ascii="Times New Roman" w:hAnsi="Times New Roman" w:cs="Times New Roman"/>
          <w:bCs/>
          <w:sz w:val="24"/>
          <w:szCs w:val="24"/>
        </w:rPr>
        <w:t>. Жителями остальных населенных пунктов используются колодцы.</w:t>
      </w:r>
    </w:p>
    <w:p w:rsidR="006315E9" w:rsidRPr="009F2F3B" w:rsidRDefault="006315E9" w:rsidP="006315E9">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Протяженность сетей водоснабжения в с. </w:t>
      </w:r>
      <w:proofErr w:type="spellStart"/>
      <w:r w:rsidRPr="009F2F3B">
        <w:rPr>
          <w:rFonts w:ascii="Times New Roman" w:hAnsi="Times New Roman" w:cs="Times New Roman"/>
          <w:bCs/>
          <w:sz w:val="24"/>
          <w:szCs w:val="24"/>
        </w:rPr>
        <w:t>Стряпунята</w:t>
      </w:r>
      <w:proofErr w:type="spellEnd"/>
      <w:r w:rsidRPr="009F2F3B">
        <w:rPr>
          <w:rFonts w:ascii="Times New Roman" w:hAnsi="Times New Roman" w:cs="Times New Roman"/>
          <w:bCs/>
          <w:sz w:val="24"/>
          <w:szCs w:val="24"/>
        </w:rPr>
        <w:t xml:space="preserve"> составляет </w:t>
      </w:r>
      <w:smartTag w:uri="urn:schemas-microsoft-com:office:smarttags" w:element="metricconverter">
        <w:smartTagPr>
          <w:attr w:name="ProductID" w:val="8,8 км"/>
        </w:smartTagPr>
        <w:r w:rsidRPr="009F2F3B">
          <w:rPr>
            <w:rFonts w:ascii="Times New Roman" w:hAnsi="Times New Roman" w:cs="Times New Roman"/>
            <w:bCs/>
            <w:sz w:val="24"/>
            <w:szCs w:val="24"/>
          </w:rPr>
          <w:t>8,8 км</w:t>
        </w:r>
      </w:smartTag>
      <w:r w:rsidRPr="009F2F3B">
        <w:rPr>
          <w:rFonts w:ascii="Times New Roman" w:hAnsi="Times New Roman" w:cs="Times New Roman"/>
          <w:bCs/>
          <w:sz w:val="24"/>
          <w:szCs w:val="24"/>
        </w:rPr>
        <w:t xml:space="preserve"> с диаметром труб магистральной сети </w:t>
      </w:r>
      <w:smartTag w:uri="urn:schemas-microsoft-com:office:smarttags" w:element="metricconverter">
        <w:smartTagPr>
          <w:attr w:name="ProductID" w:val="100 мм"/>
        </w:smartTagPr>
        <w:r w:rsidRPr="009F2F3B">
          <w:rPr>
            <w:rFonts w:ascii="Times New Roman" w:hAnsi="Times New Roman" w:cs="Times New Roman"/>
            <w:bCs/>
            <w:sz w:val="24"/>
            <w:szCs w:val="24"/>
          </w:rPr>
          <w:t>100 мм</w:t>
        </w:r>
      </w:smartTag>
      <w:r w:rsidRPr="009F2F3B">
        <w:rPr>
          <w:rFonts w:ascii="Times New Roman" w:hAnsi="Times New Roman" w:cs="Times New Roman"/>
          <w:bCs/>
          <w:sz w:val="24"/>
          <w:szCs w:val="24"/>
        </w:rPr>
        <w:t xml:space="preserve">. </w:t>
      </w:r>
    </w:p>
    <w:p w:rsidR="006315E9" w:rsidRPr="009F2F3B" w:rsidRDefault="006315E9" w:rsidP="006315E9">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В апреле 2012 года проведен анализ качества воды в поселении. Согласно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вода в поселении не соответствует необходимым нормам – показатель «жесткость общая» завышен.</w:t>
      </w:r>
    </w:p>
    <w:p w:rsidR="006315E9" w:rsidRPr="009F2F3B" w:rsidRDefault="006315E9"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Проблемами функционирования системы водоснабжения </w:t>
      </w:r>
      <w:proofErr w:type="spellStart"/>
      <w:r w:rsidRPr="009F2F3B">
        <w:rPr>
          <w:rFonts w:ascii="Times New Roman" w:hAnsi="Times New Roman" w:cs="Times New Roman"/>
          <w:bCs/>
          <w:sz w:val="24"/>
          <w:szCs w:val="24"/>
        </w:rPr>
        <w:t>Стряпунинского</w:t>
      </w:r>
      <w:proofErr w:type="spellEnd"/>
      <w:r w:rsidRPr="009F2F3B">
        <w:rPr>
          <w:rFonts w:ascii="Times New Roman" w:hAnsi="Times New Roman" w:cs="Times New Roman"/>
          <w:bCs/>
          <w:sz w:val="24"/>
          <w:szCs w:val="24"/>
        </w:rPr>
        <w:t xml:space="preserve"> сельского поселения являются:</w:t>
      </w:r>
    </w:p>
    <w:p w:rsidR="006315E9" w:rsidRPr="009F2F3B" w:rsidRDefault="006315E9"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Высокая степень износа сети – 65%,</w:t>
      </w:r>
    </w:p>
    <w:p w:rsidR="006315E9" w:rsidRPr="009F2F3B" w:rsidRDefault="006315E9"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Несоответствие поставляемой воды требованиям СанПиН.</w:t>
      </w:r>
    </w:p>
    <w:p w:rsidR="006315E9" w:rsidRPr="009F2F3B" w:rsidRDefault="006315E9"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Кроме того, уровень технологических потерь при передаче ресурса в 2011 году составил 77 куб. м/</w:t>
      </w:r>
      <w:proofErr w:type="spellStart"/>
      <w:r w:rsidRPr="009F2F3B">
        <w:rPr>
          <w:rFonts w:ascii="Times New Roman" w:hAnsi="Times New Roman" w:cs="Times New Roman"/>
          <w:bCs/>
          <w:sz w:val="24"/>
          <w:szCs w:val="24"/>
        </w:rPr>
        <w:t>сут</w:t>
      </w:r>
      <w:proofErr w:type="spellEnd"/>
      <w:r w:rsidRPr="009F2F3B">
        <w:rPr>
          <w:rFonts w:ascii="Times New Roman" w:hAnsi="Times New Roman" w:cs="Times New Roman"/>
          <w:bCs/>
          <w:sz w:val="24"/>
          <w:szCs w:val="24"/>
        </w:rPr>
        <w:t>., данный объем является существенным.</w:t>
      </w:r>
    </w:p>
    <w:p w:rsidR="003770B6" w:rsidRPr="009F2F3B" w:rsidRDefault="003770B6" w:rsidP="003770B6">
      <w:pPr>
        <w:spacing w:after="0" w:line="360" w:lineRule="auto"/>
        <w:ind w:firstLine="708"/>
        <w:jc w:val="both"/>
        <w:rPr>
          <w:rFonts w:ascii="Times New Roman" w:hAnsi="Times New Roman" w:cs="Times New Roman"/>
          <w:sz w:val="24"/>
          <w:szCs w:val="24"/>
        </w:rPr>
      </w:pPr>
    </w:p>
    <w:p w:rsidR="003770B6" w:rsidRPr="009F2F3B" w:rsidRDefault="003770B6" w:rsidP="003D6AE7">
      <w:pPr>
        <w:pStyle w:val="af3"/>
      </w:pPr>
      <w:bookmarkStart w:id="15" w:name="_Toc371441770"/>
      <w:r w:rsidRPr="009F2F3B">
        <w:t>3.2. БАЛАНСЫ ПРОИЗВОДСТВА И ПОТРЕБЛЕНИЯ ВОДЫ</w:t>
      </w:r>
      <w:bookmarkEnd w:id="15"/>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Категориями пользователей услугами системы водоснабжения определены: население, бюджетные учреждения и прочие организации (субъекты реального сектора экономики). Структура расхода воды потребителями в натуральном выражении выглядит следующим образом: население – </w:t>
      </w:r>
      <w:smartTag w:uri="urn:schemas-microsoft-com:office:smarttags" w:element="metricconverter">
        <w:smartTagPr>
          <w:attr w:name="ProductID" w:val="300 куб. м"/>
        </w:smartTagPr>
        <w:r w:rsidRPr="009F2F3B">
          <w:rPr>
            <w:rFonts w:ascii="Times New Roman" w:hAnsi="Times New Roman" w:cs="Times New Roman"/>
            <w:bCs/>
            <w:sz w:val="24"/>
            <w:szCs w:val="24"/>
          </w:rPr>
          <w:t>300 куб. м</w:t>
        </w:r>
      </w:smartTag>
      <w:r w:rsidRPr="009F2F3B">
        <w:rPr>
          <w:rFonts w:ascii="Times New Roman" w:hAnsi="Times New Roman" w:cs="Times New Roman"/>
          <w:bCs/>
          <w:sz w:val="24"/>
          <w:szCs w:val="24"/>
        </w:rPr>
        <w:t>./</w:t>
      </w:r>
      <w:proofErr w:type="spellStart"/>
      <w:r w:rsidRPr="009F2F3B">
        <w:rPr>
          <w:rFonts w:ascii="Times New Roman" w:hAnsi="Times New Roman" w:cs="Times New Roman"/>
          <w:bCs/>
          <w:sz w:val="24"/>
          <w:szCs w:val="24"/>
        </w:rPr>
        <w:t>сут</w:t>
      </w:r>
      <w:proofErr w:type="spellEnd"/>
      <w:r w:rsidRPr="009F2F3B">
        <w:rPr>
          <w:rFonts w:ascii="Times New Roman" w:hAnsi="Times New Roman" w:cs="Times New Roman"/>
          <w:bCs/>
          <w:sz w:val="24"/>
          <w:szCs w:val="24"/>
        </w:rPr>
        <w:t xml:space="preserve">., муниципальные учреждения – </w:t>
      </w:r>
      <w:smartTag w:uri="urn:schemas-microsoft-com:office:smarttags" w:element="metricconverter">
        <w:smartTagPr>
          <w:attr w:name="ProductID" w:val="25 куб. м"/>
        </w:smartTagPr>
        <w:r w:rsidRPr="009F2F3B">
          <w:rPr>
            <w:rFonts w:ascii="Times New Roman" w:hAnsi="Times New Roman" w:cs="Times New Roman"/>
            <w:bCs/>
            <w:sz w:val="24"/>
            <w:szCs w:val="24"/>
          </w:rPr>
          <w:t>25 куб. м</w:t>
        </w:r>
      </w:smartTag>
      <w:r w:rsidRPr="009F2F3B">
        <w:rPr>
          <w:rFonts w:ascii="Times New Roman" w:hAnsi="Times New Roman" w:cs="Times New Roman"/>
          <w:bCs/>
          <w:sz w:val="24"/>
          <w:szCs w:val="24"/>
        </w:rPr>
        <w:t>./</w:t>
      </w:r>
      <w:proofErr w:type="spellStart"/>
      <w:r w:rsidRPr="009F2F3B">
        <w:rPr>
          <w:rFonts w:ascii="Times New Roman" w:hAnsi="Times New Roman" w:cs="Times New Roman"/>
          <w:bCs/>
          <w:sz w:val="24"/>
          <w:szCs w:val="24"/>
        </w:rPr>
        <w:t>сут</w:t>
      </w:r>
      <w:proofErr w:type="spellEnd"/>
      <w:r w:rsidRPr="009F2F3B">
        <w:rPr>
          <w:rFonts w:ascii="Times New Roman" w:hAnsi="Times New Roman" w:cs="Times New Roman"/>
          <w:bCs/>
          <w:sz w:val="24"/>
          <w:szCs w:val="24"/>
        </w:rPr>
        <w:t xml:space="preserve">., субъекты реального сектора экономики – </w:t>
      </w:r>
      <w:smartTag w:uri="urn:schemas-microsoft-com:office:smarttags" w:element="metricconverter">
        <w:smartTagPr>
          <w:attr w:name="ProductID" w:val="65 куб. м"/>
        </w:smartTagPr>
        <w:r w:rsidRPr="009F2F3B">
          <w:rPr>
            <w:rFonts w:ascii="Times New Roman" w:hAnsi="Times New Roman" w:cs="Times New Roman"/>
            <w:bCs/>
            <w:sz w:val="24"/>
            <w:szCs w:val="24"/>
          </w:rPr>
          <w:t>65 куб. м</w:t>
        </w:r>
      </w:smartTag>
      <w:r w:rsidRPr="009F2F3B">
        <w:rPr>
          <w:rFonts w:ascii="Times New Roman" w:hAnsi="Times New Roman" w:cs="Times New Roman"/>
          <w:bCs/>
          <w:sz w:val="24"/>
          <w:szCs w:val="24"/>
        </w:rPr>
        <w:t>./</w:t>
      </w:r>
      <w:proofErr w:type="spellStart"/>
      <w:r w:rsidRPr="009F2F3B">
        <w:rPr>
          <w:rFonts w:ascii="Times New Roman" w:hAnsi="Times New Roman" w:cs="Times New Roman"/>
          <w:bCs/>
          <w:sz w:val="24"/>
          <w:szCs w:val="24"/>
        </w:rPr>
        <w:t>сут</w:t>
      </w:r>
      <w:proofErr w:type="spellEnd"/>
      <w:r w:rsidRPr="009F2F3B">
        <w:rPr>
          <w:rFonts w:ascii="Times New Roman" w:hAnsi="Times New Roman" w:cs="Times New Roman"/>
          <w:bCs/>
          <w:sz w:val="24"/>
          <w:szCs w:val="24"/>
        </w:rPr>
        <w:t xml:space="preserve">. </w:t>
      </w: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По итогам 2012 года в </w:t>
      </w:r>
      <w:proofErr w:type="spellStart"/>
      <w:r w:rsidRPr="009F2F3B">
        <w:rPr>
          <w:rFonts w:ascii="Times New Roman" w:hAnsi="Times New Roman" w:cs="Times New Roman"/>
          <w:bCs/>
          <w:sz w:val="24"/>
          <w:szCs w:val="24"/>
        </w:rPr>
        <w:t>Стряпунинском</w:t>
      </w:r>
      <w:proofErr w:type="spellEnd"/>
      <w:r w:rsidRPr="009F2F3B">
        <w:rPr>
          <w:rFonts w:ascii="Times New Roman" w:hAnsi="Times New Roman" w:cs="Times New Roman"/>
          <w:bCs/>
          <w:sz w:val="24"/>
          <w:szCs w:val="24"/>
        </w:rPr>
        <w:t xml:space="preserve"> сельском поселении всеми категориями пользователей системы было потреблено 388 </w:t>
      </w:r>
      <w:proofErr w:type="spellStart"/>
      <w:r w:rsidRPr="009F2F3B">
        <w:rPr>
          <w:rFonts w:ascii="Times New Roman" w:hAnsi="Times New Roman" w:cs="Times New Roman"/>
          <w:bCs/>
          <w:sz w:val="24"/>
          <w:szCs w:val="24"/>
        </w:rPr>
        <w:t>куб.м</w:t>
      </w:r>
      <w:proofErr w:type="spellEnd"/>
      <w:r w:rsidRPr="009F2F3B">
        <w:rPr>
          <w:rFonts w:ascii="Times New Roman" w:hAnsi="Times New Roman" w:cs="Times New Roman"/>
          <w:bCs/>
          <w:sz w:val="24"/>
          <w:szCs w:val="24"/>
        </w:rPr>
        <w:t>/</w:t>
      </w:r>
      <w:proofErr w:type="spellStart"/>
      <w:r w:rsidRPr="009F2F3B">
        <w:rPr>
          <w:rFonts w:ascii="Times New Roman" w:hAnsi="Times New Roman" w:cs="Times New Roman"/>
          <w:bCs/>
          <w:sz w:val="24"/>
          <w:szCs w:val="24"/>
        </w:rPr>
        <w:t>сут</w:t>
      </w:r>
      <w:proofErr w:type="spellEnd"/>
      <w:r w:rsidRPr="009F2F3B">
        <w:rPr>
          <w:rFonts w:ascii="Times New Roman" w:hAnsi="Times New Roman" w:cs="Times New Roman"/>
          <w:bCs/>
          <w:sz w:val="24"/>
          <w:szCs w:val="24"/>
        </w:rPr>
        <w:t xml:space="preserve">., при этом потребление населением составило 300 </w:t>
      </w:r>
      <w:proofErr w:type="spellStart"/>
      <w:r w:rsidRPr="009F2F3B">
        <w:rPr>
          <w:rFonts w:ascii="Times New Roman" w:hAnsi="Times New Roman" w:cs="Times New Roman"/>
          <w:bCs/>
          <w:sz w:val="24"/>
          <w:szCs w:val="24"/>
        </w:rPr>
        <w:t>куб.м</w:t>
      </w:r>
      <w:proofErr w:type="spellEnd"/>
      <w:r w:rsidRPr="009F2F3B">
        <w:rPr>
          <w:rFonts w:ascii="Times New Roman" w:hAnsi="Times New Roman" w:cs="Times New Roman"/>
          <w:bCs/>
          <w:sz w:val="24"/>
          <w:szCs w:val="24"/>
        </w:rPr>
        <w:t>/</w:t>
      </w:r>
      <w:proofErr w:type="spellStart"/>
      <w:r w:rsidRPr="009F2F3B">
        <w:rPr>
          <w:rFonts w:ascii="Times New Roman" w:hAnsi="Times New Roman" w:cs="Times New Roman"/>
          <w:bCs/>
          <w:sz w:val="24"/>
          <w:szCs w:val="24"/>
        </w:rPr>
        <w:t>сут</w:t>
      </w:r>
      <w:proofErr w:type="spellEnd"/>
      <w:r w:rsidRPr="009F2F3B">
        <w:rPr>
          <w:rFonts w:ascii="Times New Roman" w:hAnsi="Times New Roman" w:cs="Times New Roman"/>
          <w:bCs/>
          <w:sz w:val="24"/>
          <w:szCs w:val="24"/>
        </w:rPr>
        <w:t xml:space="preserve">. (77,3%). </w:t>
      </w:r>
    </w:p>
    <w:p w:rsidR="00770688" w:rsidRPr="009F2F3B" w:rsidRDefault="00770688" w:rsidP="00770688">
      <w:pPr>
        <w:rPr>
          <w:rFonts w:ascii="Times New Roman" w:hAnsi="Times New Roman" w:cs="Times New Roman"/>
          <w:b/>
        </w:rPr>
      </w:pPr>
    </w:p>
    <w:p w:rsidR="003770B6" w:rsidRPr="009F2F3B" w:rsidRDefault="003770B6" w:rsidP="003770B6">
      <w:pPr>
        <w:spacing w:after="0" w:line="360" w:lineRule="auto"/>
        <w:ind w:firstLine="708"/>
        <w:jc w:val="both"/>
        <w:rPr>
          <w:rFonts w:ascii="Times New Roman" w:hAnsi="Times New Roman" w:cs="Times New Roman"/>
          <w:sz w:val="24"/>
          <w:szCs w:val="24"/>
        </w:rPr>
      </w:pPr>
    </w:p>
    <w:p w:rsidR="003770B6" w:rsidRPr="009F2F3B" w:rsidRDefault="003770B6" w:rsidP="003D6AE7">
      <w:pPr>
        <w:pStyle w:val="af3"/>
      </w:pPr>
      <w:bookmarkStart w:id="16" w:name="_Toc371441771"/>
      <w:r w:rsidRPr="009F2F3B">
        <w:t>3.3. ПЕРСПЕКТИВНЫЕ ПОКАЗАТЕЛИ ПОТРЕБЛЕНИЯ ВОДЫ</w:t>
      </w:r>
      <w:bookmarkEnd w:id="16"/>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Вследствие текущего демографического состояния в поселении, а также темпов ввода жилья, к 2025 году предполагается увеличение объемов потребления услуг системы водоснабжения до 453,2 куб. м/</w:t>
      </w:r>
      <w:proofErr w:type="spellStart"/>
      <w:r w:rsidRPr="009F2F3B">
        <w:rPr>
          <w:rFonts w:ascii="Times New Roman" w:hAnsi="Times New Roman" w:cs="Times New Roman"/>
          <w:bCs/>
          <w:sz w:val="24"/>
          <w:szCs w:val="24"/>
        </w:rPr>
        <w:t>сут</w:t>
      </w:r>
      <w:proofErr w:type="spellEnd"/>
      <w:r w:rsidRPr="009F2F3B">
        <w:rPr>
          <w:rFonts w:ascii="Times New Roman" w:hAnsi="Times New Roman" w:cs="Times New Roman"/>
          <w:bCs/>
          <w:sz w:val="24"/>
          <w:szCs w:val="24"/>
        </w:rPr>
        <w:t xml:space="preserve"> (17%). </w:t>
      </w:r>
    </w:p>
    <w:p w:rsidR="003770B6" w:rsidRPr="009F2F3B" w:rsidRDefault="003770B6" w:rsidP="003770B6">
      <w:pPr>
        <w:rPr>
          <w:rFonts w:ascii="Times New Roman" w:hAnsi="Times New Roman" w:cs="Times New Roman"/>
          <w:b/>
          <w:szCs w:val="24"/>
        </w:rPr>
      </w:pPr>
    </w:p>
    <w:p w:rsidR="003770B6" w:rsidRPr="009F2F3B" w:rsidRDefault="003770B6" w:rsidP="003D6AE7">
      <w:pPr>
        <w:pStyle w:val="af3"/>
      </w:pPr>
      <w:bookmarkStart w:id="17" w:name="_Toc371441772"/>
      <w:r w:rsidRPr="009F2F3B">
        <w:t>3.4 ПРЕДЛОЖЕНИЯ ПО СТРОИТЕЛЬСТВУ И РЕКОНСТРУКЦИИ И МОДЕРНИЗАЦИИ ОБЪЕКТОВ, В ТОМ ЧИСЛЕ СЕТЕВЫХ (+ОЦЕНКА КАПИТАЛЬНЫХ ВЛОЖЕНИЙ В НОВОЕ СТРОИТЕЛЬСТВО, РЕКОНСТРУКЦИЮ И МОДЕРНИЗАЦИЮ ОБЪЕКТОВ СИСТЕМ РЕСУРСОСБЕРЕЖЕНИЯ.)</w:t>
      </w:r>
      <w:bookmarkEnd w:id="17"/>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Генеральным планом предусматривается 100% обеспечение жилой застройки с. </w:t>
      </w:r>
      <w:proofErr w:type="spellStart"/>
      <w:r w:rsidRPr="009F2F3B">
        <w:rPr>
          <w:rFonts w:ascii="Times New Roman" w:hAnsi="Times New Roman" w:cs="Times New Roman"/>
          <w:bCs/>
          <w:sz w:val="24"/>
          <w:szCs w:val="24"/>
        </w:rPr>
        <w:t>Стряпунята</w:t>
      </w:r>
      <w:proofErr w:type="spellEnd"/>
      <w:r w:rsidRPr="009F2F3B">
        <w:rPr>
          <w:rFonts w:ascii="Times New Roman" w:hAnsi="Times New Roman" w:cs="Times New Roman"/>
          <w:bCs/>
          <w:sz w:val="24"/>
          <w:szCs w:val="24"/>
        </w:rPr>
        <w:t xml:space="preserve">, д. Ананичи, существующей и проектируемой, водоснабжением, однако инвестиционные проекты или смет, составленных мероприятиям согласно </w:t>
      </w:r>
      <w:proofErr w:type="spellStart"/>
      <w:r w:rsidRPr="009F2F3B">
        <w:rPr>
          <w:rFonts w:ascii="Times New Roman" w:hAnsi="Times New Roman" w:cs="Times New Roman"/>
          <w:bCs/>
          <w:sz w:val="24"/>
          <w:szCs w:val="24"/>
        </w:rPr>
        <w:t>пп</w:t>
      </w:r>
      <w:proofErr w:type="spellEnd"/>
      <w:r w:rsidRPr="009F2F3B">
        <w:rPr>
          <w:rFonts w:ascii="Times New Roman" w:hAnsi="Times New Roman" w:cs="Times New Roman"/>
          <w:bCs/>
          <w:sz w:val="24"/>
          <w:szCs w:val="24"/>
        </w:rPr>
        <w:t xml:space="preserve">. 1 - 3, 6, 7, отсутствуют. По остальным работам суммы, источники финансирования и сроки исполнения указаны в «Программе комплексного социально-экономического развития </w:t>
      </w:r>
      <w:proofErr w:type="spellStart"/>
      <w:r w:rsidRPr="009F2F3B">
        <w:rPr>
          <w:rFonts w:ascii="Times New Roman" w:hAnsi="Times New Roman" w:cs="Times New Roman"/>
          <w:bCs/>
          <w:sz w:val="24"/>
          <w:szCs w:val="24"/>
        </w:rPr>
        <w:t>Краснокамского</w:t>
      </w:r>
      <w:proofErr w:type="spellEnd"/>
      <w:r w:rsidRPr="009F2F3B">
        <w:rPr>
          <w:rFonts w:ascii="Times New Roman" w:hAnsi="Times New Roman" w:cs="Times New Roman"/>
          <w:bCs/>
          <w:sz w:val="24"/>
          <w:szCs w:val="24"/>
        </w:rPr>
        <w:t xml:space="preserve"> муниципального района на 2011-2015 годы».</w:t>
      </w:r>
    </w:p>
    <w:p w:rsidR="00770688" w:rsidRPr="009F2F3B" w:rsidRDefault="00770688" w:rsidP="0055353E">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Проектируется хозяйственно-питьевая система водоснабжения. Источники водоснабжения – подземные. Для уточнения запасов подземных вод необходимо проведение разведки водоносного горизонта. На всех водозаборных сооружениях необходима организация сплошных ограждений и зон строгого режима.</w:t>
      </w:r>
    </w:p>
    <w:p w:rsidR="00770688" w:rsidRPr="009F2F3B" w:rsidRDefault="00770688" w:rsidP="0055353E">
      <w:pPr>
        <w:spacing w:after="0" w:line="360" w:lineRule="auto"/>
        <w:jc w:val="right"/>
        <w:rPr>
          <w:rFonts w:ascii="Times New Roman" w:hAnsi="Times New Roman" w:cs="Times New Roman"/>
          <w:sz w:val="24"/>
          <w:szCs w:val="24"/>
        </w:rPr>
      </w:pPr>
      <w:r w:rsidRPr="009F2F3B">
        <w:rPr>
          <w:rFonts w:ascii="Times New Roman" w:hAnsi="Times New Roman" w:cs="Times New Roman"/>
          <w:sz w:val="24"/>
          <w:szCs w:val="24"/>
        </w:rPr>
        <w:t xml:space="preserve">Таблица </w:t>
      </w:r>
      <w:r w:rsidR="000666AF">
        <w:rPr>
          <w:rFonts w:ascii="Times New Roman" w:hAnsi="Times New Roman" w:cs="Times New Roman"/>
          <w:sz w:val="24"/>
          <w:szCs w:val="24"/>
        </w:rPr>
        <w:t>4</w:t>
      </w:r>
    </w:p>
    <w:p w:rsidR="00770688" w:rsidRPr="009F2F3B" w:rsidRDefault="00770688" w:rsidP="0055353E">
      <w:pPr>
        <w:spacing w:after="0" w:line="360" w:lineRule="auto"/>
        <w:jc w:val="center"/>
        <w:rPr>
          <w:rFonts w:ascii="Times New Roman" w:hAnsi="Times New Roman" w:cs="Times New Roman"/>
          <w:sz w:val="24"/>
          <w:szCs w:val="24"/>
        </w:rPr>
      </w:pPr>
      <w:r w:rsidRPr="009F2F3B">
        <w:rPr>
          <w:rFonts w:ascii="Times New Roman" w:hAnsi="Times New Roman" w:cs="Times New Roman"/>
          <w:sz w:val="24"/>
          <w:szCs w:val="24"/>
        </w:rPr>
        <w:t>Перечень запланированных мероприятий по замене и поддержанию объектов инженерной инфраструктуры в области водоснабжения</w:t>
      </w:r>
      <w:r w:rsidRPr="009F2F3B">
        <w:rPr>
          <w:rFonts w:ascii="Times New Roman" w:hAnsi="Times New Roman" w:cs="Times New Roman"/>
          <w:sz w:val="24"/>
          <w:szCs w:val="24"/>
        </w:rPr>
        <w:footnoteReference w:id="5"/>
      </w:r>
    </w:p>
    <w:tbl>
      <w:tblPr>
        <w:tblW w:w="481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710"/>
        <w:gridCol w:w="3120"/>
        <w:gridCol w:w="1839"/>
        <w:gridCol w:w="1701"/>
        <w:gridCol w:w="1845"/>
      </w:tblGrid>
      <w:tr w:rsidR="00770688" w:rsidRPr="009F2F3B" w:rsidTr="00770688">
        <w:tc>
          <w:tcPr>
            <w:tcW w:w="385" w:type="pct"/>
            <w:noWrap/>
            <w:vAlign w:val="center"/>
          </w:tcPr>
          <w:p w:rsidR="00770688" w:rsidRPr="009F2F3B" w:rsidRDefault="00770688" w:rsidP="000666AF">
            <w:pPr>
              <w:spacing w:after="0" w:line="240" w:lineRule="auto"/>
              <w:jc w:val="center"/>
              <w:rPr>
                <w:rFonts w:ascii="Times New Roman" w:hAnsi="Times New Roman" w:cs="Times New Roman"/>
                <w:bCs/>
              </w:rPr>
            </w:pPr>
            <w:r w:rsidRPr="009F2F3B">
              <w:rPr>
                <w:rFonts w:ascii="Times New Roman" w:hAnsi="Times New Roman" w:cs="Times New Roman"/>
                <w:bCs/>
              </w:rPr>
              <w:t>№ п</w:t>
            </w:r>
            <w:r w:rsidRPr="009F2F3B">
              <w:rPr>
                <w:rFonts w:ascii="Times New Roman" w:hAnsi="Times New Roman" w:cs="Times New Roman"/>
                <w:bCs/>
                <w:lang w:val="en-US"/>
              </w:rPr>
              <w:t>/</w:t>
            </w:r>
            <w:r w:rsidRPr="009F2F3B">
              <w:rPr>
                <w:rFonts w:ascii="Times New Roman" w:hAnsi="Times New Roman" w:cs="Times New Roman"/>
                <w:bCs/>
              </w:rPr>
              <w:t>п</w:t>
            </w:r>
          </w:p>
        </w:tc>
        <w:tc>
          <w:tcPr>
            <w:tcW w:w="1693" w:type="pct"/>
            <w:vAlign w:val="center"/>
          </w:tcPr>
          <w:p w:rsidR="00770688" w:rsidRPr="009F2F3B" w:rsidRDefault="00770688" w:rsidP="000666AF">
            <w:pPr>
              <w:spacing w:after="0" w:line="240" w:lineRule="auto"/>
              <w:ind w:firstLine="34"/>
              <w:jc w:val="center"/>
              <w:rPr>
                <w:rFonts w:ascii="Times New Roman" w:hAnsi="Times New Roman" w:cs="Times New Roman"/>
                <w:bCs/>
              </w:rPr>
            </w:pPr>
            <w:r w:rsidRPr="009F2F3B">
              <w:rPr>
                <w:rFonts w:ascii="Times New Roman" w:hAnsi="Times New Roman" w:cs="Times New Roman"/>
                <w:bCs/>
              </w:rPr>
              <w:t>Наименование мероприятия</w:t>
            </w:r>
          </w:p>
        </w:tc>
        <w:tc>
          <w:tcPr>
            <w:tcW w:w="998" w:type="pct"/>
            <w:vAlign w:val="center"/>
          </w:tcPr>
          <w:p w:rsidR="00770688" w:rsidRPr="009F2F3B" w:rsidRDefault="00770688" w:rsidP="000666AF">
            <w:pPr>
              <w:spacing w:after="0" w:line="240" w:lineRule="auto"/>
              <w:ind w:firstLine="21"/>
              <w:jc w:val="center"/>
              <w:rPr>
                <w:rFonts w:ascii="Times New Roman" w:hAnsi="Times New Roman" w:cs="Times New Roman"/>
                <w:bCs/>
              </w:rPr>
            </w:pPr>
            <w:r w:rsidRPr="009F2F3B">
              <w:rPr>
                <w:rFonts w:ascii="Times New Roman" w:hAnsi="Times New Roman" w:cs="Times New Roman"/>
                <w:bCs/>
              </w:rPr>
              <w:t>Стоимость (капитальные затраты), тыс. руб.</w:t>
            </w:r>
          </w:p>
        </w:tc>
        <w:tc>
          <w:tcPr>
            <w:tcW w:w="923" w:type="pct"/>
            <w:vAlign w:val="center"/>
          </w:tcPr>
          <w:p w:rsidR="00770688" w:rsidRPr="009F2F3B" w:rsidRDefault="00770688" w:rsidP="000666AF">
            <w:pPr>
              <w:spacing w:after="0" w:line="240" w:lineRule="auto"/>
              <w:ind w:firstLine="21"/>
              <w:jc w:val="center"/>
              <w:rPr>
                <w:rFonts w:ascii="Times New Roman" w:hAnsi="Times New Roman" w:cs="Times New Roman"/>
                <w:bCs/>
              </w:rPr>
            </w:pPr>
            <w:r w:rsidRPr="009F2F3B">
              <w:rPr>
                <w:rFonts w:ascii="Times New Roman" w:hAnsi="Times New Roman" w:cs="Times New Roman"/>
                <w:bCs/>
              </w:rPr>
              <w:t>Сроки реализации мероприятия</w:t>
            </w:r>
            <w:r w:rsidR="0055353E">
              <w:rPr>
                <w:rFonts w:ascii="Times New Roman" w:hAnsi="Times New Roman" w:cs="Times New Roman"/>
                <w:bCs/>
              </w:rPr>
              <w:t>, г</w:t>
            </w:r>
          </w:p>
        </w:tc>
        <w:tc>
          <w:tcPr>
            <w:tcW w:w="1001" w:type="pct"/>
            <w:vAlign w:val="center"/>
          </w:tcPr>
          <w:p w:rsidR="00770688" w:rsidRPr="009F2F3B" w:rsidRDefault="00770688" w:rsidP="000666AF">
            <w:pPr>
              <w:spacing w:after="0" w:line="240" w:lineRule="auto"/>
              <w:ind w:firstLine="21"/>
              <w:jc w:val="center"/>
              <w:rPr>
                <w:rFonts w:ascii="Times New Roman" w:hAnsi="Times New Roman" w:cs="Times New Roman"/>
                <w:bCs/>
              </w:rPr>
            </w:pPr>
            <w:r w:rsidRPr="009F2F3B">
              <w:rPr>
                <w:rFonts w:ascii="Times New Roman" w:hAnsi="Times New Roman" w:cs="Times New Roman"/>
                <w:bCs/>
              </w:rPr>
              <w:t>Источник финансирования</w:t>
            </w:r>
          </w:p>
        </w:tc>
      </w:tr>
      <w:tr w:rsidR="00770688" w:rsidRPr="009F2F3B" w:rsidTr="00770688">
        <w:tc>
          <w:tcPr>
            <w:tcW w:w="385" w:type="pct"/>
            <w:noWrap/>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1.</w:t>
            </w:r>
          </w:p>
        </w:tc>
        <w:tc>
          <w:tcPr>
            <w:tcW w:w="1693" w:type="pct"/>
          </w:tcPr>
          <w:p w:rsidR="00770688" w:rsidRPr="009F2F3B" w:rsidRDefault="00770688" w:rsidP="000666AF">
            <w:pPr>
              <w:spacing w:after="0" w:line="240" w:lineRule="auto"/>
              <w:ind w:firstLine="32"/>
              <w:rPr>
                <w:rFonts w:ascii="Times New Roman" w:hAnsi="Times New Roman" w:cs="Times New Roman"/>
                <w:color w:val="000000"/>
              </w:rPr>
            </w:pPr>
            <w:r w:rsidRPr="009F2F3B">
              <w:rPr>
                <w:rFonts w:ascii="Times New Roman" w:hAnsi="Times New Roman" w:cs="Times New Roman"/>
                <w:color w:val="000000"/>
              </w:rPr>
              <w:t>Разведка водоносного горизонта</w:t>
            </w:r>
          </w:p>
        </w:tc>
        <w:tc>
          <w:tcPr>
            <w:tcW w:w="998"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5 000</w:t>
            </w:r>
          </w:p>
        </w:tc>
        <w:tc>
          <w:tcPr>
            <w:tcW w:w="923"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2015</w:t>
            </w:r>
          </w:p>
        </w:tc>
        <w:tc>
          <w:tcPr>
            <w:tcW w:w="1001" w:type="pct"/>
            <w:vAlign w:val="center"/>
          </w:tcPr>
          <w:p w:rsidR="00770688" w:rsidRPr="009F2F3B" w:rsidRDefault="00770688" w:rsidP="000666AF">
            <w:pPr>
              <w:spacing w:after="0" w:line="240" w:lineRule="auto"/>
              <w:rPr>
                <w:rFonts w:ascii="Times New Roman" w:hAnsi="Times New Roman" w:cs="Times New Roman"/>
              </w:rPr>
            </w:pPr>
            <w:r w:rsidRPr="009F2F3B">
              <w:rPr>
                <w:rFonts w:ascii="Times New Roman" w:hAnsi="Times New Roman" w:cs="Times New Roman"/>
              </w:rPr>
              <w:t>Федеральный бюджет. бюджет поселения.</w:t>
            </w:r>
          </w:p>
        </w:tc>
      </w:tr>
    </w:tbl>
    <w:p w:rsidR="000666AF" w:rsidRDefault="000666AF"/>
    <w:p w:rsidR="000666AF" w:rsidRDefault="000666AF"/>
    <w:p w:rsidR="000666AF" w:rsidRDefault="000666AF" w:rsidP="000666AF">
      <w:pPr>
        <w:jc w:val="right"/>
        <w:rPr>
          <w:rFonts w:ascii="Times New Roman" w:hAnsi="Times New Roman" w:cs="Times New Roman"/>
          <w:sz w:val="24"/>
          <w:szCs w:val="24"/>
        </w:rPr>
      </w:pPr>
    </w:p>
    <w:p w:rsidR="000666AF" w:rsidRPr="000666AF" w:rsidRDefault="000666AF" w:rsidP="000666AF">
      <w:pPr>
        <w:jc w:val="right"/>
        <w:rPr>
          <w:rFonts w:ascii="Times New Roman" w:hAnsi="Times New Roman" w:cs="Times New Roman"/>
          <w:sz w:val="24"/>
          <w:szCs w:val="24"/>
        </w:rPr>
      </w:pPr>
      <w:r w:rsidRPr="000666AF">
        <w:rPr>
          <w:rFonts w:ascii="Times New Roman" w:hAnsi="Times New Roman" w:cs="Times New Roman"/>
          <w:sz w:val="24"/>
          <w:szCs w:val="24"/>
        </w:rPr>
        <w:lastRenderedPageBreak/>
        <w:t xml:space="preserve">Продолжение таблицы </w:t>
      </w:r>
      <w:r>
        <w:rPr>
          <w:rFonts w:ascii="Times New Roman" w:hAnsi="Times New Roman" w:cs="Times New Roman"/>
          <w:sz w:val="24"/>
          <w:szCs w:val="24"/>
        </w:rPr>
        <w:t>4</w:t>
      </w:r>
    </w:p>
    <w:tbl>
      <w:tblPr>
        <w:tblW w:w="481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710"/>
        <w:gridCol w:w="3684"/>
        <w:gridCol w:w="1701"/>
        <w:gridCol w:w="1419"/>
        <w:gridCol w:w="1701"/>
      </w:tblGrid>
      <w:tr w:rsidR="00770688" w:rsidRPr="009F2F3B" w:rsidTr="000666AF">
        <w:tc>
          <w:tcPr>
            <w:tcW w:w="385" w:type="pct"/>
            <w:noWrap/>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2.</w:t>
            </w:r>
          </w:p>
        </w:tc>
        <w:tc>
          <w:tcPr>
            <w:tcW w:w="1999" w:type="pct"/>
          </w:tcPr>
          <w:p w:rsidR="00770688" w:rsidRPr="009F2F3B" w:rsidRDefault="00770688" w:rsidP="000666AF">
            <w:pPr>
              <w:spacing w:after="0" w:line="240" w:lineRule="auto"/>
              <w:ind w:firstLine="34"/>
              <w:rPr>
                <w:rFonts w:ascii="Times New Roman" w:hAnsi="Times New Roman" w:cs="Times New Roman"/>
              </w:rPr>
            </w:pPr>
            <w:r w:rsidRPr="009F2F3B">
              <w:rPr>
                <w:rFonts w:ascii="Times New Roman" w:hAnsi="Times New Roman" w:cs="Times New Roman"/>
              </w:rPr>
              <w:t xml:space="preserve">Разработка проектов организации хозяйственно-питьевого водоснабжения всех населенных пунктов с учетом необходимости оборудования новых артезианских скважин, </w:t>
            </w:r>
            <w:proofErr w:type="spellStart"/>
            <w:r w:rsidRPr="009F2F3B">
              <w:rPr>
                <w:rFonts w:ascii="Times New Roman" w:hAnsi="Times New Roman" w:cs="Times New Roman"/>
              </w:rPr>
              <w:t>закольцовки</w:t>
            </w:r>
            <w:proofErr w:type="spellEnd"/>
            <w:r w:rsidRPr="009F2F3B">
              <w:rPr>
                <w:rFonts w:ascii="Times New Roman" w:hAnsi="Times New Roman" w:cs="Times New Roman"/>
              </w:rPr>
              <w:t xml:space="preserve"> сетей водоснабжения</w:t>
            </w:r>
          </w:p>
        </w:tc>
        <w:tc>
          <w:tcPr>
            <w:tcW w:w="923" w:type="pct"/>
            <w:vAlign w:val="center"/>
          </w:tcPr>
          <w:p w:rsidR="00770688" w:rsidRPr="009F2F3B" w:rsidRDefault="00770688" w:rsidP="000666AF">
            <w:pPr>
              <w:spacing w:after="0" w:line="240" w:lineRule="auto"/>
              <w:ind w:firstLine="34"/>
              <w:jc w:val="center"/>
              <w:rPr>
                <w:rFonts w:ascii="Times New Roman" w:hAnsi="Times New Roman" w:cs="Times New Roman"/>
              </w:rPr>
            </w:pPr>
            <w:r w:rsidRPr="009F2F3B">
              <w:rPr>
                <w:rFonts w:ascii="Times New Roman" w:hAnsi="Times New Roman" w:cs="Times New Roman"/>
              </w:rPr>
              <w:t>Согласно проектно-сметной документации</w:t>
            </w:r>
          </w:p>
        </w:tc>
        <w:tc>
          <w:tcPr>
            <w:tcW w:w="770"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2012 – 2014</w:t>
            </w:r>
          </w:p>
        </w:tc>
        <w:tc>
          <w:tcPr>
            <w:tcW w:w="923"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Бюджет поселения, необходимо привлечение финансовых ресурсов районного и краевого бюджетов.</w:t>
            </w:r>
          </w:p>
        </w:tc>
      </w:tr>
      <w:tr w:rsidR="00770688" w:rsidRPr="009F2F3B" w:rsidTr="000666AF">
        <w:tc>
          <w:tcPr>
            <w:tcW w:w="385" w:type="pct"/>
            <w:noWrap/>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3.</w:t>
            </w:r>
          </w:p>
        </w:tc>
        <w:tc>
          <w:tcPr>
            <w:tcW w:w="1999" w:type="pct"/>
          </w:tcPr>
          <w:p w:rsidR="00770688" w:rsidRPr="009F2F3B" w:rsidRDefault="00770688" w:rsidP="000666AF">
            <w:pPr>
              <w:spacing w:after="0" w:line="240" w:lineRule="auto"/>
              <w:ind w:firstLine="34"/>
              <w:rPr>
                <w:rFonts w:ascii="Times New Roman" w:hAnsi="Times New Roman" w:cs="Times New Roman"/>
              </w:rPr>
            </w:pPr>
            <w:r w:rsidRPr="009F2F3B">
              <w:rPr>
                <w:rFonts w:ascii="Times New Roman" w:hAnsi="Times New Roman" w:cs="Times New Roman"/>
                <w:color w:val="000000"/>
              </w:rPr>
              <w:t xml:space="preserve">Организация сплошного ограждения и зоны строгого режима на всех водозаборных сооружениях </w:t>
            </w:r>
          </w:p>
        </w:tc>
        <w:tc>
          <w:tcPr>
            <w:tcW w:w="923" w:type="pct"/>
            <w:vAlign w:val="center"/>
          </w:tcPr>
          <w:p w:rsidR="00770688" w:rsidRPr="009F2F3B" w:rsidRDefault="00770688" w:rsidP="000666AF">
            <w:pPr>
              <w:spacing w:after="0" w:line="240" w:lineRule="auto"/>
              <w:ind w:firstLine="34"/>
              <w:jc w:val="center"/>
              <w:rPr>
                <w:rFonts w:ascii="Times New Roman" w:hAnsi="Times New Roman" w:cs="Times New Roman"/>
              </w:rPr>
            </w:pPr>
            <w:r w:rsidRPr="009F2F3B">
              <w:rPr>
                <w:rFonts w:ascii="Times New Roman" w:hAnsi="Times New Roman" w:cs="Times New Roman"/>
              </w:rPr>
              <w:t>Согласно проектно-сметной документации</w:t>
            </w:r>
          </w:p>
        </w:tc>
        <w:tc>
          <w:tcPr>
            <w:tcW w:w="770"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2011 – 2019</w:t>
            </w:r>
          </w:p>
        </w:tc>
        <w:tc>
          <w:tcPr>
            <w:tcW w:w="923"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Бюджет поселения</w:t>
            </w:r>
          </w:p>
        </w:tc>
      </w:tr>
      <w:tr w:rsidR="00770688" w:rsidRPr="009F2F3B" w:rsidTr="000666AF">
        <w:tc>
          <w:tcPr>
            <w:tcW w:w="385" w:type="pct"/>
            <w:noWrap/>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4.</w:t>
            </w:r>
          </w:p>
        </w:tc>
        <w:tc>
          <w:tcPr>
            <w:tcW w:w="1999" w:type="pct"/>
          </w:tcPr>
          <w:p w:rsidR="00770688" w:rsidRPr="009F2F3B" w:rsidRDefault="00770688" w:rsidP="000666AF">
            <w:pPr>
              <w:spacing w:after="0" w:line="240" w:lineRule="auto"/>
              <w:ind w:firstLine="34"/>
              <w:rPr>
                <w:rFonts w:ascii="Times New Roman" w:hAnsi="Times New Roman" w:cs="Times New Roman"/>
                <w:color w:val="000000"/>
              </w:rPr>
            </w:pPr>
            <w:r w:rsidRPr="009F2F3B">
              <w:rPr>
                <w:rFonts w:ascii="Times New Roman" w:hAnsi="Times New Roman" w:cs="Times New Roman"/>
                <w:color w:val="000000"/>
              </w:rPr>
              <w:t xml:space="preserve">Реконструкция существующих сетей водоснабжения (с. </w:t>
            </w:r>
            <w:proofErr w:type="spellStart"/>
            <w:r w:rsidRPr="009F2F3B">
              <w:rPr>
                <w:rFonts w:ascii="Times New Roman" w:hAnsi="Times New Roman" w:cs="Times New Roman"/>
                <w:color w:val="000000"/>
              </w:rPr>
              <w:t>Стряпунята</w:t>
            </w:r>
            <w:proofErr w:type="spellEnd"/>
            <w:r w:rsidRPr="009F2F3B">
              <w:rPr>
                <w:rFonts w:ascii="Times New Roman" w:hAnsi="Times New Roman" w:cs="Times New Roman"/>
                <w:color w:val="000000"/>
              </w:rPr>
              <w:t>):</w:t>
            </w:r>
          </w:p>
          <w:p w:rsidR="00770688" w:rsidRPr="009F2F3B" w:rsidRDefault="00770688" w:rsidP="000666AF">
            <w:pPr>
              <w:spacing w:after="0" w:line="240" w:lineRule="auto"/>
              <w:ind w:firstLine="34"/>
              <w:rPr>
                <w:rFonts w:ascii="Times New Roman" w:hAnsi="Times New Roman" w:cs="Times New Roman"/>
              </w:rPr>
            </w:pPr>
            <w:r w:rsidRPr="009F2F3B">
              <w:rPr>
                <w:rFonts w:ascii="Times New Roman" w:hAnsi="Times New Roman" w:cs="Times New Roman"/>
                <w:color w:val="000000"/>
              </w:rPr>
              <w:t xml:space="preserve"> – </w:t>
            </w:r>
            <w:r w:rsidRPr="009F2F3B">
              <w:rPr>
                <w:rFonts w:ascii="Times New Roman" w:hAnsi="Times New Roman" w:cs="Times New Roman"/>
              </w:rPr>
              <w:t xml:space="preserve">реконструкция сетей водопровода от ул. Советской до ул. Набережной, 1746,2 </w:t>
            </w:r>
            <w:proofErr w:type="spellStart"/>
            <w:r w:rsidRPr="009F2F3B">
              <w:rPr>
                <w:rFonts w:ascii="Times New Roman" w:hAnsi="Times New Roman" w:cs="Times New Roman"/>
              </w:rPr>
              <w:t>п.м</w:t>
            </w:r>
            <w:proofErr w:type="spellEnd"/>
            <w:r w:rsidRPr="009F2F3B">
              <w:rPr>
                <w:rFonts w:ascii="Times New Roman" w:hAnsi="Times New Roman" w:cs="Times New Roman"/>
              </w:rPr>
              <w:t>. (1 очередь);</w:t>
            </w:r>
          </w:p>
          <w:p w:rsidR="00770688" w:rsidRPr="009F2F3B" w:rsidRDefault="00770688" w:rsidP="000666AF">
            <w:pPr>
              <w:spacing w:after="0" w:line="240" w:lineRule="auto"/>
              <w:ind w:firstLine="34"/>
              <w:rPr>
                <w:rFonts w:ascii="Times New Roman" w:hAnsi="Times New Roman" w:cs="Times New Roman"/>
              </w:rPr>
            </w:pPr>
            <w:r w:rsidRPr="009F2F3B">
              <w:rPr>
                <w:rFonts w:ascii="Times New Roman" w:hAnsi="Times New Roman" w:cs="Times New Roman"/>
              </w:rPr>
              <w:t xml:space="preserve">- от водозаборных скважин до водонапорной башни, 1110 </w:t>
            </w:r>
            <w:proofErr w:type="spellStart"/>
            <w:r w:rsidRPr="009F2F3B">
              <w:rPr>
                <w:rFonts w:ascii="Times New Roman" w:hAnsi="Times New Roman" w:cs="Times New Roman"/>
              </w:rPr>
              <w:t>п.м</w:t>
            </w:r>
            <w:proofErr w:type="spellEnd"/>
            <w:r w:rsidRPr="009F2F3B">
              <w:rPr>
                <w:rFonts w:ascii="Times New Roman" w:hAnsi="Times New Roman" w:cs="Times New Roman"/>
              </w:rPr>
              <w:t>.;</w:t>
            </w:r>
          </w:p>
          <w:p w:rsidR="00770688" w:rsidRPr="009F2F3B" w:rsidRDefault="00770688" w:rsidP="000666AF">
            <w:pPr>
              <w:spacing w:after="0" w:line="240" w:lineRule="auto"/>
              <w:ind w:firstLine="34"/>
              <w:rPr>
                <w:rFonts w:ascii="Times New Roman" w:hAnsi="Times New Roman" w:cs="Times New Roman"/>
              </w:rPr>
            </w:pPr>
            <w:r w:rsidRPr="009F2F3B">
              <w:rPr>
                <w:rFonts w:ascii="Times New Roman" w:hAnsi="Times New Roman" w:cs="Times New Roman"/>
              </w:rPr>
              <w:t xml:space="preserve">- ул. Советская, 600 </w:t>
            </w:r>
            <w:proofErr w:type="spellStart"/>
            <w:r w:rsidRPr="009F2F3B">
              <w:rPr>
                <w:rFonts w:ascii="Times New Roman" w:hAnsi="Times New Roman" w:cs="Times New Roman"/>
              </w:rPr>
              <w:t>п.м</w:t>
            </w:r>
            <w:proofErr w:type="spellEnd"/>
            <w:r w:rsidRPr="009F2F3B">
              <w:rPr>
                <w:rFonts w:ascii="Times New Roman" w:hAnsi="Times New Roman" w:cs="Times New Roman"/>
              </w:rPr>
              <w:t>. (2 очередь);</w:t>
            </w:r>
          </w:p>
          <w:p w:rsidR="00770688" w:rsidRPr="009F2F3B" w:rsidRDefault="00770688" w:rsidP="000666AF">
            <w:pPr>
              <w:spacing w:after="0" w:line="240" w:lineRule="auto"/>
              <w:ind w:firstLine="34"/>
              <w:rPr>
                <w:rFonts w:ascii="Times New Roman" w:hAnsi="Times New Roman" w:cs="Times New Roman"/>
                <w:color w:val="000000"/>
              </w:rPr>
            </w:pPr>
            <w:r w:rsidRPr="009F2F3B">
              <w:rPr>
                <w:rFonts w:ascii="Times New Roman" w:hAnsi="Times New Roman" w:cs="Times New Roman"/>
              </w:rPr>
              <w:t xml:space="preserve">- ул. Турбина, 260 </w:t>
            </w:r>
            <w:proofErr w:type="spellStart"/>
            <w:r w:rsidRPr="009F2F3B">
              <w:rPr>
                <w:rFonts w:ascii="Times New Roman" w:hAnsi="Times New Roman" w:cs="Times New Roman"/>
              </w:rPr>
              <w:t>п.м</w:t>
            </w:r>
            <w:proofErr w:type="spellEnd"/>
            <w:r w:rsidRPr="009F2F3B">
              <w:rPr>
                <w:rFonts w:ascii="Times New Roman" w:hAnsi="Times New Roman" w:cs="Times New Roman"/>
              </w:rPr>
              <w:t xml:space="preserve">., </w:t>
            </w:r>
            <w:r w:rsidRPr="009F2F3B">
              <w:rPr>
                <w:rFonts w:ascii="Times New Roman" w:hAnsi="Times New Roman" w:cs="Times New Roman"/>
                <w:lang w:val="en-US"/>
              </w:rPr>
              <w:t>d</w:t>
            </w:r>
            <w:r w:rsidRPr="009F2F3B">
              <w:rPr>
                <w:rFonts w:ascii="Times New Roman" w:hAnsi="Times New Roman" w:cs="Times New Roman"/>
              </w:rPr>
              <w:t>=100*6,3, полиэтилен</w:t>
            </w:r>
            <w:r w:rsidRPr="009F2F3B">
              <w:rPr>
                <w:rStyle w:val="ab"/>
                <w:rFonts w:ascii="Times New Roman" w:hAnsi="Times New Roman" w:cs="Times New Roman"/>
              </w:rPr>
              <w:footnoteReference w:id="6"/>
            </w:r>
          </w:p>
        </w:tc>
        <w:tc>
          <w:tcPr>
            <w:tcW w:w="923"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 xml:space="preserve">7 810,543 </w:t>
            </w:r>
          </w:p>
        </w:tc>
        <w:tc>
          <w:tcPr>
            <w:tcW w:w="770"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2015 – 2019</w:t>
            </w:r>
          </w:p>
        </w:tc>
        <w:tc>
          <w:tcPr>
            <w:tcW w:w="923"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бюджет поселения</w:t>
            </w:r>
          </w:p>
        </w:tc>
      </w:tr>
      <w:tr w:rsidR="00770688" w:rsidRPr="009F2F3B" w:rsidTr="000666AF">
        <w:tc>
          <w:tcPr>
            <w:tcW w:w="385" w:type="pct"/>
            <w:noWrap/>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5.</w:t>
            </w:r>
          </w:p>
        </w:tc>
        <w:tc>
          <w:tcPr>
            <w:tcW w:w="1999" w:type="pct"/>
          </w:tcPr>
          <w:p w:rsidR="00770688" w:rsidRPr="009F2F3B" w:rsidRDefault="00770688" w:rsidP="000666AF">
            <w:pPr>
              <w:spacing w:after="0" w:line="240" w:lineRule="auto"/>
              <w:ind w:firstLine="34"/>
              <w:rPr>
                <w:rFonts w:ascii="Times New Roman" w:hAnsi="Times New Roman" w:cs="Times New Roman"/>
                <w:color w:val="000000"/>
              </w:rPr>
            </w:pPr>
            <w:r w:rsidRPr="009F2F3B">
              <w:rPr>
                <w:rFonts w:ascii="Times New Roman" w:hAnsi="Times New Roman" w:cs="Times New Roman"/>
                <w:color w:val="000000"/>
                <w:spacing w:val="-3"/>
              </w:rPr>
              <w:t xml:space="preserve">Реконструкция сетей водопровода в д. Ананичи (протяженность 570 </w:t>
            </w:r>
            <w:proofErr w:type="spellStart"/>
            <w:r w:rsidRPr="009F2F3B">
              <w:rPr>
                <w:rFonts w:ascii="Times New Roman" w:hAnsi="Times New Roman" w:cs="Times New Roman"/>
                <w:color w:val="000000"/>
                <w:spacing w:val="-3"/>
              </w:rPr>
              <w:t>п.м</w:t>
            </w:r>
            <w:proofErr w:type="spellEnd"/>
            <w:r w:rsidRPr="009F2F3B">
              <w:rPr>
                <w:rFonts w:ascii="Times New Roman" w:hAnsi="Times New Roman" w:cs="Times New Roman"/>
                <w:color w:val="000000"/>
                <w:spacing w:val="-3"/>
              </w:rPr>
              <w:t>.)</w:t>
            </w:r>
          </w:p>
        </w:tc>
        <w:tc>
          <w:tcPr>
            <w:tcW w:w="923"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 xml:space="preserve">1 300 </w:t>
            </w:r>
          </w:p>
        </w:tc>
        <w:tc>
          <w:tcPr>
            <w:tcW w:w="770"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2013</w:t>
            </w:r>
          </w:p>
        </w:tc>
        <w:tc>
          <w:tcPr>
            <w:tcW w:w="923"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бюджет поселения</w:t>
            </w:r>
          </w:p>
        </w:tc>
      </w:tr>
      <w:tr w:rsidR="00770688" w:rsidRPr="009F2F3B" w:rsidTr="000666AF">
        <w:tc>
          <w:tcPr>
            <w:tcW w:w="385" w:type="pct"/>
            <w:noWrap/>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6.</w:t>
            </w:r>
          </w:p>
        </w:tc>
        <w:tc>
          <w:tcPr>
            <w:tcW w:w="1999" w:type="pct"/>
          </w:tcPr>
          <w:p w:rsidR="00770688" w:rsidRPr="009F2F3B" w:rsidRDefault="00770688" w:rsidP="000666AF">
            <w:pPr>
              <w:spacing w:after="0" w:line="240" w:lineRule="auto"/>
              <w:ind w:firstLine="34"/>
              <w:rPr>
                <w:rFonts w:ascii="Times New Roman" w:hAnsi="Times New Roman" w:cs="Times New Roman"/>
                <w:color w:val="000000"/>
              </w:rPr>
            </w:pPr>
            <w:r w:rsidRPr="009F2F3B">
              <w:rPr>
                <w:rFonts w:ascii="Times New Roman" w:hAnsi="Times New Roman" w:cs="Times New Roman"/>
                <w:color w:val="000000"/>
              </w:rPr>
              <w:t>Постройка новых сетей водоснабжения в соответствии с разработанными проектами</w:t>
            </w:r>
          </w:p>
        </w:tc>
        <w:tc>
          <w:tcPr>
            <w:tcW w:w="923"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Согласно проектно-сметной документации</w:t>
            </w:r>
          </w:p>
        </w:tc>
        <w:tc>
          <w:tcPr>
            <w:tcW w:w="770" w:type="pct"/>
            <w:vAlign w:val="center"/>
          </w:tcPr>
          <w:p w:rsidR="00770688" w:rsidRPr="009F2F3B" w:rsidRDefault="00770688" w:rsidP="000666AF">
            <w:pPr>
              <w:spacing w:after="0" w:line="240" w:lineRule="auto"/>
              <w:ind w:firstLine="34"/>
              <w:jc w:val="center"/>
              <w:rPr>
                <w:rFonts w:ascii="Times New Roman" w:hAnsi="Times New Roman" w:cs="Times New Roman"/>
              </w:rPr>
            </w:pPr>
            <w:r w:rsidRPr="009F2F3B">
              <w:rPr>
                <w:rFonts w:ascii="Times New Roman" w:hAnsi="Times New Roman" w:cs="Times New Roman"/>
              </w:rPr>
              <w:t>2019 – 2029</w:t>
            </w:r>
          </w:p>
        </w:tc>
        <w:tc>
          <w:tcPr>
            <w:tcW w:w="923"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Бюджет поселения</w:t>
            </w:r>
          </w:p>
        </w:tc>
      </w:tr>
      <w:tr w:rsidR="00770688" w:rsidRPr="009F2F3B" w:rsidTr="000666AF">
        <w:tc>
          <w:tcPr>
            <w:tcW w:w="385" w:type="pct"/>
            <w:noWrap/>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7.</w:t>
            </w:r>
          </w:p>
        </w:tc>
        <w:tc>
          <w:tcPr>
            <w:tcW w:w="1999" w:type="pct"/>
          </w:tcPr>
          <w:p w:rsidR="00770688" w:rsidRPr="009F2F3B" w:rsidRDefault="00770688" w:rsidP="000666AF">
            <w:pPr>
              <w:spacing w:after="0" w:line="240" w:lineRule="auto"/>
              <w:rPr>
                <w:rFonts w:ascii="Times New Roman" w:hAnsi="Times New Roman" w:cs="Times New Roman"/>
              </w:rPr>
            </w:pPr>
            <w:r w:rsidRPr="009F2F3B">
              <w:rPr>
                <w:rFonts w:ascii="Times New Roman" w:hAnsi="Times New Roman" w:cs="Times New Roman"/>
              </w:rPr>
              <w:t xml:space="preserve">Внедрение системы учета водопотребления в коммунальном секторе, обеспечение принципов рационального водопользования экономическими механизмами (оплата фактически потребляемого объема воды на основании данных </w:t>
            </w:r>
            <w:proofErr w:type="spellStart"/>
            <w:r w:rsidRPr="009F2F3B">
              <w:rPr>
                <w:rFonts w:ascii="Times New Roman" w:hAnsi="Times New Roman" w:cs="Times New Roman"/>
              </w:rPr>
              <w:t>водосчетчиков</w:t>
            </w:r>
            <w:proofErr w:type="spellEnd"/>
            <w:r w:rsidRPr="009F2F3B">
              <w:rPr>
                <w:rFonts w:ascii="Times New Roman" w:hAnsi="Times New Roman" w:cs="Times New Roman"/>
              </w:rPr>
              <w:t>)</w:t>
            </w:r>
          </w:p>
        </w:tc>
        <w:tc>
          <w:tcPr>
            <w:tcW w:w="923"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Согласно проектно-сметной документации</w:t>
            </w:r>
          </w:p>
        </w:tc>
        <w:tc>
          <w:tcPr>
            <w:tcW w:w="770" w:type="pct"/>
            <w:vAlign w:val="center"/>
          </w:tcPr>
          <w:p w:rsidR="00770688" w:rsidRPr="009F2F3B" w:rsidRDefault="00770688" w:rsidP="000666AF">
            <w:pPr>
              <w:spacing w:after="0" w:line="240" w:lineRule="auto"/>
              <w:ind w:firstLine="34"/>
              <w:jc w:val="center"/>
              <w:rPr>
                <w:rFonts w:ascii="Times New Roman" w:hAnsi="Times New Roman" w:cs="Times New Roman"/>
              </w:rPr>
            </w:pPr>
            <w:r w:rsidRPr="009F2F3B">
              <w:rPr>
                <w:rFonts w:ascii="Times New Roman" w:hAnsi="Times New Roman" w:cs="Times New Roman"/>
              </w:rPr>
              <w:t>2019 – 2029</w:t>
            </w:r>
          </w:p>
        </w:tc>
        <w:tc>
          <w:tcPr>
            <w:tcW w:w="923"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Бюджет поселения</w:t>
            </w:r>
          </w:p>
        </w:tc>
      </w:tr>
      <w:tr w:rsidR="00770688" w:rsidRPr="009F2F3B" w:rsidTr="000666AF">
        <w:tc>
          <w:tcPr>
            <w:tcW w:w="385" w:type="pct"/>
            <w:noWrap/>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8.</w:t>
            </w:r>
          </w:p>
        </w:tc>
        <w:tc>
          <w:tcPr>
            <w:tcW w:w="1999" w:type="pct"/>
          </w:tcPr>
          <w:p w:rsidR="00770688" w:rsidRPr="009F2F3B" w:rsidRDefault="00770688" w:rsidP="000666AF">
            <w:pPr>
              <w:spacing w:after="0" w:line="240" w:lineRule="auto"/>
              <w:ind w:firstLine="11"/>
              <w:rPr>
                <w:rFonts w:ascii="Times New Roman" w:hAnsi="Times New Roman" w:cs="Times New Roman"/>
                <w:color w:val="000000"/>
                <w:spacing w:val="-3"/>
              </w:rPr>
            </w:pPr>
            <w:r w:rsidRPr="009F2F3B">
              <w:rPr>
                <w:rFonts w:ascii="Times New Roman" w:hAnsi="Times New Roman" w:cs="Times New Roman"/>
                <w:color w:val="000000"/>
                <w:spacing w:val="-3"/>
              </w:rPr>
              <w:t>Реконструкция водонапорной башни (замена емкости для воды)</w:t>
            </w:r>
          </w:p>
          <w:p w:rsidR="00770688" w:rsidRPr="000666AF" w:rsidRDefault="00770688" w:rsidP="000666AF">
            <w:pPr>
              <w:spacing w:after="0" w:line="240" w:lineRule="auto"/>
              <w:ind w:firstLine="11"/>
              <w:rPr>
                <w:rFonts w:ascii="Times New Roman" w:hAnsi="Times New Roman" w:cs="Times New Roman"/>
                <w:color w:val="000000"/>
                <w:spacing w:val="-3"/>
              </w:rPr>
            </w:pPr>
            <w:r w:rsidRPr="009F2F3B">
              <w:rPr>
                <w:rFonts w:ascii="Times New Roman" w:hAnsi="Times New Roman" w:cs="Times New Roman"/>
                <w:color w:val="000000"/>
                <w:spacing w:val="-3"/>
              </w:rPr>
              <w:t xml:space="preserve">д. Ананичи. </w:t>
            </w:r>
          </w:p>
        </w:tc>
        <w:tc>
          <w:tcPr>
            <w:tcW w:w="923"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1 500</w:t>
            </w:r>
            <w:r w:rsidRPr="009F2F3B">
              <w:rPr>
                <w:rFonts w:ascii="Times New Roman" w:hAnsi="Times New Roman" w:cs="Times New Roman"/>
              </w:rPr>
              <w:br/>
            </w:r>
          </w:p>
        </w:tc>
        <w:tc>
          <w:tcPr>
            <w:tcW w:w="770" w:type="pct"/>
            <w:vAlign w:val="center"/>
          </w:tcPr>
          <w:p w:rsidR="00770688" w:rsidRPr="009F2F3B" w:rsidRDefault="00770688" w:rsidP="000666AF">
            <w:pPr>
              <w:spacing w:after="0" w:line="240" w:lineRule="auto"/>
              <w:ind w:firstLine="34"/>
              <w:jc w:val="center"/>
              <w:rPr>
                <w:rFonts w:ascii="Times New Roman" w:hAnsi="Times New Roman" w:cs="Times New Roman"/>
              </w:rPr>
            </w:pPr>
            <w:r w:rsidRPr="009F2F3B">
              <w:rPr>
                <w:rFonts w:ascii="Times New Roman" w:hAnsi="Times New Roman" w:cs="Times New Roman"/>
              </w:rPr>
              <w:t>2012</w:t>
            </w:r>
          </w:p>
        </w:tc>
        <w:tc>
          <w:tcPr>
            <w:tcW w:w="923"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 xml:space="preserve">бюджет поселения, </w:t>
            </w:r>
          </w:p>
        </w:tc>
      </w:tr>
    </w:tbl>
    <w:p w:rsidR="00770688" w:rsidRPr="009F2F3B" w:rsidRDefault="00770688" w:rsidP="00770688">
      <w:pPr>
        <w:rPr>
          <w:rFonts w:ascii="Times New Roman" w:hAnsi="Times New Roman" w:cs="Times New Roman"/>
          <w:color w:val="000000"/>
        </w:rPr>
      </w:pP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Дополнительно для эффективного функционирования системы водоснабжения в поселении необходимо проведение следующих мероприятий, представленных в таблице </w:t>
      </w:r>
      <w:r w:rsidR="000666AF">
        <w:rPr>
          <w:rFonts w:ascii="Times New Roman" w:hAnsi="Times New Roman" w:cs="Times New Roman"/>
          <w:bCs/>
          <w:sz w:val="24"/>
          <w:szCs w:val="24"/>
        </w:rPr>
        <w:t>5</w:t>
      </w:r>
      <w:r w:rsidRPr="009F2F3B">
        <w:rPr>
          <w:rFonts w:ascii="Times New Roman" w:hAnsi="Times New Roman" w:cs="Times New Roman"/>
          <w:bCs/>
          <w:sz w:val="24"/>
          <w:szCs w:val="24"/>
        </w:rPr>
        <w:t>.</w:t>
      </w:r>
    </w:p>
    <w:p w:rsidR="000666AF" w:rsidRDefault="000666AF" w:rsidP="00770688">
      <w:pPr>
        <w:jc w:val="right"/>
        <w:rPr>
          <w:rFonts w:ascii="Times New Roman" w:hAnsi="Times New Roman" w:cs="Times New Roman"/>
          <w:color w:val="000000"/>
        </w:rPr>
      </w:pPr>
    </w:p>
    <w:p w:rsidR="000666AF" w:rsidRDefault="000666AF" w:rsidP="00770688">
      <w:pPr>
        <w:jc w:val="right"/>
        <w:rPr>
          <w:rFonts w:ascii="Times New Roman" w:hAnsi="Times New Roman" w:cs="Times New Roman"/>
          <w:color w:val="000000"/>
        </w:rPr>
      </w:pPr>
    </w:p>
    <w:p w:rsidR="00770688" w:rsidRPr="000666AF" w:rsidRDefault="00770688" w:rsidP="0055353E">
      <w:pPr>
        <w:spacing w:after="0" w:line="360" w:lineRule="auto"/>
        <w:jc w:val="right"/>
        <w:rPr>
          <w:rFonts w:ascii="Times New Roman" w:hAnsi="Times New Roman" w:cs="Times New Roman"/>
          <w:color w:val="000000"/>
          <w:sz w:val="24"/>
          <w:szCs w:val="24"/>
        </w:rPr>
      </w:pPr>
      <w:r w:rsidRPr="000666AF">
        <w:rPr>
          <w:rFonts w:ascii="Times New Roman" w:hAnsi="Times New Roman" w:cs="Times New Roman"/>
          <w:color w:val="000000"/>
          <w:sz w:val="24"/>
          <w:szCs w:val="24"/>
        </w:rPr>
        <w:lastRenderedPageBreak/>
        <w:t xml:space="preserve">Таблица </w:t>
      </w:r>
      <w:r w:rsidR="000666AF">
        <w:rPr>
          <w:rFonts w:ascii="Times New Roman" w:hAnsi="Times New Roman" w:cs="Times New Roman"/>
          <w:color w:val="000000"/>
          <w:sz w:val="24"/>
          <w:szCs w:val="24"/>
        </w:rPr>
        <w:t>5</w:t>
      </w:r>
    </w:p>
    <w:p w:rsidR="00770688" w:rsidRPr="000666AF" w:rsidRDefault="00770688" w:rsidP="0055353E">
      <w:pPr>
        <w:spacing w:after="0" w:line="360" w:lineRule="auto"/>
        <w:jc w:val="center"/>
        <w:rPr>
          <w:rFonts w:ascii="Times New Roman" w:hAnsi="Times New Roman" w:cs="Times New Roman"/>
          <w:color w:val="000000"/>
          <w:sz w:val="24"/>
          <w:szCs w:val="24"/>
        </w:rPr>
      </w:pPr>
      <w:r w:rsidRPr="000666AF">
        <w:rPr>
          <w:rFonts w:ascii="Times New Roman" w:hAnsi="Times New Roman" w:cs="Times New Roman"/>
          <w:color w:val="000000"/>
          <w:sz w:val="24"/>
          <w:szCs w:val="24"/>
        </w:rPr>
        <w:t>Дополнительные мероприятия в системе водоснабжения</w:t>
      </w:r>
    </w:p>
    <w:tbl>
      <w:tblPr>
        <w:tblW w:w="0" w:type="auto"/>
        <w:jc w:val="center"/>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2835"/>
        <w:gridCol w:w="1682"/>
        <w:gridCol w:w="1546"/>
        <w:gridCol w:w="2072"/>
      </w:tblGrid>
      <w:tr w:rsidR="00770688" w:rsidRPr="009F2F3B" w:rsidTr="00770688">
        <w:trPr>
          <w:jc w:val="center"/>
        </w:trPr>
        <w:tc>
          <w:tcPr>
            <w:tcW w:w="567" w:type="dxa"/>
            <w:vAlign w:val="center"/>
          </w:tcPr>
          <w:p w:rsidR="00770688" w:rsidRPr="009F2F3B" w:rsidRDefault="00770688" w:rsidP="00770688">
            <w:pPr>
              <w:spacing w:line="240" w:lineRule="auto"/>
              <w:jc w:val="center"/>
              <w:rPr>
                <w:rFonts w:ascii="Times New Roman" w:hAnsi="Times New Roman" w:cs="Times New Roman"/>
                <w:bCs/>
              </w:rPr>
            </w:pPr>
            <w:r w:rsidRPr="009F2F3B">
              <w:rPr>
                <w:rFonts w:ascii="Times New Roman" w:hAnsi="Times New Roman" w:cs="Times New Roman"/>
                <w:bCs/>
              </w:rPr>
              <w:t>№ п</w:t>
            </w:r>
            <w:r w:rsidRPr="009F2F3B">
              <w:rPr>
                <w:rFonts w:ascii="Times New Roman" w:hAnsi="Times New Roman" w:cs="Times New Roman"/>
                <w:bCs/>
                <w:lang w:val="en-US"/>
              </w:rPr>
              <w:t>/</w:t>
            </w:r>
            <w:r w:rsidRPr="009F2F3B">
              <w:rPr>
                <w:rFonts w:ascii="Times New Roman" w:hAnsi="Times New Roman" w:cs="Times New Roman"/>
                <w:bCs/>
              </w:rPr>
              <w:t>п</w:t>
            </w:r>
          </w:p>
        </w:tc>
        <w:tc>
          <w:tcPr>
            <w:tcW w:w="2835" w:type="dxa"/>
            <w:vAlign w:val="center"/>
          </w:tcPr>
          <w:p w:rsidR="00770688" w:rsidRPr="009F2F3B" w:rsidRDefault="00770688" w:rsidP="00770688">
            <w:pPr>
              <w:spacing w:line="240" w:lineRule="auto"/>
              <w:ind w:firstLine="34"/>
              <w:jc w:val="center"/>
              <w:rPr>
                <w:rFonts w:ascii="Times New Roman" w:hAnsi="Times New Roman" w:cs="Times New Roman"/>
                <w:bCs/>
              </w:rPr>
            </w:pPr>
            <w:r w:rsidRPr="009F2F3B">
              <w:rPr>
                <w:rFonts w:ascii="Times New Roman" w:hAnsi="Times New Roman" w:cs="Times New Roman"/>
                <w:bCs/>
              </w:rPr>
              <w:t>Наименование мероприятия</w:t>
            </w:r>
          </w:p>
        </w:tc>
        <w:tc>
          <w:tcPr>
            <w:tcW w:w="1682" w:type="dxa"/>
            <w:vAlign w:val="center"/>
          </w:tcPr>
          <w:p w:rsidR="00770688" w:rsidRPr="009F2F3B" w:rsidRDefault="00770688" w:rsidP="00770688">
            <w:pPr>
              <w:spacing w:line="240" w:lineRule="auto"/>
              <w:ind w:firstLine="21"/>
              <w:jc w:val="center"/>
              <w:rPr>
                <w:rFonts w:ascii="Times New Roman" w:hAnsi="Times New Roman" w:cs="Times New Roman"/>
                <w:bCs/>
              </w:rPr>
            </w:pPr>
            <w:r w:rsidRPr="009F2F3B">
              <w:rPr>
                <w:rFonts w:ascii="Times New Roman" w:hAnsi="Times New Roman" w:cs="Times New Roman"/>
                <w:bCs/>
              </w:rPr>
              <w:t>Стоимость (капитальные затраты), тыс. руб.</w:t>
            </w:r>
          </w:p>
        </w:tc>
        <w:tc>
          <w:tcPr>
            <w:tcW w:w="1546" w:type="dxa"/>
            <w:vAlign w:val="center"/>
          </w:tcPr>
          <w:p w:rsidR="00770688" w:rsidRPr="009F2F3B" w:rsidRDefault="00770688" w:rsidP="00770688">
            <w:pPr>
              <w:spacing w:line="240" w:lineRule="auto"/>
              <w:ind w:firstLine="21"/>
              <w:jc w:val="center"/>
              <w:rPr>
                <w:rFonts w:ascii="Times New Roman" w:hAnsi="Times New Roman" w:cs="Times New Roman"/>
                <w:bCs/>
              </w:rPr>
            </w:pPr>
            <w:r w:rsidRPr="009F2F3B">
              <w:rPr>
                <w:rFonts w:ascii="Times New Roman" w:hAnsi="Times New Roman" w:cs="Times New Roman"/>
                <w:bCs/>
              </w:rPr>
              <w:t>Сроки реализации мероприятия</w:t>
            </w:r>
          </w:p>
        </w:tc>
        <w:tc>
          <w:tcPr>
            <w:tcW w:w="2072" w:type="dxa"/>
            <w:vAlign w:val="center"/>
          </w:tcPr>
          <w:p w:rsidR="00770688" w:rsidRPr="009F2F3B" w:rsidRDefault="00770688" w:rsidP="00770688">
            <w:pPr>
              <w:spacing w:line="240" w:lineRule="auto"/>
              <w:ind w:firstLine="21"/>
              <w:jc w:val="center"/>
              <w:rPr>
                <w:rFonts w:ascii="Times New Roman" w:hAnsi="Times New Roman" w:cs="Times New Roman"/>
                <w:bCs/>
              </w:rPr>
            </w:pPr>
            <w:r w:rsidRPr="009F2F3B">
              <w:rPr>
                <w:rFonts w:ascii="Times New Roman" w:hAnsi="Times New Roman" w:cs="Times New Roman"/>
                <w:bCs/>
              </w:rPr>
              <w:t>Источник финансирования</w:t>
            </w:r>
          </w:p>
        </w:tc>
      </w:tr>
      <w:tr w:rsidR="00770688" w:rsidRPr="009F2F3B" w:rsidTr="00770688">
        <w:trPr>
          <w:jc w:val="center"/>
        </w:trPr>
        <w:tc>
          <w:tcPr>
            <w:tcW w:w="567"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1</w:t>
            </w:r>
          </w:p>
        </w:tc>
        <w:tc>
          <w:tcPr>
            <w:tcW w:w="2835" w:type="dxa"/>
            <w:vAlign w:val="center"/>
          </w:tcPr>
          <w:p w:rsidR="00770688" w:rsidRPr="009F2F3B" w:rsidRDefault="00770688" w:rsidP="00770688">
            <w:pPr>
              <w:spacing w:line="240" w:lineRule="auto"/>
              <w:rPr>
                <w:rFonts w:ascii="Times New Roman" w:hAnsi="Times New Roman" w:cs="Times New Roman"/>
                <w:color w:val="000000"/>
              </w:rPr>
            </w:pPr>
            <w:r w:rsidRPr="009F2F3B">
              <w:rPr>
                <w:rFonts w:ascii="Times New Roman" w:hAnsi="Times New Roman" w:cs="Times New Roman"/>
                <w:color w:val="000000"/>
              </w:rPr>
              <w:t>Очистка скважин от песка</w:t>
            </w:r>
          </w:p>
        </w:tc>
        <w:tc>
          <w:tcPr>
            <w:tcW w:w="1682"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30</w:t>
            </w:r>
          </w:p>
        </w:tc>
        <w:tc>
          <w:tcPr>
            <w:tcW w:w="1546"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2014 год</w:t>
            </w:r>
          </w:p>
        </w:tc>
        <w:tc>
          <w:tcPr>
            <w:tcW w:w="2072" w:type="dxa"/>
            <w:vAlign w:val="center"/>
          </w:tcPr>
          <w:p w:rsidR="00770688" w:rsidRPr="009F2F3B" w:rsidRDefault="00770688" w:rsidP="00770688">
            <w:pPr>
              <w:spacing w:line="240" w:lineRule="auto"/>
              <w:jc w:val="center"/>
              <w:rPr>
                <w:rFonts w:ascii="Times New Roman" w:hAnsi="Times New Roman" w:cs="Times New Roman"/>
                <w:sz w:val="20"/>
                <w:szCs w:val="20"/>
              </w:rPr>
            </w:pPr>
            <w:r w:rsidRPr="009F2F3B">
              <w:rPr>
                <w:rFonts w:ascii="Times New Roman" w:hAnsi="Times New Roman" w:cs="Times New Roman"/>
              </w:rPr>
              <w:t>Бюджет поселения</w:t>
            </w:r>
          </w:p>
        </w:tc>
      </w:tr>
      <w:tr w:rsidR="00770688" w:rsidRPr="009F2F3B" w:rsidTr="00770688">
        <w:trPr>
          <w:jc w:val="center"/>
        </w:trPr>
        <w:tc>
          <w:tcPr>
            <w:tcW w:w="567" w:type="dxa"/>
            <w:vAlign w:val="center"/>
          </w:tcPr>
          <w:p w:rsidR="00770688" w:rsidRPr="009F2F3B" w:rsidRDefault="00770688" w:rsidP="00770688">
            <w:pPr>
              <w:spacing w:line="240" w:lineRule="auto"/>
              <w:jc w:val="center"/>
              <w:rPr>
                <w:rFonts w:ascii="Times New Roman" w:hAnsi="Times New Roman" w:cs="Times New Roman"/>
                <w:sz w:val="20"/>
                <w:szCs w:val="20"/>
              </w:rPr>
            </w:pPr>
            <w:r w:rsidRPr="009F2F3B">
              <w:rPr>
                <w:rFonts w:ascii="Times New Roman" w:hAnsi="Times New Roman" w:cs="Times New Roman"/>
                <w:sz w:val="20"/>
                <w:szCs w:val="20"/>
              </w:rPr>
              <w:t>2</w:t>
            </w:r>
          </w:p>
        </w:tc>
        <w:tc>
          <w:tcPr>
            <w:tcW w:w="2835" w:type="dxa"/>
            <w:vAlign w:val="center"/>
          </w:tcPr>
          <w:p w:rsidR="00770688" w:rsidRPr="009F2F3B" w:rsidRDefault="00770688" w:rsidP="00770688">
            <w:pPr>
              <w:spacing w:line="240" w:lineRule="auto"/>
              <w:rPr>
                <w:rFonts w:ascii="Times New Roman" w:hAnsi="Times New Roman" w:cs="Times New Roman"/>
                <w:color w:val="000000"/>
                <w:spacing w:val="-3"/>
                <w:sz w:val="20"/>
                <w:szCs w:val="20"/>
              </w:rPr>
            </w:pPr>
            <w:r w:rsidRPr="009F2F3B">
              <w:rPr>
                <w:rFonts w:ascii="Times New Roman" w:hAnsi="Times New Roman" w:cs="Times New Roman"/>
                <w:color w:val="000000"/>
              </w:rPr>
              <w:t>Анализ существующих ключей и разработка системы подходов и водозабора с ключей</w:t>
            </w:r>
          </w:p>
        </w:tc>
        <w:tc>
          <w:tcPr>
            <w:tcW w:w="1682" w:type="dxa"/>
            <w:vAlign w:val="center"/>
          </w:tcPr>
          <w:p w:rsidR="00770688" w:rsidRPr="009F2F3B" w:rsidRDefault="00770688" w:rsidP="00770688">
            <w:pPr>
              <w:spacing w:line="240" w:lineRule="auto"/>
              <w:jc w:val="center"/>
              <w:rPr>
                <w:rFonts w:ascii="Times New Roman" w:hAnsi="Times New Roman" w:cs="Times New Roman"/>
                <w:sz w:val="20"/>
                <w:szCs w:val="20"/>
              </w:rPr>
            </w:pPr>
            <w:r w:rsidRPr="009F2F3B">
              <w:rPr>
                <w:rFonts w:ascii="Times New Roman" w:hAnsi="Times New Roman" w:cs="Times New Roman"/>
                <w:sz w:val="20"/>
                <w:szCs w:val="20"/>
              </w:rPr>
              <w:t>500</w:t>
            </w:r>
          </w:p>
        </w:tc>
        <w:tc>
          <w:tcPr>
            <w:tcW w:w="1546" w:type="dxa"/>
            <w:vAlign w:val="center"/>
          </w:tcPr>
          <w:p w:rsidR="00770688" w:rsidRPr="009F2F3B" w:rsidRDefault="00770688" w:rsidP="00770688">
            <w:pPr>
              <w:spacing w:line="240" w:lineRule="auto"/>
              <w:ind w:firstLine="34"/>
              <w:jc w:val="center"/>
              <w:rPr>
                <w:rFonts w:ascii="Times New Roman" w:hAnsi="Times New Roman" w:cs="Times New Roman"/>
                <w:sz w:val="20"/>
                <w:szCs w:val="20"/>
              </w:rPr>
            </w:pPr>
            <w:r w:rsidRPr="009F2F3B">
              <w:rPr>
                <w:rFonts w:ascii="Times New Roman" w:hAnsi="Times New Roman" w:cs="Times New Roman"/>
                <w:sz w:val="20"/>
                <w:szCs w:val="20"/>
              </w:rPr>
              <w:t>2014-2016</w:t>
            </w:r>
          </w:p>
        </w:tc>
        <w:tc>
          <w:tcPr>
            <w:tcW w:w="2072" w:type="dxa"/>
            <w:vAlign w:val="center"/>
          </w:tcPr>
          <w:p w:rsidR="00770688" w:rsidRPr="009F2F3B" w:rsidRDefault="00770688" w:rsidP="00770688">
            <w:pPr>
              <w:spacing w:line="240" w:lineRule="auto"/>
              <w:jc w:val="center"/>
              <w:rPr>
                <w:rFonts w:ascii="Times New Roman" w:hAnsi="Times New Roman" w:cs="Times New Roman"/>
                <w:sz w:val="20"/>
                <w:szCs w:val="20"/>
              </w:rPr>
            </w:pPr>
            <w:r w:rsidRPr="009F2F3B">
              <w:rPr>
                <w:rFonts w:ascii="Times New Roman" w:hAnsi="Times New Roman" w:cs="Times New Roman"/>
              </w:rPr>
              <w:t>Бюджет поселения</w:t>
            </w:r>
          </w:p>
        </w:tc>
      </w:tr>
    </w:tbl>
    <w:p w:rsidR="00770688" w:rsidRPr="009F2F3B" w:rsidRDefault="00770688" w:rsidP="00770688">
      <w:pPr>
        <w:rPr>
          <w:rFonts w:ascii="Times New Roman" w:hAnsi="Times New Roman" w:cs="Times New Roman"/>
          <w:color w:val="000000"/>
        </w:rPr>
      </w:pP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Расход воды в жилом секторе принят в соответствии с удельными среднесуточными нормами водопотребления по СНиП 2.04.02-84* «Водоснабжение. Наружные сети». Удельная норма хозяйственно-питьевого водопотребления в с. </w:t>
      </w:r>
      <w:proofErr w:type="spellStart"/>
      <w:r w:rsidRPr="009F2F3B">
        <w:rPr>
          <w:rFonts w:ascii="Times New Roman" w:hAnsi="Times New Roman" w:cs="Times New Roman"/>
          <w:bCs/>
          <w:sz w:val="24"/>
          <w:szCs w:val="24"/>
        </w:rPr>
        <w:t>Стряпунята</w:t>
      </w:r>
      <w:proofErr w:type="spellEnd"/>
      <w:r w:rsidRPr="009F2F3B">
        <w:rPr>
          <w:rFonts w:ascii="Times New Roman" w:hAnsi="Times New Roman" w:cs="Times New Roman"/>
          <w:bCs/>
          <w:sz w:val="24"/>
          <w:szCs w:val="24"/>
        </w:rPr>
        <w:t xml:space="preserve"> принимается 270 л/</w:t>
      </w:r>
      <w:proofErr w:type="spellStart"/>
      <w:r w:rsidRPr="009F2F3B">
        <w:rPr>
          <w:rFonts w:ascii="Times New Roman" w:hAnsi="Times New Roman" w:cs="Times New Roman"/>
          <w:bCs/>
          <w:sz w:val="24"/>
          <w:szCs w:val="24"/>
        </w:rPr>
        <w:t>сут</w:t>
      </w:r>
      <w:proofErr w:type="spellEnd"/>
      <w:r w:rsidRPr="009F2F3B">
        <w:rPr>
          <w:rFonts w:ascii="Times New Roman" w:hAnsi="Times New Roman" w:cs="Times New Roman"/>
          <w:bCs/>
          <w:sz w:val="24"/>
          <w:szCs w:val="24"/>
        </w:rPr>
        <w:t>.</w:t>
      </w:r>
    </w:p>
    <w:p w:rsidR="00770688" w:rsidRPr="000666AF" w:rsidRDefault="00770688" w:rsidP="00412F8B">
      <w:pPr>
        <w:jc w:val="right"/>
        <w:rPr>
          <w:rFonts w:ascii="Times New Roman" w:hAnsi="Times New Roman" w:cs="Times New Roman"/>
          <w:sz w:val="24"/>
          <w:szCs w:val="24"/>
        </w:rPr>
      </w:pPr>
      <w:r w:rsidRPr="000666AF">
        <w:rPr>
          <w:rFonts w:ascii="Times New Roman" w:hAnsi="Times New Roman" w:cs="Times New Roman"/>
          <w:sz w:val="24"/>
          <w:szCs w:val="24"/>
        </w:rPr>
        <w:t xml:space="preserve">Таблица </w:t>
      </w:r>
      <w:r w:rsidR="000666AF">
        <w:rPr>
          <w:rFonts w:ascii="Times New Roman" w:hAnsi="Times New Roman" w:cs="Times New Roman"/>
          <w:sz w:val="24"/>
          <w:szCs w:val="24"/>
        </w:rPr>
        <w:t>6</w:t>
      </w:r>
      <w:r w:rsidRPr="000666AF">
        <w:rPr>
          <w:rFonts w:ascii="Times New Roman" w:hAnsi="Times New Roman" w:cs="Times New Roman"/>
          <w:sz w:val="24"/>
          <w:szCs w:val="24"/>
        </w:rPr>
        <w:t xml:space="preserve"> </w:t>
      </w:r>
    </w:p>
    <w:p w:rsidR="00770688" w:rsidRPr="009F2F3B" w:rsidRDefault="00770688" w:rsidP="00412F8B">
      <w:pPr>
        <w:jc w:val="center"/>
        <w:rPr>
          <w:rFonts w:ascii="Times New Roman" w:hAnsi="Times New Roman" w:cs="Times New Roman"/>
          <w:sz w:val="24"/>
          <w:szCs w:val="24"/>
        </w:rPr>
      </w:pPr>
      <w:r w:rsidRPr="000666AF">
        <w:rPr>
          <w:rFonts w:ascii="Times New Roman" w:hAnsi="Times New Roman" w:cs="Times New Roman"/>
          <w:sz w:val="24"/>
          <w:szCs w:val="24"/>
        </w:rPr>
        <w:t xml:space="preserve">Расходы воды на хозяйственно-бытовые нужды населения </w:t>
      </w:r>
      <w:proofErr w:type="spellStart"/>
      <w:r w:rsidRPr="000666AF">
        <w:rPr>
          <w:rFonts w:ascii="Times New Roman" w:hAnsi="Times New Roman" w:cs="Times New Roman"/>
          <w:sz w:val="24"/>
          <w:szCs w:val="24"/>
        </w:rPr>
        <w:t>Стряпунинского</w:t>
      </w:r>
      <w:proofErr w:type="spellEnd"/>
      <w:r w:rsidRPr="009F2F3B">
        <w:rPr>
          <w:rFonts w:ascii="Times New Roman" w:hAnsi="Times New Roman" w:cs="Times New Roman"/>
          <w:sz w:val="24"/>
          <w:szCs w:val="24"/>
        </w:rPr>
        <w:t xml:space="preserve"> сельского поселения</w:t>
      </w:r>
      <w:r w:rsidRPr="009F2F3B">
        <w:rPr>
          <w:rFonts w:ascii="Times New Roman" w:hAnsi="Times New Roman" w:cs="Times New Roman"/>
        </w:rPr>
        <w:footnoteReference w:id="7"/>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126"/>
        <w:gridCol w:w="1418"/>
        <w:gridCol w:w="1843"/>
        <w:gridCol w:w="1875"/>
        <w:gridCol w:w="1810"/>
      </w:tblGrid>
      <w:tr w:rsidR="00770688" w:rsidRPr="009F2F3B" w:rsidTr="00770688">
        <w:tc>
          <w:tcPr>
            <w:tcW w:w="2126" w:type="dxa"/>
            <w:vAlign w:val="center"/>
          </w:tcPr>
          <w:p w:rsidR="00770688" w:rsidRPr="009F2F3B" w:rsidRDefault="00770688" w:rsidP="00770688">
            <w:pPr>
              <w:spacing w:line="240" w:lineRule="auto"/>
              <w:jc w:val="center"/>
              <w:rPr>
                <w:rFonts w:ascii="Times New Roman" w:hAnsi="Times New Roman" w:cs="Times New Roman"/>
                <w:bCs/>
                <w:color w:val="000000"/>
              </w:rPr>
            </w:pPr>
            <w:r w:rsidRPr="009F2F3B">
              <w:rPr>
                <w:rFonts w:ascii="Times New Roman" w:hAnsi="Times New Roman" w:cs="Times New Roman"/>
                <w:bCs/>
                <w:color w:val="000000"/>
              </w:rPr>
              <w:t>Расходы</w:t>
            </w:r>
          </w:p>
        </w:tc>
        <w:tc>
          <w:tcPr>
            <w:tcW w:w="1418" w:type="dxa"/>
            <w:vAlign w:val="center"/>
          </w:tcPr>
          <w:p w:rsidR="00770688" w:rsidRPr="009F2F3B" w:rsidRDefault="00770688" w:rsidP="00770688">
            <w:pPr>
              <w:spacing w:line="240" w:lineRule="auto"/>
              <w:jc w:val="center"/>
              <w:rPr>
                <w:rFonts w:ascii="Times New Roman" w:hAnsi="Times New Roman" w:cs="Times New Roman"/>
                <w:bCs/>
                <w:color w:val="000000"/>
              </w:rPr>
            </w:pPr>
            <w:r w:rsidRPr="009F2F3B">
              <w:rPr>
                <w:rFonts w:ascii="Times New Roman" w:hAnsi="Times New Roman" w:cs="Times New Roman"/>
                <w:bCs/>
                <w:color w:val="000000"/>
              </w:rPr>
              <w:t>Кол-во населения, тыс. чел.</w:t>
            </w:r>
          </w:p>
        </w:tc>
        <w:tc>
          <w:tcPr>
            <w:tcW w:w="1843" w:type="dxa"/>
            <w:vAlign w:val="center"/>
          </w:tcPr>
          <w:p w:rsidR="00770688" w:rsidRPr="009F2F3B" w:rsidRDefault="00770688" w:rsidP="00770688">
            <w:pPr>
              <w:spacing w:line="240" w:lineRule="auto"/>
              <w:jc w:val="center"/>
              <w:rPr>
                <w:rFonts w:ascii="Times New Roman" w:hAnsi="Times New Roman" w:cs="Times New Roman"/>
                <w:bCs/>
                <w:color w:val="000000"/>
              </w:rPr>
            </w:pPr>
            <w:r w:rsidRPr="009F2F3B">
              <w:rPr>
                <w:rFonts w:ascii="Times New Roman" w:hAnsi="Times New Roman" w:cs="Times New Roman"/>
                <w:bCs/>
                <w:color w:val="000000"/>
              </w:rPr>
              <w:t>Среднесуточный расход воды, м</w:t>
            </w:r>
            <w:r w:rsidRPr="009F2F3B">
              <w:rPr>
                <w:rFonts w:ascii="Times New Roman" w:hAnsi="Times New Roman" w:cs="Times New Roman"/>
                <w:bCs/>
                <w:color w:val="000000"/>
                <w:vertAlign w:val="superscript"/>
              </w:rPr>
              <w:t>3</w:t>
            </w:r>
            <w:r w:rsidRPr="009F2F3B">
              <w:rPr>
                <w:rFonts w:ascii="Times New Roman" w:hAnsi="Times New Roman" w:cs="Times New Roman"/>
                <w:bCs/>
                <w:color w:val="000000"/>
              </w:rPr>
              <w:t>/</w:t>
            </w:r>
            <w:proofErr w:type="spellStart"/>
            <w:r w:rsidRPr="009F2F3B">
              <w:rPr>
                <w:rFonts w:ascii="Times New Roman" w:hAnsi="Times New Roman" w:cs="Times New Roman"/>
                <w:bCs/>
                <w:color w:val="000000"/>
              </w:rPr>
              <w:t>сут</w:t>
            </w:r>
            <w:proofErr w:type="spellEnd"/>
            <w:r w:rsidRPr="009F2F3B">
              <w:rPr>
                <w:rFonts w:ascii="Times New Roman" w:hAnsi="Times New Roman" w:cs="Times New Roman"/>
                <w:bCs/>
                <w:color w:val="000000"/>
              </w:rPr>
              <w:t>.</w:t>
            </w:r>
          </w:p>
        </w:tc>
        <w:tc>
          <w:tcPr>
            <w:tcW w:w="1875" w:type="dxa"/>
            <w:vAlign w:val="center"/>
          </w:tcPr>
          <w:p w:rsidR="00770688" w:rsidRPr="009F2F3B" w:rsidRDefault="00770688" w:rsidP="00770688">
            <w:pPr>
              <w:spacing w:line="240" w:lineRule="auto"/>
              <w:jc w:val="center"/>
              <w:rPr>
                <w:rFonts w:ascii="Times New Roman" w:hAnsi="Times New Roman" w:cs="Times New Roman"/>
                <w:bCs/>
                <w:color w:val="000000"/>
              </w:rPr>
            </w:pPr>
            <w:r w:rsidRPr="009F2F3B">
              <w:rPr>
                <w:rFonts w:ascii="Times New Roman" w:hAnsi="Times New Roman" w:cs="Times New Roman"/>
                <w:bCs/>
                <w:color w:val="000000"/>
              </w:rPr>
              <w:t>Максимальный расход воды, м</w:t>
            </w:r>
            <w:r w:rsidRPr="009F2F3B">
              <w:rPr>
                <w:rFonts w:ascii="Times New Roman" w:hAnsi="Times New Roman" w:cs="Times New Roman"/>
                <w:bCs/>
                <w:color w:val="000000"/>
                <w:vertAlign w:val="superscript"/>
              </w:rPr>
              <w:t>3</w:t>
            </w:r>
            <w:r w:rsidRPr="009F2F3B">
              <w:rPr>
                <w:rFonts w:ascii="Times New Roman" w:hAnsi="Times New Roman" w:cs="Times New Roman"/>
                <w:bCs/>
                <w:color w:val="000000"/>
              </w:rPr>
              <w:t>/</w:t>
            </w:r>
            <w:proofErr w:type="spellStart"/>
            <w:r w:rsidRPr="009F2F3B">
              <w:rPr>
                <w:rFonts w:ascii="Times New Roman" w:hAnsi="Times New Roman" w:cs="Times New Roman"/>
                <w:bCs/>
                <w:color w:val="000000"/>
              </w:rPr>
              <w:t>сут</w:t>
            </w:r>
            <w:proofErr w:type="spellEnd"/>
            <w:r w:rsidRPr="009F2F3B">
              <w:rPr>
                <w:rFonts w:ascii="Times New Roman" w:hAnsi="Times New Roman" w:cs="Times New Roman"/>
                <w:bCs/>
                <w:color w:val="000000"/>
              </w:rPr>
              <w:t>.</w:t>
            </w:r>
          </w:p>
        </w:tc>
        <w:tc>
          <w:tcPr>
            <w:tcW w:w="1810" w:type="dxa"/>
            <w:vAlign w:val="center"/>
          </w:tcPr>
          <w:p w:rsidR="00770688" w:rsidRPr="009F2F3B" w:rsidRDefault="00770688" w:rsidP="00770688">
            <w:pPr>
              <w:spacing w:line="240" w:lineRule="auto"/>
              <w:jc w:val="center"/>
              <w:rPr>
                <w:rFonts w:ascii="Times New Roman" w:hAnsi="Times New Roman" w:cs="Times New Roman"/>
                <w:bCs/>
              </w:rPr>
            </w:pPr>
            <w:r w:rsidRPr="009F2F3B">
              <w:rPr>
                <w:rFonts w:ascii="Times New Roman" w:hAnsi="Times New Roman" w:cs="Times New Roman"/>
                <w:bCs/>
              </w:rPr>
              <w:t>Максимальный часовой расход м</w:t>
            </w:r>
            <w:r w:rsidRPr="009F2F3B">
              <w:rPr>
                <w:rFonts w:ascii="Times New Roman" w:hAnsi="Times New Roman" w:cs="Times New Roman"/>
                <w:bCs/>
                <w:vertAlign w:val="superscript"/>
              </w:rPr>
              <w:t>3</w:t>
            </w:r>
            <w:r w:rsidRPr="009F2F3B">
              <w:rPr>
                <w:rFonts w:ascii="Times New Roman" w:hAnsi="Times New Roman" w:cs="Times New Roman"/>
                <w:bCs/>
              </w:rPr>
              <w:t>/час</w:t>
            </w:r>
          </w:p>
        </w:tc>
      </w:tr>
      <w:tr w:rsidR="00770688" w:rsidRPr="009F2F3B" w:rsidTr="00770688">
        <w:tc>
          <w:tcPr>
            <w:tcW w:w="9072" w:type="dxa"/>
            <w:gridSpan w:val="5"/>
          </w:tcPr>
          <w:p w:rsidR="00770688" w:rsidRPr="009F2F3B" w:rsidRDefault="00770688" w:rsidP="00770688">
            <w:pPr>
              <w:spacing w:line="240" w:lineRule="auto"/>
              <w:jc w:val="center"/>
              <w:rPr>
                <w:rFonts w:ascii="Times New Roman" w:hAnsi="Times New Roman" w:cs="Times New Roman"/>
                <w:bCs/>
                <w:color w:val="000000"/>
              </w:rPr>
            </w:pPr>
            <w:r w:rsidRPr="009F2F3B">
              <w:rPr>
                <w:rFonts w:ascii="Times New Roman" w:hAnsi="Times New Roman" w:cs="Times New Roman"/>
                <w:bCs/>
                <w:color w:val="000000"/>
              </w:rPr>
              <w:t xml:space="preserve">с. </w:t>
            </w:r>
            <w:proofErr w:type="spellStart"/>
            <w:r w:rsidRPr="009F2F3B">
              <w:rPr>
                <w:rFonts w:ascii="Times New Roman" w:hAnsi="Times New Roman" w:cs="Times New Roman"/>
                <w:bCs/>
                <w:color w:val="000000"/>
              </w:rPr>
              <w:t>Стряпунята</w:t>
            </w:r>
            <w:proofErr w:type="spellEnd"/>
          </w:p>
        </w:tc>
      </w:tr>
      <w:tr w:rsidR="00770688" w:rsidRPr="009F2F3B" w:rsidTr="00770688">
        <w:tc>
          <w:tcPr>
            <w:tcW w:w="2126" w:type="dxa"/>
          </w:tcPr>
          <w:p w:rsidR="00770688" w:rsidRPr="009F2F3B" w:rsidRDefault="00770688" w:rsidP="00770688">
            <w:pPr>
              <w:spacing w:line="240" w:lineRule="auto"/>
              <w:rPr>
                <w:rFonts w:ascii="Times New Roman" w:hAnsi="Times New Roman" w:cs="Times New Roman"/>
                <w:color w:val="000000"/>
              </w:rPr>
            </w:pPr>
            <w:r w:rsidRPr="009F2F3B">
              <w:rPr>
                <w:rFonts w:ascii="Times New Roman" w:hAnsi="Times New Roman" w:cs="Times New Roman"/>
                <w:color w:val="000000"/>
              </w:rPr>
              <w:t xml:space="preserve">Водопотребление </w:t>
            </w:r>
          </w:p>
        </w:tc>
        <w:tc>
          <w:tcPr>
            <w:tcW w:w="1418"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1,5</w:t>
            </w:r>
          </w:p>
        </w:tc>
        <w:tc>
          <w:tcPr>
            <w:tcW w:w="1843"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472</w:t>
            </w:r>
          </w:p>
        </w:tc>
        <w:tc>
          <w:tcPr>
            <w:tcW w:w="1875"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567</w:t>
            </w:r>
          </w:p>
        </w:tc>
        <w:tc>
          <w:tcPr>
            <w:tcW w:w="1810"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37</w:t>
            </w:r>
          </w:p>
        </w:tc>
      </w:tr>
      <w:tr w:rsidR="00770688" w:rsidRPr="009F2F3B" w:rsidTr="00770688">
        <w:tc>
          <w:tcPr>
            <w:tcW w:w="2126" w:type="dxa"/>
          </w:tcPr>
          <w:p w:rsidR="00770688" w:rsidRPr="009F2F3B" w:rsidRDefault="00770688" w:rsidP="00770688">
            <w:pPr>
              <w:spacing w:line="240" w:lineRule="auto"/>
              <w:rPr>
                <w:rFonts w:ascii="Times New Roman" w:hAnsi="Times New Roman" w:cs="Times New Roman"/>
                <w:color w:val="000000"/>
              </w:rPr>
            </w:pPr>
            <w:r w:rsidRPr="009F2F3B">
              <w:rPr>
                <w:rFonts w:ascii="Times New Roman" w:hAnsi="Times New Roman" w:cs="Times New Roman"/>
                <w:color w:val="000000"/>
              </w:rPr>
              <w:t>Непредвиденный расход воды</w:t>
            </w:r>
          </w:p>
        </w:tc>
        <w:tc>
          <w:tcPr>
            <w:tcW w:w="1418"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w:t>
            </w:r>
          </w:p>
        </w:tc>
        <w:tc>
          <w:tcPr>
            <w:tcW w:w="1843"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47,2</w:t>
            </w:r>
          </w:p>
        </w:tc>
        <w:tc>
          <w:tcPr>
            <w:tcW w:w="1875"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57</w:t>
            </w:r>
          </w:p>
        </w:tc>
        <w:tc>
          <w:tcPr>
            <w:tcW w:w="1810"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3,7</w:t>
            </w:r>
          </w:p>
        </w:tc>
      </w:tr>
      <w:tr w:rsidR="00770688" w:rsidRPr="009F2F3B" w:rsidTr="00770688">
        <w:tc>
          <w:tcPr>
            <w:tcW w:w="2126" w:type="dxa"/>
          </w:tcPr>
          <w:p w:rsidR="00770688" w:rsidRPr="009F2F3B" w:rsidRDefault="00770688" w:rsidP="00770688">
            <w:pPr>
              <w:spacing w:line="240" w:lineRule="auto"/>
              <w:rPr>
                <w:rFonts w:ascii="Times New Roman" w:hAnsi="Times New Roman" w:cs="Times New Roman"/>
                <w:color w:val="000000"/>
              </w:rPr>
            </w:pPr>
            <w:r w:rsidRPr="009F2F3B">
              <w:rPr>
                <w:rFonts w:ascii="Times New Roman" w:hAnsi="Times New Roman" w:cs="Times New Roman"/>
                <w:color w:val="000000"/>
              </w:rPr>
              <w:t>Итого</w:t>
            </w:r>
          </w:p>
        </w:tc>
        <w:tc>
          <w:tcPr>
            <w:tcW w:w="1418" w:type="dxa"/>
            <w:vAlign w:val="center"/>
          </w:tcPr>
          <w:p w:rsidR="00770688" w:rsidRPr="009F2F3B" w:rsidRDefault="00770688" w:rsidP="00770688">
            <w:pPr>
              <w:spacing w:line="240" w:lineRule="auto"/>
              <w:jc w:val="center"/>
              <w:rPr>
                <w:rFonts w:ascii="Times New Roman" w:hAnsi="Times New Roman" w:cs="Times New Roman"/>
                <w:bCs/>
                <w:color w:val="000000"/>
              </w:rPr>
            </w:pPr>
            <w:r w:rsidRPr="009F2F3B">
              <w:rPr>
                <w:rFonts w:ascii="Times New Roman" w:hAnsi="Times New Roman" w:cs="Times New Roman"/>
                <w:bCs/>
                <w:color w:val="000000"/>
              </w:rPr>
              <w:t>1,5</w:t>
            </w:r>
          </w:p>
        </w:tc>
        <w:tc>
          <w:tcPr>
            <w:tcW w:w="1843" w:type="dxa"/>
            <w:vAlign w:val="center"/>
          </w:tcPr>
          <w:p w:rsidR="00770688" w:rsidRPr="009F2F3B" w:rsidRDefault="00770688" w:rsidP="00770688">
            <w:pPr>
              <w:spacing w:line="240" w:lineRule="auto"/>
              <w:jc w:val="center"/>
              <w:rPr>
                <w:rFonts w:ascii="Times New Roman" w:hAnsi="Times New Roman" w:cs="Times New Roman"/>
                <w:bCs/>
                <w:color w:val="000000"/>
              </w:rPr>
            </w:pPr>
            <w:r w:rsidRPr="009F2F3B">
              <w:rPr>
                <w:rFonts w:ascii="Times New Roman" w:hAnsi="Times New Roman" w:cs="Times New Roman"/>
                <w:bCs/>
                <w:color w:val="000000"/>
              </w:rPr>
              <w:t>519,2</w:t>
            </w:r>
          </w:p>
        </w:tc>
        <w:tc>
          <w:tcPr>
            <w:tcW w:w="1875" w:type="dxa"/>
            <w:vAlign w:val="center"/>
          </w:tcPr>
          <w:p w:rsidR="00770688" w:rsidRPr="009F2F3B" w:rsidRDefault="00770688" w:rsidP="00770688">
            <w:pPr>
              <w:spacing w:line="240" w:lineRule="auto"/>
              <w:jc w:val="center"/>
              <w:rPr>
                <w:rFonts w:ascii="Times New Roman" w:hAnsi="Times New Roman" w:cs="Times New Roman"/>
                <w:bCs/>
                <w:color w:val="000000"/>
              </w:rPr>
            </w:pPr>
            <w:r w:rsidRPr="009F2F3B">
              <w:rPr>
                <w:rFonts w:ascii="Times New Roman" w:hAnsi="Times New Roman" w:cs="Times New Roman"/>
                <w:bCs/>
                <w:color w:val="000000"/>
              </w:rPr>
              <w:t>624</w:t>
            </w:r>
          </w:p>
        </w:tc>
        <w:tc>
          <w:tcPr>
            <w:tcW w:w="1810" w:type="dxa"/>
            <w:vAlign w:val="center"/>
          </w:tcPr>
          <w:p w:rsidR="00770688" w:rsidRPr="009F2F3B" w:rsidRDefault="00770688" w:rsidP="00770688">
            <w:pPr>
              <w:spacing w:line="240" w:lineRule="auto"/>
              <w:jc w:val="center"/>
              <w:rPr>
                <w:rFonts w:ascii="Times New Roman" w:hAnsi="Times New Roman" w:cs="Times New Roman"/>
                <w:bCs/>
                <w:color w:val="000000"/>
              </w:rPr>
            </w:pPr>
            <w:r w:rsidRPr="009F2F3B">
              <w:rPr>
                <w:rFonts w:ascii="Times New Roman" w:hAnsi="Times New Roman" w:cs="Times New Roman"/>
                <w:bCs/>
                <w:color w:val="000000"/>
              </w:rPr>
              <w:t>40,7</w:t>
            </w:r>
          </w:p>
        </w:tc>
      </w:tr>
      <w:tr w:rsidR="00770688" w:rsidRPr="009F2F3B" w:rsidTr="00770688">
        <w:tc>
          <w:tcPr>
            <w:tcW w:w="9072" w:type="dxa"/>
            <w:gridSpan w:val="5"/>
          </w:tcPr>
          <w:p w:rsidR="00770688" w:rsidRPr="009F2F3B" w:rsidRDefault="00770688" w:rsidP="00770688">
            <w:pPr>
              <w:spacing w:line="240" w:lineRule="auto"/>
              <w:jc w:val="center"/>
              <w:rPr>
                <w:rFonts w:ascii="Times New Roman" w:hAnsi="Times New Roman" w:cs="Times New Roman"/>
                <w:bCs/>
                <w:color w:val="000000"/>
              </w:rPr>
            </w:pPr>
            <w:r w:rsidRPr="009F2F3B">
              <w:rPr>
                <w:rFonts w:ascii="Times New Roman" w:hAnsi="Times New Roman" w:cs="Times New Roman"/>
                <w:bCs/>
                <w:color w:val="000000"/>
              </w:rPr>
              <w:t>д. Ананичи</w:t>
            </w:r>
          </w:p>
        </w:tc>
      </w:tr>
      <w:tr w:rsidR="00770688" w:rsidRPr="009F2F3B" w:rsidTr="00770688">
        <w:tc>
          <w:tcPr>
            <w:tcW w:w="2126" w:type="dxa"/>
          </w:tcPr>
          <w:p w:rsidR="00770688" w:rsidRPr="009F2F3B" w:rsidRDefault="00770688" w:rsidP="00770688">
            <w:pPr>
              <w:spacing w:line="240" w:lineRule="auto"/>
              <w:rPr>
                <w:rFonts w:ascii="Times New Roman" w:hAnsi="Times New Roman" w:cs="Times New Roman"/>
                <w:color w:val="000000"/>
              </w:rPr>
            </w:pPr>
            <w:r w:rsidRPr="009F2F3B">
              <w:rPr>
                <w:rFonts w:ascii="Times New Roman" w:hAnsi="Times New Roman" w:cs="Times New Roman"/>
                <w:color w:val="000000"/>
              </w:rPr>
              <w:t>Водопотребление</w:t>
            </w:r>
          </w:p>
        </w:tc>
        <w:tc>
          <w:tcPr>
            <w:tcW w:w="1418"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0,05</w:t>
            </w:r>
          </w:p>
        </w:tc>
        <w:tc>
          <w:tcPr>
            <w:tcW w:w="1843"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472</w:t>
            </w:r>
          </w:p>
        </w:tc>
        <w:tc>
          <w:tcPr>
            <w:tcW w:w="1875"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567</w:t>
            </w:r>
          </w:p>
        </w:tc>
        <w:tc>
          <w:tcPr>
            <w:tcW w:w="1810"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37</w:t>
            </w:r>
          </w:p>
        </w:tc>
      </w:tr>
      <w:tr w:rsidR="00770688" w:rsidRPr="009F2F3B" w:rsidTr="00770688">
        <w:tc>
          <w:tcPr>
            <w:tcW w:w="2126" w:type="dxa"/>
          </w:tcPr>
          <w:p w:rsidR="00770688" w:rsidRPr="009F2F3B" w:rsidRDefault="00770688" w:rsidP="00770688">
            <w:pPr>
              <w:spacing w:line="240" w:lineRule="auto"/>
              <w:rPr>
                <w:rFonts w:ascii="Times New Roman" w:hAnsi="Times New Roman" w:cs="Times New Roman"/>
                <w:color w:val="000000"/>
              </w:rPr>
            </w:pPr>
            <w:r w:rsidRPr="009F2F3B">
              <w:rPr>
                <w:rFonts w:ascii="Times New Roman" w:hAnsi="Times New Roman" w:cs="Times New Roman"/>
                <w:color w:val="000000"/>
              </w:rPr>
              <w:t>Непредвиденный расход воды</w:t>
            </w:r>
          </w:p>
        </w:tc>
        <w:tc>
          <w:tcPr>
            <w:tcW w:w="1418"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w:t>
            </w:r>
          </w:p>
        </w:tc>
        <w:tc>
          <w:tcPr>
            <w:tcW w:w="1843"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47,2</w:t>
            </w:r>
          </w:p>
        </w:tc>
        <w:tc>
          <w:tcPr>
            <w:tcW w:w="1875"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57</w:t>
            </w:r>
          </w:p>
        </w:tc>
        <w:tc>
          <w:tcPr>
            <w:tcW w:w="1810"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3,7</w:t>
            </w:r>
          </w:p>
        </w:tc>
      </w:tr>
      <w:tr w:rsidR="00770688" w:rsidRPr="009F2F3B" w:rsidTr="00770688">
        <w:tc>
          <w:tcPr>
            <w:tcW w:w="2126" w:type="dxa"/>
          </w:tcPr>
          <w:p w:rsidR="00770688" w:rsidRPr="009F2F3B" w:rsidRDefault="00770688" w:rsidP="00770688">
            <w:pPr>
              <w:spacing w:line="240" w:lineRule="auto"/>
              <w:rPr>
                <w:rFonts w:ascii="Times New Roman" w:hAnsi="Times New Roman" w:cs="Times New Roman"/>
                <w:bCs/>
                <w:color w:val="000000"/>
              </w:rPr>
            </w:pPr>
            <w:r w:rsidRPr="009F2F3B">
              <w:rPr>
                <w:rFonts w:ascii="Times New Roman" w:hAnsi="Times New Roman" w:cs="Times New Roman"/>
                <w:bCs/>
                <w:color w:val="000000"/>
              </w:rPr>
              <w:t>Итого</w:t>
            </w:r>
          </w:p>
        </w:tc>
        <w:tc>
          <w:tcPr>
            <w:tcW w:w="1418" w:type="dxa"/>
            <w:vAlign w:val="center"/>
          </w:tcPr>
          <w:p w:rsidR="00770688" w:rsidRPr="009F2F3B" w:rsidRDefault="00770688" w:rsidP="00770688">
            <w:pPr>
              <w:spacing w:line="240" w:lineRule="auto"/>
              <w:jc w:val="center"/>
              <w:rPr>
                <w:rFonts w:ascii="Times New Roman" w:hAnsi="Times New Roman" w:cs="Times New Roman"/>
                <w:bCs/>
                <w:color w:val="000000"/>
              </w:rPr>
            </w:pPr>
            <w:r w:rsidRPr="009F2F3B">
              <w:rPr>
                <w:rFonts w:ascii="Times New Roman" w:hAnsi="Times New Roman" w:cs="Times New Roman"/>
                <w:bCs/>
                <w:color w:val="000000"/>
              </w:rPr>
              <w:t>0,05</w:t>
            </w:r>
          </w:p>
        </w:tc>
        <w:tc>
          <w:tcPr>
            <w:tcW w:w="1843" w:type="dxa"/>
            <w:vAlign w:val="center"/>
          </w:tcPr>
          <w:p w:rsidR="00770688" w:rsidRPr="009F2F3B" w:rsidRDefault="00770688" w:rsidP="00770688">
            <w:pPr>
              <w:spacing w:line="240" w:lineRule="auto"/>
              <w:jc w:val="center"/>
              <w:rPr>
                <w:rFonts w:ascii="Times New Roman" w:hAnsi="Times New Roman" w:cs="Times New Roman"/>
                <w:bCs/>
                <w:color w:val="000000"/>
              </w:rPr>
            </w:pPr>
            <w:r w:rsidRPr="009F2F3B">
              <w:rPr>
                <w:rFonts w:ascii="Times New Roman" w:hAnsi="Times New Roman" w:cs="Times New Roman"/>
                <w:bCs/>
                <w:color w:val="000000"/>
              </w:rPr>
              <w:t>519,2</w:t>
            </w:r>
          </w:p>
        </w:tc>
        <w:tc>
          <w:tcPr>
            <w:tcW w:w="1875" w:type="dxa"/>
            <w:vAlign w:val="center"/>
          </w:tcPr>
          <w:p w:rsidR="00770688" w:rsidRPr="009F2F3B" w:rsidRDefault="00770688" w:rsidP="00770688">
            <w:pPr>
              <w:spacing w:line="240" w:lineRule="auto"/>
              <w:jc w:val="center"/>
              <w:rPr>
                <w:rFonts w:ascii="Times New Roman" w:hAnsi="Times New Roman" w:cs="Times New Roman"/>
                <w:bCs/>
                <w:color w:val="000000"/>
              </w:rPr>
            </w:pPr>
            <w:r w:rsidRPr="009F2F3B">
              <w:rPr>
                <w:rFonts w:ascii="Times New Roman" w:hAnsi="Times New Roman" w:cs="Times New Roman"/>
                <w:bCs/>
                <w:color w:val="000000"/>
              </w:rPr>
              <w:t>624</w:t>
            </w:r>
          </w:p>
        </w:tc>
        <w:tc>
          <w:tcPr>
            <w:tcW w:w="1810" w:type="dxa"/>
            <w:vAlign w:val="center"/>
          </w:tcPr>
          <w:p w:rsidR="00770688" w:rsidRPr="009F2F3B" w:rsidRDefault="00770688" w:rsidP="00770688">
            <w:pPr>
              <w:spacing w:line="240" w:lineRule="auto"/>
              <w:jc w:val="center"/>
              <w:rPr>
                <w:rFonts w:ascii="Times New Roman" w:hAnsi="Times New Roman" w:cs="Times New Roman"/>
                <w:bCs/>
                <w:color w:val="000000"/>
              </w:rPr>
            </w:pPr>
            <w:r w:rsidRPr="009F2F3B">
              <w:rPr>
                <w:rFonts w:ascii="Times New Roman" w:hAnsi="Times New Roman" w:cs="Times New Roman"/>
                <w:bCs/>
                <w:color w:val="000000"/>
              </w:rPr>
              <w:t>40,7</w:t>
            </w:r>
          </w:p>
        </w:tc>
      </w:tr>
    </w:tbl>
    <w:p w:rsidR="000666AF" w:rsidRDefault="000666AF" w:rsidP="009F2F3B">
      <w:pPr>
        <w:tabs>
          <w:tab w:val="left" w:pos="709"/>
        </w:tabs>
        <w:spacing w:after="0" w:line="360" w:lineRule="auto"/>
        <w:ind w:firstLine="709"/>
        <w:jc w:val="both"/>
        <w:rPr>
          <w:rFonts w:ascii="Times New Roman" w:hAnsi="Times New Roman" w:cs="Times New Roman"/>
          <w:bCs/>
          <w:sz w:val="24"/>
          <w:szCs w:val="24"/>
        </w:rPr>
      </w:pP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Для нужд сельскохозяйственного производства рекомендован поверхностный водозабор. Забор воды на поливку улиц и зеленых насаждений также рекомендуется </w:t>
      </w:r>
      <w:r w:rsidRPr="009F2F3B">
        <w:rPr>
          <w:rFonts w:ascii="Times New Roman" w:hAnsi="Times New Roman" w:cs="Times New Roman"/>
          <w:bCs/>
          <w:sz w:val="24"/>
          <w:szCs w:val="24"/>
        </w:rPr>
        <w:lastRenderedPageBreak/>
        <w:t>производить из естественных источников воды, расположенных на территории населенных пунктов.</w:t>
      </w: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Система водоснабжения сельского поселения принимается хозяйственно-питьевая, противопожарная система – низкого давления с тушением пожаров с помощью автонасосов. В соответствии со СНиП 2.04.02-84* и СНиП 2.04.01-85* на расчетный срок принимаются максимальное количество одновременных наружных пожаров в сельском поселении – 1, расход воды на один наружный пожар – 10 л/с. </w:t>
      </w: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Планируется обеспечение хранения трехчасового пожарного запаса воды в подземных резервуарах чистой воды, запасы воды на пожаротушение проектируются рядом с объектами социальной сферы.</w:t>
      </w: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В целях предохранения источников водоснабжения от возможного загрязнения в соответствии с требованиями СанПиН 2.1.4.1110-02 предусматривается организация зон санитарной охраны из трех поясов.</w:t>
      </w: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1-й пояс – радиус зоны санитарной охраны у каждой скважины принимается равным </w:t>
      </w:r>
      <w:smartTag w:uri="urn:schemas-microsoft-com:office:smarttags" w:element="metricconverter">
        <w:smartTagPr>
          <w:attr w:name="ProductID" w:val="50 м"/>
        </w:smartTagPr>
        <w:r w:rsidRPr="009F2F3B">
          <w:rPr>
            <w:rFonts w:ascii="Times New Roman" w:hAnsi="Times New Roman" w:cs="Times New Roman"/>
            <w:bCs/>
            <w:sz w:val="24"/>
            <w:szCs w:val="24"/>
          </w:rPr>
          <w:t>50 м</w:t>
        </w:r>
      </w:smartTag>
      <w:r w:rsidRPr="009F2F3B">
        <w:rPr>
          <w:rFonts w:ascii="Times New Roman" w:hAnsi="Times New Roman" w:cs="Times New Roman"/>
          <w:bCs/>
          <w:sz w:val="24"/>
          <w:szCs w:val="24"/>
        </w:rPr>
        <w:t>. Зона ограждается забором, в ней запрещается пребывание посторонних людей.</w:t>
      </w: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2-й и 3-й пояса – положение расчетных границ зон санитарной охраны определяется расчетным путем, соответственно на 400 суток выживаемости бактерий в условиях подземного водозабора и срока амортизации, с учетом времени движения стойкого загрязнения от границы зон санитарной охраны.</w:t>
      </w: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Границы зон определяются и обосновываются специальным проектом.</w:t>
      </w: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На водозаборах должны быть проведены все мероприятия в соответствии с требованиями СанПиН 2.1.4.1110-02 «Зоны санитарной охраны источников водоснабжения и водопроводов питьевого назначения».</w:t>
      </w:r>
    </w:p>
    <w:p w:rsidR="00770688"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Степень износа сетей водоснабжения составляет 65%, поэтому необходимо планировать замену их элементов в приоритетном порядке. </w:t>
      </w:r>
    </w:p>
    <w:p w:rsidR="000666AF" w:rsidRPr="009F2F3B" w:rsidRDefault="000666AF" w:rsidP="009F2F3B">
      <w:pPr>
        <w:tabs>
          <w:tab w:val="left" w:pos="709"/>
        </w:tabs>
        <w:spacing w:after="0" w:line="360" w:lineRule="auto"/>
        <w:ind w:firstLine="709"/>
        <w:jc w:val="both"/>
        <w:rPr>
          <w:rFonts w:ascii="Times New Roman" w:hAnsi="Times New Roman" w:cs="Times New Roman"/>
          <w:bCs/>
          <w:sz w:val="24"/>
          <w:szCs w:val="24"/>
        </w:rPr>
      </w:pPr>
    </w:p>
    <w:p w:rsidR="003770B6" w:rsidRPr="009F2F3B" w:rsidRDefault="003770B6" w:rsidP="003D6AE7">
      <w:pPr>
        <w:pStyle w:val="af3"/>
      </w:pPr>
      <w:bookmarkStart w:id="18" w:name="_Toc371441773"/>
      <w:r w:rsidRPr="009F2F3B">
        <w:t>3.5. ЭКОЛОГИЧЕСКИЕ АСПЕКТЫ МЕРОПРИЯТИЙ ПО СТРОИТЕЛЬСТВУ И РЕКОНСТРУКЦИИ ОБЪЕКТОВ ИНЖЕНЕРНОЙ ИНФРАСТРУКТУРЫ</w:t>
      </w:r>
      <w:bookmarkEnd w:id="18"/>
    </w:p>
    <w:p w:rsidR="00770688" w:rsidRPr="009F2F3B" w:rsidRDefault="00770688" w:rsidP="00770688">
      <w:pPr>
        <w:spacing w:after="0" w:line="360" w:lineRule="auto"/>
        <w:ind w:firstLine="709"/>
        <w:contextualSpacing/>
        <w:jc w:val="both"/>
        <w:rPr>
          <w:rFonts w:ascii="Times New Roman" w:hAnsi="Times New Roman" w:cs="Times New Roman"/>
          <w:sz w:val="24"/>
          <w:szCs w:val="24"/>
        </w:rPr>
      </w:pPr>
      <w:bookmarkStart w:id="19" w:name="_Toc349584427"/>
      <w:r w:rsidRPr="009F2F3B">
        <w:rPr>
          <w:rFonts w:ascii="Times New Roman" w:hAnsi="Times New Roman" w:cs="Times New Roman"/>
          <w:sz w:val="24"/>
          <w:szCs w:val="24"/>
        </w:rPr>
        <w:t xml:space="preserve">На территории </w:t>
      </w:r>
      <w:proofErr w:type="spellStart"/>
      <w:r w:rsidRPr="009F2F3B">
        <w:rPr>
          <w:rFonts w:ascii="Times New Roman" w:hAnsi="Times New Roman" w:cs="Times New Roman"/>
          <w:sz w:val="24"/>
          <w:szCs w:val="24"/>
        </w:rPr>
        <w:t>Стряпунинского</w:t>
      </w:r>
      <w:proofErr w:type="spellEnd"/>
      <w:r w:rsidRPr="009F2F3B">
        <w:rPr>
          <w:rFonts w:ascii="Times New Roman" w:hAnsi="Times New Roman" w:cs="Times New Roman"/>
          <w:sz w:val="24"/>
          <w:szCs w:val="24"/>
        </w:rPr>
        <w:t xml:space="preserve"> сельского поселения к программным мероприятиям, необходимым для развития системы водоснабжения, относятся:</w:t>
      </w:r>
    </w:p>
    <w:p w:rsidR="00770688" w:rsidRPr="009F2F3B" w:rsidRDefault="00770688" w:rsidP="00770688">
      <w:pPr>
        <w:tabs>
          <w:tab w:val="left" w:pos="851"/>
        </w:tabs>
        <w:spacing w:after="0" w:line="360" w:lineRule="auto"/>
        <w:ind w:firstLine="709"/>
        <w:contextualSpacing/>
        <w:jc w:val="both"/>
        <w:rPr>
          <w:rFonts w:ascii="Times New Roman" w:hAnsi="Times New Roman" w:cs="Times New Roman"/>
          <w:sz w:val="24"/>
          <w:szCs w:val="24"/>
        </w:rPr>
      </w:pPr>
      <w:r w:rsidRPr="009F2F3B">
        <w:rPr>
          <w:rFonts w:ascii="Times New Roman" w:hAnsi="Times New Roman" w:cs="Times New Roman"/>
          <w:sz w:val="24"/>
          <w:szCs w:val="24"/>
        </w:rPr>
        <w:t>- реконструкция существующих сетей водоснабжения,</w:t>
      </w:r>
    </w:p>
    <w:p w:rsidR="00770688" w:rsidRPr="009F2F3B" w:rsidRDefault="00770688" w:rsidP="00770688">
      <w:pPr>
        <w:tabs>
          <w:tab w:val="left" w:pos="851"/>
        </w:tabs>
        <w:spacing w:after="0" w:line="360" w:lineRule="auto"/>
        <w:ind w:firstLine="709"/>
        <w:contextualSpacing/>
        <w:jc w:val="both"/>
        <w:rPr>
          <w:rFonts w:ascii="Times New Roman" w:hAnsi="Times New Roman" w:cs="Times New Roman"/>
          <w:sz w:val="24"/>
          <w:szCs w:val="24"/>
        </w:rPr>
      </w:pPr>
      <w:r w:rsidRPr="009F2F3B">
        <w:rPr>
          <w:rFonts w:ascii="Times New Roman" w:hAnsi="Times New Roman" w:cs="Times New Roman"/>
          <w:sz w:val="24"/>
          <w:szCs w:val="24"/>
        </w:rPr>
        <w:lastRenderedPageBreak/>
        <w:t>- строительно-монтажные работы на наружных сетях водопровода на улицах в населенных пунктах поселения,</w:t>
      </w:r>
    </w:p>
    <w:p w:rsidR="00770688" w:rsidRPr="009F2F3B" w:rsidRDefault="00770688" w:rsidP="00770688">
      <w:pPr>
        <w:tabs>
          <w:tab w:val="left" w:pos="851"/>
        </w:tabs>
        <w:spacing w:after="0" w:line="360" w:lineRule="auto"/>
        <w:ind w:firstLine="709"/>
        <w:contextualSpacing/>
        <w:jc w:val="both"/>
        <w:rPr>
          <w:rFonts w:ascii="Times New Roman" w:hAnsi="Times New Roman" w:cs="Times New Roman"/>
          <w:sz w:val="24"/>
          <w:szCs w:val="24"/>
        </w:rPr>
      </w:pPr>
      <w:r w:rsidRPr="009F2F3B">
        <w:rPr>
          <w:rFonts w:ascii="Times New Roman" w:hAnsi="Times New Roman" w:cs="Times New Roman"/>
          <w:sz w:val="24"/>
          <w:szCs w:val="24"/>
        </w:rPr>
        <w:t xml:space="preserve">- </w:t>
      </w:r>
      <w:r w:rsidRPr="009F2F3B">
        <w:rPr>
          <w:rFonts w:ascii="Times New Roman" w:hAnsi="Times New Roman" w:cs="Times New Roman"/>
          <w:spacing w:val="-3"/>
          <w:sz w:val="24"/>
          <w:szCs w:val="24"/>
        </w:rPr>
        <w:t>реконструкция водонапорной башни</w:t>
      </w:r>
      <w:r w:rsidRPr="009F2F3B">
        <w:rPr>
          <w:rFonts w:ascii="Times New Roman" w:hAnsi="Times New Roman" w:cs="Times New Roman"/>
          <w:sz w:val="24"/>
          <w:szCs w:val="24"/>
        </w:rPr>
        <w:t>.</w:t>
      </w:r>
    </w:p>
    <w:p w:rsidR="00770688" w:rsidRPr="009F2F3B" w:rsidRDefault="00770688" w:rsidP="00770688">
      <w:pPr>
        <w:pStyle w:val="a4"/>
        <w:spacing w:after="0" w:line="360" w:lineRule="auto"/>
        <w:ind w:firstLine="709"/>
        <w:contextualSpacing/>
        <w:jc w:val="both"/>
        <w:rPr>
          <w:rFonts w:ascii="Times New Roman" w:hAnsi="Times New Roman"/>
          <w:b w:val="0"/>
          <w:color w:val="auto"/>
          <w:sz w:val="24"/>
          <w:szCs w:val="24"/>
        </w:rPr>
      </w:pPr>
      <w:r w:rsidRPr="009F2F3B">
        <w:rPr>
          <w:rFonts w:ascii="Times New Roman" w:hAnsi="Times New Roman"/>
          <w:b w:val="0"/>
          <w:color w:val="auto"/>
          <w:sz w:val="24"/>
          <w:szCs w:val="24"/>
        </w:rPr>
        <w:t>Строительство водопроводных сетей и водоводов влияет на состояние подземного грунта, почву, в которую производится прокладка трубопровода и где в дальнейшем осуществляется транспортировка воды. Непосредственно сама прокладка трубопровода не имеет значимых экологически последствий, а существующие ветхие участки старой сети  приводят к протечкам и, следовательно, к загрязнению и отравлению почв.</w:t>
      </w:r>
    </w:p>
    <w:p w:rsidR="00770688" w:rsidRPr="009F2F3B" w:rsidRDefault="00770688" w:rsidP="00770688">
      <w:pPr>
        <w:pStyle w:val="a4"/>
        <w:spacing w:after="0" w:line="360" w:lineRule="auto"/>
        <w:ind w:firstLine="709"/>
        <w:contextualSpacing/>
        <w:jc w:val="both"/>
        <w:rPr>
          <w:rFonts w:ascii="Times New Roman" w:hAnsi="Times New Roman"/>
          <w:b w:val="0"/>
          <w:color w:val="auto"/>
          <w:sz w:val="24"/>
          <w:szCs w:val="24"/>
        </w:rPr>
      </w:pPr>
      <w:r w:rsidRPr="009F2F3B">
        <w:rPr>
          <w:rFonts w:ascii="Times New Roman" w:hAnsi="Times New Roman"/>
          <w:b w:val="0"/>
          <w:color w:val="auto"/>
          <w:sz w:val="24"/>
          <w:szCs w:val="24"/>
        </w:rPr>
        <w:t>Залогом экологической безопасности, в первую очередь, служит качественная прокладка и установка самих трубопроводов. От уровня надежности и качества установки в дальнейшем будет зависеть экологическая ситуация прилегающих земель.</w:t>
      </w:r>
    </w:p>
    <w:p w:rsidR="00770688" w:rsidRPr="009F2F3B" w:rsidRDefault="00770688" w:rsidP="00770688">
      <w:pPr>
        <w:spacing w:after="0" w:line="360" w:lineRule="auto"/>
        <w:ind w:firstLine="709"/>
        <w:contextualSpacing/>
        <w:jc w:val="both"/>
        <w:rPr>
          <w:rFonts w:ascii="Times New Roman" w:hAnsi="Times New Roman" w:cs="Times New Roman"/>
          <w:bCs/>
          <w:sz w:val="24"/>
          <w:szCs w:val="24"/>
        </w:rPr>
      </w:pPr>
      <w:r w:rsidRPr="009F2F3B">
        <w:rPr>
          <w:rFonts w:ascii="Times New Roman" w:hAnsi="Times New Roman" w:cs="Times New Roman"/>
          <w:sz w:val="24"/>
          <w:szCs w:val="24"/>
        </w:rPr>
        <w:t>Строительство сетей водопровода должно происходить в соответствии с существующими нормами и стандартами (СНиП 2.04.02-84).</w:t>
      </w:r>
    </w:p>
    <w:p w:rsidR="003770B6" w:rsidRPr="009F2F3B" w:rsidRDefault="003770B6" w:rsidP="003770B6">
      <w:pPr>
        <w:rPr>
          <w:rFonts w:ascii="Times New Roman" w:eastAsia="Times New Roman" w:hAnsi="Times New Roman" w:cs="Times New Roman"/>
          <w:b/>
          <w:bCs/>
          <w:sz w:val="32"/>
          <w:szCs w:val="32"/>
        </w:rPr>
      </w:pPr>
    </w:p>
    <w:p w:rsidR="00770688" w:rsidRPr="009F2F3B" w:rsidRDefault="00770688">
      <w:pPr>
        <w:rPr>
          <w:rFonts w:ascii="Times New Roman" w:eastAsiaTheme="majorEastAsia" w:hAnsi="Times New Roman" w:cs="Times New Roman"/>
          <w:bCs/>
          <w:sz w:val="28"/>
          <w:szCs w:val="28"/>
        </w:rPr>
      </w:pPr>
      <w:r w:rsidRPr="009F2F3B">
        <w:rPr>
          <w:rFonts w:ascii="Times New Roman" w:hAnsi="Times New Roman" w:cs="Times New Roman"/>
        </w:rPr>
        <w:br w:type="page"/>
      </w:r>
    </w:p>
    <w:p w:rsidR="003770B6" w:rsidRPr="009F2F3B" w:rsidRDefault="003770B6" w:rsidP="006315E9">
      <w:pPr>
        <w:pStyle w:val="af1"/>
        <w:spacing w:before="0" w:line="360" w:lineRule="auto"/>
      </w:pPr>
      <w:bookmarkStart w:id="20" w:name="_Toc371441774"/>
      <w:r w:rsidRPr="009F2F3B">
        <w:lastRenderedPageBreak/>
        <w:t>4. ПЕРСПЕКТИВНАЯ СХЕМА ВОДООТВЕДЕНИЯ МУНИЦИПАЛЬНОГО ОБРАЗОВАНИЯ</w:t>
      </w:r>
      <w:bookmarkEnd w:id="19"/>
      <w:bookmarkEnd w:id="20"/>
    </w:p>
    <w:p w:rsidR="003770B6" w:rsidRPr="009F2F3B" w:rsidRDefault="003770B6" w:rsidP="003D6AE7">
      <w:pPr>
        <w:pStyle w:val="af3"/>
      </w:pPr>
      <w:bookmarkStart w:id="21" w:name="_Toc371441775"/>
      <w:r w:rsidRPr="009F2F3B">
        <w:t xml:space="preserve">4.1. СУЩЕСТВУЮЩЕЕ ПОЛОЖЕНИЕ В СФЕРЕ ВОДООТВЕДЕНИЯ </w:t>
      </w:r>
      <w:r w:rsidR="006315E9" w:rsidRPr="009F2F3B">
        <w:t>СТРЯПУНИНСКОГО</w:t>
      </w:r>
      <w:r w:rsidRPr="009F2F3B">
        <w:t xml:space="preserve"> СЕЛЬСКОГО ПОСЕЛЕНИЯ</w:t>
      </w:r>
      <w:bookmarkEnd w:id="21"/>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Услугами централизованной системы водоотведения пользуются потребители с. </w:t>
      </w:r>
      <w:proofErr w:type="spellStart"/>
      <w:r w:rsidRPr="009F2F3B">
        <w:rPr>
          <w:rFonts w:ascii="Times New Roman" w:hAnsi="Times New Roman" w:cs="Times New Roman"/>
          <w:bCs/>
          <w:sz w:val="24"/>
          <w:szCs w:val="24"/>
        </w:rPr>
        <w:t>Стряпунята</w:t>
      </w:r>
      <w:proofErr w:type="spellEnd"/>
      <w:r w:rsidRPr="009F2F3B">
        <w:rPr>
          <w:rFonts w:ascii="Times New Roman" w:hAnsi="Times New Roman" w:cs="Times New Roman"/>
          <w:bCs/>
          <w:sz w:val="24"/>
          <w:szCs w:val="24"/>
        </w:rPr>
        <w:t xml:space="preserve">. Система водоотведения является самотечной. В системе водоотведения </w:t>
      </w:r>
      <w:proofErr w:type="spellStart"/>
      <w:r w:rsidRPr="009F2F3B">
        <w:rPr>
          <w:rFonts w:ascii="Times New Roman" w:hAnsi="Times New Roman" w:cs="Times New Roman"/>
          <w:bCs/>
          <w:sz w:val="24"/>
          <w:szCs w:val="24"/>
        </w:rPr>
        <w:t>Стряпунинского</w:t>
      </w:r>
      <w:proofErr w:type="spellEnd"/>
      <w:r w:rsidRPr="009F2F3B">
        <w:rPr>
          <w:rFonts w:ascii="Times New Roman" w:hAnsi="Times New Roman" w:cs="Times New Roman"/>
          <w:bCs/>
          <w:sz w:val="24"/>
          <w:szCs w:val="24"/>
        </w:rPr>
        <w:t xml:space="preserve"> сельского поселения протяженностью </w:t>
      </w:r>
      <w:smartTag w:uri="urn:schemas-microsoft-com:office:smarttags" w:element="metricconverter">
        <w:smartTagPr>
          <w:attr w:name="ProductID" w:val="2,21 км"/>
        </w:smartTagPr>
        <w:r w:rsidRPr="009F2F3B">
          <w:rPr>
            <w:rFonts w:ascii="Times New Roman" w:hAnsi="Times New Roman" w:cs="Times New Roman"/>
            <w:bCs/>
            <w:sz w:val="24"/>
            <w:szCs w:val="24"/>
          </w:rPr>
          <w:t>2,21 км</w:t>
        </w:r>
      </w:smartTag>
      <w:r w:rsidRPr="009F2F3B">
        <w:rPr>
          <w:rFonts w:ascii="Times New Roman" w:hAnsi="Times New Roman" w:cs="Times New Roman"/>
          <w:bCs/>
          <w:sz w:val="24"/>
          <w:szCs w:val="24"/>
        </w:rPr>
        <w:t xml:space="preserve"> присутствуют полиэтиленовые трубы диаметром от </w:t>
      </w:r>
      <w:smartTag w:uri="urn:schemas-microsoft-com:office:smarttags" w:element="metricconverter">
        <w:smartTagPr>
          <w:attr w:name="ProductID" w:val="150 мм"/>
        </w:smartTagPr>
        <w:r w:rsidRPr="009F2F3B">
          <w:rPr>
            <w:rFonts w:ascii="Times New Roman" w:hAnsi="Times New Roman" w:cs="Times New Roman"/>
            <w:bCs/>
            <w:sz w:val="24"/>
            <w:szCs w:val="24"/>
          </w:rPr>
          <w:t>150 мм</w:t>
        </w:r>
      </w:smartTag>
      <w:r w:rsidRPr="009F2F3B">
        <w:rPr>
          <w:rFonts w:ascii="Times New Roman" w:hAnsi="Times New Roman" w:cs="Times New Roman"/>
          <w:bCs/>
          <w:sz w:val="24"/>
          <w:szCs w:val="24"/>
        </w:rPr>
        <w:t xml:space="preserve"> до </w:t>
      </w:r>
      <w:smartTag w:uri="urn:schemas-microsoft-com:office:smarttags" w:element="metricconverter">
        <w:smartTagPr>
          <w:attr w:name="ProductID" w:val="250 мм"/>
        </w:smartTagPr>
        <w:r w:rsidRPr="009F2F3B">
          <w:rPr>
            <w:rFonts w:ascii="Times New Roman" w:hAnsi="Times New Roman" w:cs="Times New Roman"/>
            <w:bCs/>
            <w:sz w:val="24"/>
            <w:szCs w:val="24"/>
          </w:rPr>
          <w:t>250 мм</w:t>
        </w:r>
      </w:smartTag>
      <w:r w:rsidRPr="009F2F3B">
        <w:rPr>
          <w:rFonts w:ascii="Times New Roman" w:hAnsi="Times New Roman" w:cs="Times New Roman"/>
          <w:bCs/>
          <w:sz w:val="24"/>
          <w:szCs w:val="24"/>
        </w:rPr>
        <w:t xml:space="preserve">. Глубина прокладки труб – 1,64 – </w:t>
      </w:r>
      <w:smartTag w:uri="urn:schemas-microsoft-com:office:smarttags" w:element="metricconverter">
        <w:smartTagPr>
          <w:attr w:name="ProductID" w:val="2,58 м"/>
        </w:smartTagPr>
        <w:r w:rsidRPr="009F2F3B">
          <w:rPr>
            <w:rFonts w:ascii="Times New Roman" w:hAnsi="Times New Roman" w:cs="Times New Roman"/>
            <w:bCs/>
            <w:sz w:val="24"/>
            <w:szCs w:val="24"/>
          </w:rPr>
          <w:t>2,58 м</w:t>
        </w:r>
      </w:smartTag>
      <w:r w:rsidRPr="009F2F3B">
        <w:rPr>
          <w:rFonts w:ascii="Times New Roman" w:hAnsi="Times New Roman" w:cs="Times New Roman"/>
          <w:bCs/>
          <w:sz w:val="24"/>
          <w:szCs w:val="24"/>
        </w:rPr>
        <w:t xml:space="preserve"> от поверхности земли. </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Среди объектов инженерной системы присутствует Мини КНС, обслуживающая часть домов с. </w:t>
      </w:r>
      <w:proofErr w:type="spellStart"/>
      <w:r w:rsidRPr="009F2F3B">
        <w:rPr>
          <w:rFonts w:ascii="Times New Roman" w:hAnsi="Times New Roman" w:cs="Times New Roman"/>
          <w:bCs/>
          <w:sz w:val="24"/>
          <w:szCs w:val="24"/>
        </w:rPr>
        <w:t>Стряпунята</w:t>
      </w:r>
      <w:proofErr w:type="spellEnd"/>
      <w:r w:rsidRPr="009F2F3B">
        <w:rPr>
          <w:rFonts w:ascii="Times New Roman" w:hAnsi="Times New Roman" w:cs="Times New Roman"/>
          <w:bCs/>
          <w:sz w:val="24"/>
          <w:szCs w:val="24"/>
        </w:rPr>
        <w:t xml:space="preserve">. </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Протяженность самотечных сетей Мини КНС </w:t>
      </w:r>
      <w:proofErr w:type="spellStart"/>
      <w:r w:rsidRPr="009F2F3B">
        <w:rPr>
          <w:rFonts w:ascii="Times New Roman" w:hAnsi="Times New Roman" w:cs="Times New Roman"/>
          <w:bCs/>
          <w:sz w:val="24"/>
          <w:szCs w:val="24"/>
        </w:rPr>
        <w:t>Стряпунинского</w:t>
      </w:r>
      <w:proofErr w:type="spellEnd"/>
      <w:r w:rsidRPr="009F2F3B">
        <w:rPr>
          <w:rFonts w:ascii="Times New Roman" w:hAnsi="Times New Roman" w:cs="Times New Roman"/>
          <w:bCs/>
          <w:sz w:val="24"/>
          <w:szCs w:val="24"/>
        </w:rPr>
        <w:t xml:space="preserve"> сельского поселения составляет 705 п. м., напорных сетей – 242 </w:t>
      </w:r>
      <w:proofErr w:type="spellStart"/>
      <w:r w:rsidRPr="009F2F3B">
        <w:rPr>
          <w:rFonts w:ascii="Times New Roman" w:hAnsi="Times New Roman" w:cs="Times New Roman"/>
          <w:bCs/>
          <w:sz w:val="24"/>
          <w:szCs w:val="24"/>
        </w:rPr>
        <w:t>п.м</w:t>
      </w:r>
      <w:proofErr w:type="spellEnd"/>
      <w:r w:rsidRPr="009F2F3B">
        <w:rPr>
          <w:rFonts w:ascii="Times New Roman" w:hAnsi="Times New Roman" w:cs="Times New Roman"/>
          <w:bCs/>
          <w:sz w:val="24"/>
          <w:szCs w:val="24"/>
        </w:rPr>
        <w:t xml:space="preserve">. Производительность самотечных сетей – 5,5 л/с </w:t>
      </w:r>
      <w:proofErr w:type="spellStart"/>
      <w:r w:rsidRPr="009F2F3B">
        <w:rPr>
          <w:rFonts w:ascii="Times New Roman" w:hAnsi="Times New Roman" w:cs="Times New Roman"/>
          <w:bCs/>
          <w:sz w:val="24"/>
          <w:szCs w:val="24"/>
        </w:rPr>
        <w:t>с</w:t>
      </w:r>
      <w:proofErr w:type="spellEnd"/>
      <w:r w:rsidRPr="009F2F3B">
        <w:rPr>
          <w:rFonts w:ascii="Times New Roman" w:hAnsi="Times New Roman" w:cs="Times New Roman"/>
          <w:bCs/>
          <w:sz w:val="24"/>
          <w:szCs w:val="24"/>
        </w:rPr>
        <w:t xml:space="preserve"> установленной мощностью – 2,0 кВт. Для данного объекта системы предусмотрен железобетонный колодец диаметром </w:t>
      </w:r>
      <w:smartTag w:uri="urn:schemas-microsoft-com:office:smarttags" w:element="metricconverter">
        <w:smartTagPr>
          <w:attr w:name="ProductID" w:val="2,0 м"/>
        </w:smartTagPr>
        <w:r w:rsidRPr="009F2F3B">
          <w:rPr>
            <w:rFonts w:ascii="Times New Roman" w:hAnsi="Times New Roman" w:cs="Times New Roman"/>
            <w:bCs/>
            <w:sz w:val="24"/>
            <w:szCs w:val="24"/>
          </w:rPr>
          <w:t>2,0 м</w:t>
        </w:r>
      </w:smartTag>
      <w:r w:rsidRPr="009F2F3B">
        <w:rPr>
          <w:rFonts w:ascii="Times New Roman" w:hAnsi="Times New Roman" w:cs="Times New Roman"/>
          <w:bCs/>
          <w:sz w:val="24"/>
          <w:szCs w:val="24"/>
        </w:rPr>
        <w:t xml:space="preserve"> и глубиной </w:t>
      </w:r>
      <w:smartTag w:uri="urn:schemas-microsoft-com:office:smarttags" w:element="metricconverter">
        <w:smartTagPr>
          <w:attr w:name="ProductID" w:val="4,0 м"/>
        </w:smartTagPr>
        <w:r w:rsidRPr="009F2F3B">
          <w:rPr>
            <w:rFonts w:ascii="Times New Roman" w:hAnsi="Times New Roman" w:cs="Times New Roman"/>
            <w:bCs/>
            <w:sz w:val="24"/>
            <w:szCs w:val="24"/>
          </w:rPr>
          <w:t>4,0 м</w:t>
        </w:r>
      </w:smartTag>
      <w:r w:rsidRPr="009F2F3B">
        <w:rPr>
          <w:rFonts w:ascii="Times New Roman" w:hAnsi="Times New Roman" w:cs="Times New Roman"/>
          <w:bCs/>
          <w:sz w:val="24"/>
          <w:szCs w:val="24"/>
        </w:rPr>
        <w:t xml:space="preserve">, объем колодца – </w:t>
      </w:r>
      <w:smartTag w:uri="urn:schemas-microsoft-com:office:smarttags" w:element="metricconverter">
        <w:smartTagPr>
          <w:attr w:name="ProductID" w:val="6 м3"/>
        </w:smartTagPr>
        <w:r w:rsidRPr="009F2F3B">
          <w:rPr>
            <w:rFonts w:ascii="Times New Roman" w:hAnsi="Times New Roman" w:cs="Times New Roman"/>
            <w:bCs/>
            <w:sz w:val="24"/>
            <w:szCs w:val="24"/>
          </w:rPr>
          <w:t>6 м3</w:t>
        </w:r>
      </w:smartTag>
      <w:r w:rsidRPr="009F2F3B">
        <w:rPr>
          <w:rFonts w:ascii="Times New Roman" w:hAnsi="Times New Roman" w:cs="Times New Roman"/>
          <w:bCs/>
          <w:sz w:val="24"/>
          <w:szCs w:val="24"/>
        </w:rPr>
        <w:t xml:space="preserve">. </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Расход поступления стоков на Мини КНС равен 1,8 л/с (39,45 м3/</w:t>
      </w:r>
      <w:proofErr w:type="spellStart"/>
      <w:r w:rsidRPr="009F2F3B">
        <w:rPr>
          <w:rFonts w:ascii="Times New Roman" w:hAnsi="Times New Roman" w:cs="Times New Roman"/>
          <w:bCs/>
          <w:sz w:val="24"/>
          <w:szCs w:val="24"/>
        </w:rPr>
        <w:t>сут</w:t>
      </w:r>
      <w:proofErr w:type="spellEnd"/>
      <w:r w:rsidRPr="009F2F3B">
        <w:rPr>
          <w:rFonts w:ascii="Times New Roman" w:hAnsi="Times New Roman" w:cs="Times New Roman"/>
          <w:bCs/>
          <w:sz w:val="24"/>
          <w:szCs w:val="24"/>
        </w:rPr>
        <w:t xml:space="preserve">), производительность насоса за пять минут составляет </w:t>
      </w:r>
      <w:smartTag w:uri="urn:schemas-microsoft-com:office:smarttags" w:element="metricconverter">
        <w:smartTagPr>
          <w:attr w:name="ProductID" w:val="1,65 м3"/>
        </w:smartTagPr>
        <w:r w:rsidRPr="009F2F3B">
          <w:rPr>
            <w:rFonts w:ascii="Times New Roman" w:hAnsi="Times New Roman" w:cs="Times New Roman"/>
            <w:bCs/>
            <w:sz w:val="24"/>
            <w:szCs w:val="24"/>
          </w:rPr>
          <w:t>1,65 м3</w:t>
        </w:r>
      </w:smartTag>
      <w:r w:rsidRPr="009F2F3B">
        <w:rPr>
          <w:rFonts w:ascii="Times New Roman" w:hAnsi="Times New Roman" w:cs="Times New Roman"/>
          <w:bCs/>
          <w:sz w:val="24"/>
          <w:szCs w:val="24"/>
        </w:rPr>
        <w:t xml:space="preserve">, рабочий объем резервуара – </w:t>
      </w:r>
      <w:smartTag w:uri="urn:schemas-microsoft-com:office:smarttags" w:element="metricconverter">
        <w:smartTagPr>
          <w:attr w:name="ProductID" w:val="4 м3"/>
        </w:smartTagPr>
        <w:r w:rsidRPr="009F2F3B">
          <w:rPr>
            <w:rFonts w:ascii="Times New Roman" w:hAnsi="Times New Roman" w:cs="Times New Roman"/>
            <w:bCs/>
            <w:sz w:val="24"/>
            <w:szCs w:val="24"/>
          </w:rPr>
          <w:t>4 м3</w:t>
        </w:r>
      </w:smartTag>
      <w:r w:rsidRPr="009F2F3B">
        <w:rPr>
          <w:rFonts w:ascii="Times New Roman" w:hAnsi="Times New Roman" w:cs="Times New Roman"/>
          <w:bCs/>
          <w:sz w:val="24"/>
          <w:szCs w:val="24"/>
        </w:rPr>
        <w:t>.</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Расчетная мощность биологических очистных сооружений, используемых для очистки сточных вод, составляет </w:t>
      </w:r>
      <w:smartTag w:uri="urn:schemas-microsoft-com:office:smarttags" w:element="metricconverter">
        <w:smartTagPr>
          <w:attr w:name="ProductID" w:val="7,5 куб. м"/>
        </w:smartTagPr>
        <w:r w:rsidRPr="009F2F3B">
          <w:rPr>
            <w:rFonts w:ascii="Times New Roman" w:hAnsi="Times New Roman" w:cs="Times New Roman"/>
            <w:bCs/>
            <w:sz w:val="24"/>
            <w:szCs w:val="24"/>
          </w:rPr>
          <w:t>7,5 куб. м</w:t>
        </w:r>
      </w:smartTag>
      <w:r w:rsidRPr="009F2F3B">
        <w:rPr>
          <w:rFonts w:ascii="Times New Roman" w:hAnsi="Times New Roman" w:cs="Times New Roman"/>
          <w:bCs/>
          <w:sz w:val="24"/>
          <w:szCs w:val="24"/>
        </w:rPr>
        <w:t>./</w:t>
      </w:r>
      <w:proofErr w:type="spellStart"/>
      <w:r w:rsidRPr="009F2F3B">
        <w:rPr>
          <w:rFonts w:ascii="Times New Roman" w:hAnsi="Times New Roman" w:cs="Times New Roman"/>
          <w:bCs/>
          <w:sz w:val="24"/>
          <w:szCs w:val="24"/>
        </w:rPr>
        <w:t>сут</w:t>
      </w:r>
      <w:proofErr w:type="spellEnd"/>
      <w:r w:rsidRPr="009F2F3B">
        <w:rPr>
          <w:rFonts w:ascii="Times New Roman" w:hAnsi="Times New Roman" w:cs="Times New Roman"/>
          <w:bCs/>
          <w:sz w:val="24"/>
          <w:szCs w:val="24"/>
        </w:rPr>
        <w:t xml:space="preserve">. </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Проблемами функционирования системы водоотведения в </w:t>
      </w:r>
      <w:proofErr w:type="spellStart"/>
      <w:r w:rsidRPr="009F2F3B">
        <w:rPr>
          <w:rFonts w:ascii="Times New Roman" w:hAnsi="Times New Roman" w:cs="Times New Roman"/>
          <w:bCs/>
          <w:sz w:val="24"/>
          <w:szCs w:val="24"/>
        </w:rPr>
        <w:t>Стряпунинском</w:t>
      </w:r>
      <w:proofErr w:type="spellEnd"/>
      <w:r w:rsidRPr="009F2F3B">
        <w:rPr>
          <w:rFonts w:ascii="Times New Roman" w:hAnsi="Times New Roman" w:cs="Times New Roman"/>
          <w:bCs/>
          <w:sz w:val="24"/>
          <w:szCs w:val="24"/>
        </w:rPr>
        <w:t xml:space="preserve"> сельском поселении можно обозначить:</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износ существующей сети на уровне 25%,</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использование имеющееся мощности очистных сооружений не в полном объеме (на 24%), что приводит к увеличению затрат на эксплуатацию инженерной сети.</w:t>
      </w:r>
    </w:p>
    <w:p w:rsidR="006315E9" w:rsidRPr="009F2F3B" w:rsidRDefault="006315E9" w:rsidP="003D6AE7">
      <w:pPr>
        <w:pStyle w:val="af3"/>
      </w:pPr>
    </w:p>
    <w:p w:rsidR="003770B6" w:rsidRPr="009F2F3B" w:rsidRDefault="003770B6" w:rsidP="003D6AE7">
      <w:pPr>
        <w:pStyle w:val="af3"/>
      </w:pPr>
      <w:bookmarkStart w:id="22" w:name="_Toc371441776"/>
      <w:r w:rsidRPr="009F2F3B">
        <w:t>4.2. БАЛАНСЫ ПРОИЗВОДИТЕЛЬНОСТИ ОЧИСТНЫХ СООРУЖЕНИЙ И ПРИТОКА СТОЧНЫХ ВОД</w:t>
      </w:r>
      <w:bookmarkEnd w:id="22"/>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Основными категориями пользователей сети водоотведения являются население и муниципальные учреждения. Суточный объем водоотведения составляет </w:t>
      </w:r>
      <w:smartTag w:uri="urn:schemas-microsoft-com:office:smarttags" w:element="metricconverter">
        <w:smartTagPr>
          <w:attr w:name="ProductID" w:val="35,6 куб. м"/>
        </w:smartTagPr>
        <w:r w:rsidRPr="009F2F3B">
          <w:rPr>
            <w:rFonts w:ascii="Times New Roman" w:hAnsi="Times New Roman" w:cs="Times New Roman"/>
            <w:bCs/>
            <w:sz w:val="24"/>
            <w:szCs w:val="24"/>
          </w:rPr>
          <w:t>35,6 куб. м</w:t>
        </w:r>
      </w:smartTag>
      <w:r w:rsidRPr="009F2F3B">
        <w:rPr>
          <w:rFonts w:ascii="Times New Roman" w:hAnsi="Times New Roman" w:cs="Times New Roman"/>
          <w:bCs/>
          <w:sz w:val="24"/>
          <w:szCs w:val="24"/>
        </w:rPr>
        <w:t>./</w:t>
      </w:r>
      <w:proofErr w:type="spellStart"/>
      <w:r w:rsidRPr="009F2F3B">
        <w:rPr>
          <w:rFonts w:ascii="Times New Roman" w:hAnsi="Times New Roman" w:cs="Times New Roman"/>
          <w:bCs/>
          <w:sz w:val="24"/>
          <w:szCs w:val="24"/>
        </w:rPr>
        <w:t>сут</w:t>
      </w:r>
      <w:proofErr w:type="spellEnd"/>
      <w:r w:rsidRPr="009F2F3B">
        <w:rPr>
          <w:rFonts w:ascii="Times New Roman" w:hAnsi="Times New Roman" w:cs="Times New Roman"/>
          <w:bCs/>
          <w:sz w:val="24"/>
          <w:szCs w:val="24"/>
        </w:rPr>
        <w:t xml:space="preserve">. Из данного объема от населения поступает </w:t>
      </w:r>
      <w:smartTag w:uri="urn:schemas-microsoft-com:office:smarttags" w:element="metricconverter">
        <w:smartTagPr>
          <w:attr w:name="ProductID" w:val="30 куб. м"/>
        </w:smartTagPr>
        <w:r w:rsidRPr="009F2F3B">
          <w:rPr>
            <w:rFonts w:ascii="Times New Roman" w:hAnsi="Times New Roman" w:cs="Times New Roman"/>
            <w:bCs/>
            <w:sz w:val="24"/>
            <w:szCs w:val="24"/>
          </w:rPr>
          <w:t>30 куб. м</w:t>
        </w:r>
      </w:smartTag>
      <w:r w:rsidRPr="009F2F3B">
        <w:rPr>
          <w:rFonts w:ascii="Times New Roman" w:hAnsi="Times New Roman" w:cs="Times New Roman"/>
          <w:bCs/>
          <w:sz w:val="24"/>
          <w:szCs w:val="24"/>
        </w:rPr>
        <w:t>./</w:t>
      </w:r>
      <w:proofErr w:type="spellStart"/>
      <w:r w:rsidRPr="009F2F3B">
        <w:rPr>
          <w:rFonts w:ascii="Times New Roman" w:hAnsi="Times New Roman" w:cs="Times New Roman"/>
          <w:bCs/>
          <w:sz w:val="24"/>
          <w:szCs w:val="24"/>
        </w:rPr>
        <w:t>сут</w:t>
      </w:r>
      <w:proofErr w:type="spellEnd"/>
      <w:r w:rsidRPr="009F2F3B">
        <w:rPr>
          <w:rFonts w:ascii="Times New Roman" w:hAnsi="Times New Roman" w:cs="Times New Roman"/>
          <w:bCs/>
          <w:sz w:val="24"/>
          <w:szCs w:val="24"/>
        </w:rPr>
        <w:t xml:space="preserve"> (84,3%) и </w:t>
      </w:r>
      <w:smartTag w:uri="urn:schemas-microsoft-com:office:smarttags" w:element="metricconverter">
        <w:smartTagPr>
          <w:attr w:name="ProductID" w:val="5,6 м"/>
        </w:smartTagPr>
        <w:r w:rsidRPr="009F2F3B">
          <w:rPr>
            <w:rFonts w:ascii="Times New Roman" w:hAnsi="Times New Roman" w:cs="Times New Roman"/>
            <w:bCs/>
            <w:sz w:val="24"/>
            <w:szCs w:val="24"/>
          </w:rPr>
          <w:t>5,6 м</w:t>
        </w:r>
      </w:smartTag>
      <w:r w:rsidRPr="009F2F3B">
        <w:rPr>
          <w:rFonts w:ascii="Times New Roman" w:hAnsi="Times New Roman" w:cs="Times New Roman"/>
          <w:bCs/>
          <w:sz w:val="24"/>
          <w:szCs w:val="24"/>
        </w:rPr>
        <w:t>./</w:t>
      </w:r>
      <w:proofErr w:type="spellStart"/>
      <w:r w:rsidRPr="009F2F3B">
        <w:rPr>
          <w:rFonts w:ascii="Times New Roman" w:hAnsi="Times New Roman" w:cs="Times New Roman"/>
          <w:bCs/>
          <w:sz w:val="24"/>
          <w:szCs w:val="24"/>
        </w:rPr>
        <w:t>сут</w:t>
      </w:r>
      <w:proofErr w:type="spellEnd"/>
      <w:r w:rsidRPr="009F2F3B">
        <w:rPr>
          <w:rFonts w:ascii="Times New Roman" w:hAnsi="Times New Roman" w:cs="Times New Roman"/>
          <w:bCs/>
          <w:sz w:val="24"/>
          <w:szCs w:val="24"/>
        </w:rPr>
        <w:t>. – от муниципальных учреждений (15,7%).</w:t>
      </w:r>
    </w:p>
    <w:p w:rsidR="006315E9" w:rsidRPr="009F2F3B" w:rsidRDefault="006315E9" w:rsidP="003D6AE7">
      <w:pPr>
        <w:pStyle w:val="af3"/>
      </w:pPr>
    </w:p>
    <w:p w:rsidR="003770B6" w:rsidRPr="009F2F3B" w:rsidRDefault="003770B6" w:rsidP="003D6AE7">
      <w:pPr>
        <w:pStyle w:val="af3"/>
      </w:pPr>
      <w:r w:rsidRPr="009F2F3B">
        <w:rPr>
          <w:szCs w:val="24"/>
        </w:rPr>
        <w:tab/>
      </w:r>
      <w:bookmarkStart w:id="23" w:name="_Toc371441777"/>
      <w:r w:rsidRPr="009F2F3B">
        <w:t>4.3. ПЕРСПЕКТИВНЫЕ ПОКАЗАТЕЛИ ПОТРЕБЛЕНИЯ УСЛУГ ВОДООТВЕДЕНИЯ</w:t>
      </w:r>
      <w:bookmarkEnd w:id="23"/>
      <w:r w:rsidRPr="009F2F3B">
        <w:t xml:space="preserve"> </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На основе имеющихся показателей потребления услуг системы водоотведения, а также перспектив развития территории, предполагается, что до 2025 года данный показатель увеличится на 68,8% и к концу расчетного периода составит 60,1 м3/</w:t>
      </w:r>
      <w:proofErr w:type="spellStart"/>
      <w:r w:rsidRPr="009F2F3B">
        <w:rPr>
          <w:rFonts w:ascii="Times New Roman" w:hAnsi="Times New Roman" w:cs="Times New Roman"/>
          <w:bCs/>
          <w:sz w:val="24"/>
          <w:szCs w:val="24"/>
        </w:rPr>
        <w:t>сут</w:t>
      </w:r>
      <w:proofErr w:type="spellEnd"/>
      <w:r w:rsidRPr="009F2F3B">
        <w:rPr>
          <w:rFonts w:ascii="Times New Roman" w:hAnsi="Times New Roman" w:cs="Times New Roman"/>
          <w:bCs/>
          <w:sz w:val="24"/>
          <w:szCs w:val="24"/>
        </w:rPr>
        <w:t xml:space="preserve">. </w:t>
      </w:r>
    </w:p>
    <w:p w:rsidR="003770B6" w:rsidRPr="009F2F3B" w:rsidRDefault="003770B6" w:rsidP="006315E9">
      <w:pPr>
        <w:spacing w:after="0" w:line="360" w:lineRule="auto"/>
        <w:rPr>
          <w:rFonts w:ascii="Times New Roman" w:hAnsi="Times New Roman" w:cs="Times New Roman"/>
          <w:szCs w:val="24"/>
        </w:rPr>
      </w:pPr>
    </w:p>
    <w:p w:rsidR="003770B6" w:rsidRPr="009F2F3B" w:rsidRDefault="003770B6" w:rsidP="003D6AE7">
      <w:pPr>
        <w:pStyle w:val="af3"/>
      </w:pPr>
      <w:bookmarkStart w:id="24" w:name="_Toc371441778"/>
      <w:r w:rsidRPr="009F2F3B">
        <w:t>4.4. ПРЕДЛОЖЕНИЯ ПО СТРОИТЕЛЬСТВУ И РЕКОНСТРУКЦИИ И МОДЕРНИЗАЦИИ ОБЪЕКТОВ, В ТОМ ЧИСЛЕ СЕТЕВЫХ (+ОЦЕНКА КАПИТАЛЬНЫХ ВЛОЖЕНИЙ В НОВОЕ СТРОИТЕЛЬСТВО, РЕКОНСТРУКЦИЮ И МОДЕРНИЗАЦИЮ ОБЪЕКТОВ СИСТЕМ РЕСУРСОСБЕРЕЖЕНИЯ.)</w:t>
      </w:r>
      <w:bookmarkEnd w:id="24"/>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Генеральным планом предусматривается 100%-е обеспечение жилой застройки с. </w:t>
      </w:r>
      <w:proofErr w:type="spellStart"/>
      <w:r w:rsidRPr="009F2F3B">
        <w:rPr>
          <w:rFonts w:ascii="Times New Roman" w:hAnsi="Times New Roman" w:cs="Times New Roman"/>
          <w:bCs/>
          <w:sz w:val="24"/>
          <w:szCs w:val="24"/>
        </w:rPr>
        <w:t>Стряпунята</w:t>
      </w:r>
      <w:proofErr w:type="spellEnd"/>
      <w:r w:rsidRPr="009F2F3B">
        <w:rPr>
          <w:rFonts w:ascii="Times New Roman" w:hAnsi="Times New Roman" w:cs="Times New Roman"/>
          <w:bCs/>
          <w:sz w:val="24"/>
          <w:szCs w:val="24"/>
        </w:rPr>
        <w:t>, д. Ананичи, существующей и проектируемой, канализацией.</w:t>
      </w:r>
    </w:p>
    <w:p w:rsidR="00172EDD" w:rsidRPr="009F2F3B" w:rsidRDefault="000666AF" w:rsidP="00412F8B">
      <w:pPr>
        <w:jc w:val="right"/>
        <w:rPr>
          <w:rFonts w:ascii="Times New Roman" w:hAnsi="Times New Roman" w:cs="Times New Roman"/>
          <w:sz w:val="24"/>
          <w:szCs w:val="24"/>
        </w:rPr>
      </w:pPr>
      <w:r>
        <w:rPr>
          <w:rFonts w:ascii="Times New Roman" w:hAnsi="Times New Roman" w:cs="Times New Roman"/>
          <w:sz w:val="24"/>
          <w:szCs w:val="24"/>
        </w:rPr>
        <w:t>Таблица 7</w:t>
      </w:r>
    </w:p>
    <w:p w:rsidR="00172EDD" w:rsidRPr="009F2F3B" w:rsidRDefault="00172EDD" w:rsidP="00412F8B">
      <w:pPr>
        <w:jc w:val="center"/>
        <w:rPr>
          <w:rFonts w:ascii="Times New Roman" w:hAnsi="Times New Roman" w:cs="Times New Roman"/>
          <w:sz w:val="24"/>
          <w:szCs w:val="24"/>
        </w:rPr>
      </w:pPr>
      <w:r w:rsidRPr="009F2F3B">
        <w:rPr>
          <w:rFonts w:ascii="Times New Roman" w:hAnsi="Times New Roman" w:cs="Times New Roman"/>
          <w:sz w:val="24"/>
          <w:szCs w:val="24"/>
        </w:rPr>
        <w:t>Перечень запланированных мероприятий по замене и поддержанию объектов инженерной инфраструктуры в области водоотведения</w:t>
      </w:r>
      <w:r w:rsidRPr="009F2F3B">
        <w:rPr>
          <w:rFonts w:ascii="Times New Roman" w:hAnsi="Times New Roman" w:cs="Times New Roman"/>
        </w:rPr>
        <w:footnoteReference w:id="8"/>
      </w:r>
    </w:p>
    <w:tbl>
      <w:tblPr>
        <w:tblW w:w="50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673"/>
        <w:gridCol w:w="2982"/>
        <w:gridCol w:w="1986"/>
        <w:gridCol w:w="1982"/>
        <w:gridCol w:w="1982"/>
      </w:tblGrid>
      <w:tr w:rsidR="00172EDD" w:rsidRPr="009F2F3B" w:rsidTr="00172EDD">
        <w:tc>
          <w:tcPr>
            <w:tcW w:w="350" w:type="pct"/>
            <w:vAlign w:val="center"/>
          </w:tcPr>
          <w:p w:rsidR="00172EDD" w:rsidRPr="009F2F3B" w:rsidRDefault="00172EDD" w:rsidP="00172EDD">
            <w:pPr>
              <w:spacing w:line="240" w:lineRule="auto"/>
              <w:jc w:val="center"/>
              <w:rPr>
                <w:rFonts w:ascii="Times New Roman" w:hAnsi="Times New Roman" w:cs="Times New Roman"/>
                <w:bCs/>
              </w:rPr>
            </w:pPr>
            <w:r w:rsidRPr="009F2F3B">
              <w:rPr>
                <w:rFonts w:ascii="Times New Roman" w:hAnsi="Times New Roman" w:cs="Times New Roman"/>
                <w:bCs/>
              </w:rPr>
              <w:t>№ п</w:t>
            </w:r>
            <w:r w:rsidRPr="009F2F3B">
              <w:rPr>
                <w:rFonts w:ascii="Times New Roman" w:hAnsi="Times New Roman" w:cs="Times New Roman"/>
                <w:bCs/>
                <w:lang w:val="en-US"/>
              </w:rPr>
              <w:t>/</w:t>
            </w:r>
            <w:r w:rsidRPr="009F2F3B">
              <w:rPr>
                <w:rFonts w:ascii="Times New Roman" w:hAnsi="Times New Roman" w:cs="Times New Roman"/>
                <w:bCs/>
              </w:rPr>
              <w:t>п</w:t>
            </w:r>
          </w:p>
        </w:tc>
        <w:tc>
          <w:tcPr>
            <w:tcW w:w="1552" w:type="pct"/>
            <w:vAlign w:val="center"/>
          </w:tcPr>
          <w:p w:rsidR="00172EDD" w:rsidRPr="009F2F3B" w:rsidRDefault="00172EDD" w:rsidP="00172EDD">
            <w:pPr>
              <w:spacing w:line="240" w:lineRule="auto"/>
              <w:ind w:firstLine="34"/>
              <w:jc w:val="center"/>
              <w:rPr>
                <w:rFonts w:ascii="Times New Roman" w:hAnsi="Times New Roman" w:cs="Times New Roman"/>
                <w:bCs/>
              </w:rPr>
            </w:pPr>
            <w:r w:rsidRPr="009F2F3B">
              <w:rPr>
                <w:rFonts w:ascii="Times New Roman" w:hAnsi="Times New Roman" w:cs="Times New Roman"/>
                <w:bCs/>
              </w:rPr>
              <w:t>Наименование мероприятия</w:t>
            </w:r>
          </w:p>
        </w:tc>
        <w:tc>
          <w:tcPr>
            <w:tcW w:w="1034" w:type="pct"/>
            <w:vAlign w:val="center"/>
          </w:tcPr>
          <w:p w:rsidR="00172EDD" w:rsidRPr="009F2F3B" w:rsidRDefault="00172EDD" w:rsidP="00172EDD">
            <w:pPr>
              <w:spacing w:line="240" w:lineRule="auto"/>
              <w:ind w:firstLine="21"/>
              <w:jc w:val="center"/>
              <w:rPr>
                <w:rFonts w:ascii="Times New Roman" w:hAnsi="Times New Roman" w:cs="Times New Roman"/>
                <w:bCs/>
              </w:rPr>
            </w:pPr>
            <w:r w:rsidRPr="009F2F3B">
              <w:rPr>
                <w:rFonts w:ascii="Times New Roman" w:hAnsi="Times New Roman" w:cs="Times New Roman"/>
                <w:bCs/>
              </w:rPr>
              <w:t>Стоимость (капитальные затраты), тыс. руб.</w:t>
            </w:r>
          </w:p>
        </w:tc>
        <w:tc>
          <w:tcPr>
            <w:tcW w:w="1032" w:type="pct"/>
            <w:vAlign w:val="center"/>
          </w:tcPr>
          <w:p w:rsidR="00172EDD" w:rsidRPr="009F2F3B" w:rsidRDefault="00172EDD" w:rsidP="00172EDD">
            <w:pPr>
              <w:spacing w:line="240" w:lineRule="auto"/>
              <w:ind w:firstLine="21"/>
              <w:jc w:val="center"/>
              <w:rPr>
                <w:rFonts w:ascii="Times New Roman" w:hAnsi="Times New Roman" w:cs="Times New Roman"/>
                <w:bCs/>
              </w:rPr>
            </w:pPr>
            <w:r w:rsidRPr="009F2F3B">
              <w:rPr>
                <w:rFonts w:ascii="Times New Roman" w:hAnsi="Times New Roman" w:cs="Times New Roman"/>
                <w:bCs/>
              </w:rPr>
              <w:t>Сроки реализации мероприятия</w:t>
            </w:r>
          </w:p>
        </w:tc>
        <w:tc>
          <w:tcPr>
            <w:tcW w:w="1032" w:type="pct"/>
            <w:vAlign w:val="center"/>
          </w:tcPr>
          <w:p w:rsidR="00172EDD" w:rsidRPr="009F2F3B" w:rsidRDefault="00172EDD" w:rsidP="00172EDD">
            <w:pPr>
              <w:spacing w:line="240" w:lineRule="auto"/>
              <w:ind w:firstLine="21"/>
              <w:jc w:val="center"/>
              <w:rPr>
                <w:rFonts w:ascii="Times New Roman" w:hAnsi="Times New Roman" w:cs="Times New Roman"/>
                <w:bCs/>
              </w:rPr>
            </w:pPr>
            <w:r w:rsidRPr="009F2F3B">
              <w:rPr>
                <w:rFonts w:ascii="Times New Roman" w:hAnsi="Times New Roman" w:cs="Times New Roman"/>
                <w:bCs/>
              </w:rPr>
              <w:t>Источник финансирования</w:t>
            </w:r>
          </w:p>
        </w:tc>
      </w:tr>
      <w:tr w:rsidR="00172EDD" w:rsidRPr="009F2F3B" w:rsidTr="00172EDD">
        <w:tc>
          <w:tcPr>
            <w:tcW w:w="350" w:type="pct"/>
          </w:tcPr>
          <w:p w:rsidR="00172EDD" w:rsidRPr="009F2F3B" w:rsidRDefault="00172EDD" w:rsidP="00172EDD">
            <w:pPr>
              <w:spacing w:line="240" w:lineRule="auto"/>
              <w:ind w:firstLine="34"/>
              <w:rPr>
                <w:rFonts w:ascii="Times New Roman" w:hAnsi="Times New Roman" w:cs="Times New Roman"/>
                <w:color w:val="000000"/>
              </w:rPr>
            </w:pPr>
            <w:r w:rsidRPr="009F2F3B">
              <w:rPr>
                <w:rFonts w:ascii="Times New Roman" w:hAnsi="Times New Roman" w:cs="Times New Roman"/>
                <w:color w:val="000000"/>
              </w:rPr>
              <w:t>1.</w:t>
            </w:r>
          </w:p>
        </w:tc>
        <w:tc>
          <w:tcPr>
            <w:tcW w:w="1552" w:type="pct"/>
            <w:vAlign w:val="center"/>
          </w:tcPr>
          <w:p w:rsidR="00172EDD" w:rsidRPr="009F2F3B" w:rsidRDefault="00172EDD" w:rsidP="00172EDD">
            <w:pPr>
              <w:spacing w:line="240" w:lineRule="auto"/>
              <w:ind w:firstLine="34"/>
              <w:rPr>
                <w:rFonts w:ascii="Times New Roman" w:hAnsi="Times New Roman" w:cs="Times New Roman"/>
                <w:color w:val="000000"/>
              </w:rPr>
            </w:pPr>
            <w:r w:rsidRPr="009F2F3B">
              <w:rPr>
                <w:rFonts w:ascii="Times New Roman" w:hAnsi="Times New Roman" w:cs="Times New Roman"/>
                <w:color w:val="000000"/>
              </w:rPr>
              <w:t xml:space="preserve">Строительство новых сетей канализации, перекладка существующих сетей со сверхнормативным сроком эксплуатации (с. </w:t>
            </w:r>
            <w:proofErr w:type="spellStart"/>
            <w:r w:rsidRPr="009F2F3B">
              <w:rPr>
                <w:rFonts w:ascii="Times New Roman" w:hAnsi="Times New Roman" w:cs="Times New Roman"/>
                <w:color w:val="000000"/>
              </w:rPr>
              <w:t>Стряпунята</w:t>
            </w:r>
            <w:proofErr w:type="spellEnd"/>
            <w:r w:rsidRPr="009F2F3B">
              <w:rPr>
                <w:rFonts w:ascii="Times New Roman" w:hAnsi="Times New Roman" w:cs="Times New Roman"/>
                <w:color w:val="000000"/>
              </w:rPr>
              <w:t>):</w:t>
            </w:r>
          </w:p>
        </w:tc>
        <w:tc>
          <w:tcPr>
            <w:tcW w:w="1034"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Согласно проектно-сметной документации</w:t>
            </w:r>
          </w:p>
        </w:tc>
        <w:tc>
          <w:tcPr>
            <w:tcW w:w="1032" w:type="pct"/>
            <w:vAlign w:val="center"/>
          </w:tcPr>
          <w:p w:rsidR="00172EDD" w:rsidRPr="009F2F3B" w:rsidRDefault="00172EDD" w:rsidP="00172EDD">
            <w:pPr>
              <w:spacing w:line="240" w:lineRule="auto"/>
              <w:ind w:firstLine="34"/>
              <w:jc w:val="center"/>
              <w:rPr>
                <w:rFonts w:ascii="Times New Roman" w:hAnsi="Times New Roman" w:cs="Times New Roman"/>
              </w:rPr>
            </w:pPr>
            <w:r w:rsidRPr="009F2F3B">
              <w:rPr>
                <w:rFonts w:ascii="Times New Roman" w:hAnsi="Times New Roman" w:cs="Times New Roman"/>
              </w:rPr>
              <w:t>2015 – 2019</w:t>
            </w:r>
          </w:p>
        </w:tc>
        <w:tc>
          <w:tcPr>
            <w:tcW w:w="1032"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Бюджет поселения</w:t>
            </w:r>
          </w:p>
        </w:tc>
      </w:tr>
      <w:tr w:rsidR="00172EDD" w:rsidRPr="009F2F3B" w:rsidTr="00172EDD">
        <w:tc>
          <w:tcPr>
            <w:tcW w:w="350" w:type="pct"/>
          </w:tcPr>
          <w:p w:rsidR="00172EDD" w:rsidRPr="009F2F3B" w:rsidRDefault="00172EDD" w:rsidP="00172EDD">
            <w:pPr>
              <w:spacing w:line="240" w:lineRule="auto"/>
              <w:ind w:firstLine="34"/>
              <w:rPr>
                <w:rFonts w:ascii="Times New Roman" w:hAnsi="Times New Roman" w:cs="Times New Roman"/>
                <w:color w:val="000000"/>
              </w:rPr>
            </w:pPr>
          </w:p>
        </w:tc>
        <w:tc>
          <w:tcPr>
            <w:tcW w:w="1552" w:type="pct"/>
            <w:vAlign w:val="center"/>
          </w:tcPr>
          <w:p w:rsidR="00172EDD" w:rsidRPr="009F2F3B" w:rsidRDefault="00172EDD" w:rsidP="00172EDD">
            <w:pPr>
              <w:spacing w:line="240" w:lineRule="auto"/>
              <w:ind w:firstLine="34"/>
              <w:rPr>
                <w:rFonts w:ascii="Times New Roman" w:hAnsi="Times New Roman" w:cs="Times New Roman"/>
                <w:color w:val="000000"/>
              </w:rPr>
            </w:pPr>
            <w:r w:rsidRPr="009F2F3B">
              <w:rPr>
                <w:rFonts w:ascii="Times New Roman" w:hAnsi="Times New Roman" w:cs="Times New Roman"/>
                <w:color w:val="000000"/>
              </w:rPr>
              <w:t xml:space="preserve">– Устройство наружных сетей канализации по ул. Молодежная в с. </w:t>
            </w:r>
            <w:proofErr w:type="spellStart"/>
            <w:r w:rsidRPr="009F2F3B">
              <w:rPr>
                <w:rFonts w:ascii="Times New Roman" w:hAnsi="Times New Roman" w:cs="Times New Roman"/>
                <w:color w:val="000000"/>
              </w:rPr>
              <w:t>Стряпунята</w:t>
            </w:r>
            <w:proofErr w:type="spellEnd"/>
            <w:r w:rsidRPr="009F2F3B">
              <w:rPr>
                <w:rFonts w:ascii="Times New Roman" w:hAnsi="Times New Roman" w:cs="Times New Roman"/>
                <w:color w:val="000000"/>
              </w:rPr>
              <w:t xml:space="preserve">  (протяженность </w:t>
            </w:r>
            <w:smartTag w:uri="urn:schemas-microsoft-com:office:smarttags" w:element="metricconverter">
              <w:smartTagPr>
                <w:attr w:name="ProductID" w:val="984,0 м"/>
              </w:smartTagPr>
              <w:r w:rsidRPr="009F2F3B">
                <w:rPr>
                  <w:rFonts w:ascii="Times New Roman" w:hAnsi="Times New Roman" w:cs="Times New Roman"/>
                  <w:color w:val="000000"/>
                </w:rPr>
                <w:t>984,0 м</w:t>
              </w:r>
            </w:smartTag>
            <w:r w:rsidRPr="009F2F3B">
              <w:rPr>
                <w:rFonts w:ascii="Times New Roman" w:hAnsi="Times New Roman" w:cs="Times New Roman"/>
                <w:color w:val="000000"/>
              </w:rPr>
              <w:t>).</w:t>
            </w:r>
          </w:p>
        </w:tc>
        <w:tc>
          <w:tcPr>
            <w:tcW w:w="1034"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2 318</w:t>
            </w:r>
          </w:p>
        </w:tc>
        <w:tc>
          <w:tcPr>
            <w:tcW w:w="1032" w:type="pct"/>
            <w:vAlign w:val="center"/>
          </w:tcPr>
          <w:p w:rsidR="00172EDD" w:rsidRPr="009F2F3B" w:rsidRDefault="00172EDD" w:rsidP="00172EDD">
            <w:pPr>
              <w:spacing w:line="240" w:lineRule="auto"/>
              <w:ind w:firstLine="34"/>
              <w:jc w:val="center"/>
              <w:rPr>
                <w:rFonts w:ascii="Times New Roman" w:hAnsi="Times New Roman" w:cs="Times New Roman"/>
              </w:rPr>
            </w:pPr>
            <w:r w:rsidRPr="009F2F3B">
              <w:rPr>
                <w:rFonts w:ascii="Times New Roman" w:hAnsi="Times New Roman" w:cs="Times New Roman"/>
              </w:rPr>
              <w:t xml:space="preserve">2011 </w:t>
            </w:r>
          </w:p>
        </w:tc>
        <w:tc>
          <w:tcPr>
            <w:tcW w:w="1032" w:type="pct"/>
            <w:vAlign w:val="center"/>
          </w:tcPr>
          <w:p w:rsidR="00172EDD" w:rsidRPr="009F2F3B" w:rsidRDefault="00172EDD" w:rsidP="00172EDD">
            <w:pPr>
              <w:spacing w:line="240" w:lineRule="auto"/>
              <w:jc w:val="center"/>
              <w:rPr>
                <w:rFonts w:ascii="Times New Roman" w:hAnsi="Times New Roman" w:cs="Times New Roman"/>
              </w:rPr>
            </w:pPr>
          </w:p>
        </w:tc>
      </w:tr>
      <w:tr w:rsidR="00172EDD" w:rsidRPr="009F2F3B" w:rsidTr="00172EDD">
        <w:tc>
          <w:tcPr>
            <w:tcW w:w="350" w:type="pct"/>
          </w:tcPr>
          <w:p w:rsidR="00172EDD" w:rsidRPr="009F2F3B" w:rsidRDefault="00172EDD" w:rsidP="00172EDD">
            <w:pPr>
              <w:spacing w:line="240" w:lineRule="auto"/>
              <w:rPr>
                <w:rFonts w:ascii="Times New Roman" w:hAnsi="Times New Roman" w:cs="Times New Roman"/>
                <w:color w:val="000000"/>
              </w:rPr>
            </w:pPr>
            <w:r w:rsidRPr="009F2F3B">
              <w:rPr>
                <w:rFonts w:ascii="Times New Roman" w:hAnsi="Times New Roman" w:cs="Times New Roman"/>
                <w:color w:val="000000"/>
              </w:rPr>
              <w:t>2.</w:t>
            </w:r>
          </w:p>
        </w:tc>
        <w:tc>
          <w:tcPr>
            <w:tcW w:w="1552" w:type="pct"/>
            <w:vAlign w:val="center"/>
          </w:tcPr>
          <w:p w:rsidR="00172EDD" w:rsidRPr="009F2F3B" w:rsidRDefault="00172EDD" w:rsidP="00172EDD">
            <w:pPr>
              <w:spacing w:line="240" w:lineRule="auto"/>
              <w:rPr>
                <w:rFonts w:ascii="Times New Roman" w:hAnsi="Times New Roman" w:cs="Times New Roman"/>
                <w:color w:val="000000"/>
              </w:rPr>
            </w:pPr>
            <w:r w:rsidRPr="009F2F3B">
              <w:rPr>
                <w:rFonts w:ascii="Times New Roman" w:hAnsi="Times New Roman" w:cs="Times New Roman"/>
                <w:color w:val="000000"/>
              </w:rPr>
              <w:t xml:space="preserve">Строительство новых канализационных сетей (с. </w:t>
            </w:r>
            <w:proofErr w:type="spellStart"/>
            <w:r w:rsidRPr="009F2F3B">
              <w:rPr>
                <w:rFonts w:ascii="Times New Roman" w:hAnsi="Times New Roman" w:cs="Times New Roman"/>
                <w:color w:val="000000"/>
              </w:rPr>
              <w:t>Стряпунята</w:t>
            </w:r>
            <w:proofErr w:type="spellEnd"/>
            <w:r w:rsidRPr="009F2F3B">
              <w:rPr>
                <w:rFonts w:ascii="Times New Roman" w:hAnsi="Times New Roman" w:cs="Times New Roman"/>
                <w:color w:val="000000"/>
              </w:rPr>
              <w:t>):</w:t>
            </w:r>
          </w:p>
          <w:p w:rsidR="00172EDD" w:rsidRPr="009F2F3B" w:rsidRDefault="00172EDD" w:rsidP="00172EDD">
            <w:pPr>
              <w:spacing w:line="240" w:lineRule="auto"/>
              <w:rPr>
                <w:rFonts w:ascii="Times New Roman" w:hAnsi="Times New Roman" w:cs="Times New Roman"/>
                <w:color w:val="000000"/>
              </w:rPr>
            </w:pPr>
            <w:r w:rsidRPr="009F2F3B">
              <w:rPr>
                <w:rFonts w:ascii="Times New Roman" w:hAnsi="Times New Roman" w:cs="Times New Roman"/>
              </w:rPr>
              <w:t>Монтаж канализации, ул. Молодежная</w:t>
            </w:r>
          </w:p>
        </w:tc>
        <w:tc>
          <w:tcPr>
            <w:tcW w:w="1034"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2 500</w:t>
            </w:r>
          </w:p>
        </w:tc>
        <w:tc>
          <w:tcPr>
            <w:tcW w:w="1032"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2025</w:t>
            </w:r>
          </w:p>
        </w:tc>
        <w:tc>
          <w:tcPr>
            <w:tcW w:w="1032"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Бюджет поселения</w:t>
            </w:r>
          </w:p>
        </w:tc>
      </w:tr>
    </w:tbl>
    <w:p w:rsidR="000666AF" w:rsidRDefault="000666AF" w:rsidP="000666AF">
      <w:pPr>
        <w:jc w:val="right"/>
        <w:rPr>
          <w:rFonts w:ascii="Times New Roman" w:hAnsi="Times New Roman" w:cs="Times New Roman"/>
          <w:sz w:val="24"/>
          <w:szCs w:val="24"/>
        </w:rPr>
      </w:pPr>
    </w:p>
    <w:p w:rsidR="000666AF" w:rsidRPr="000666AF" w:rsidRDefault="000666AF" w:rsidP="000666AF">
      <w:pPr>
        <w:jc w:val="right"/>
        <w:rPr>
          <w:rFonts w:ascii="Times New Roman" w:hAnsi="Times New Roman" w:cs="Times New Roman"/>
          <w:sz w:val="24"/>
          <w:szCs w:val="24"/>
        </w:rPr>
      </w:pPr>
      <w:r>
        <w:rPr>
          <w:rFonts w:ascii="Times New Roman" w:hAnsi="Times New Roman" w:cs="Times New Roman"/>
          <w:sz w:val="24"/>
          <w:szCs w:val="24"/>
        </w:rPr>
        <w:lastRenderedPageBreak/>
        <w:t>Продолжение таблицы 7</w:t>
      </w:r>
    </w:p>
    <w:tbl>
      <w:tblPr>
        <w:tblW w:w="50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673"/>
        <w:gridCol w:w="2982"/>
        <w:gridCol w:w="1986"/>
        <w:gridCol w:w="1982"/>
        <w:gridCol w:w="1982"/>
      </w:tblGrid>
      <w:tr w:rsidR="00172EDD" w:rsidRPr="009F2F3B" w:rsidTr="00172EDD">
        <w:tc>
          <w:tcPr>
            <w:tcW w:w="350" w:type="pct"/>
          </w:tcPr>
          <w:p w:rsidR="00172EDD" w:rsidRPr="009F2F3B" w:rsidRDefault="00172EDD" w:rsidP="00172EDD">
            <w:pPr>
              <w:spacing w:line="240" w:lineRule="auto"/>
              <w:rPr>
                <w:rFonts w:ascii="Times New Roman" w:hAnsi="Times New Roman" w:cs="Times New Roman"/>
              </w:rPr>
            </w:pPr>
            <w:r w:rsidRPr="009F2F3B">
              <w:rPr>
                <w:rFonts w:ascii="Times New Roman" w:hAnsi="Times New Roman" w:cs="Times New Roman"/>
              </w:rPr>
              <w:t>3.</w:t>
            </w:r>
          </w:p>
        </w:tc>
        <w:tc>
          <w:tcPr>
            <w:tcW w:w="1552" w:type="pct"/>
            <w:vAlign w:val="center"/>
          </w:tcPr>
          <w:p w:rsidR="00172EDD" w:rsidRPr="009F2F3B" w:rsidRDefault="00172EDD" w:rsidP="00172EDD">
            <w:pPr>
              <w:spacing w:line="240" w:lineRule="auto"/>
              <w:rPr>
                <w:rFonts w:ascii="Times New Roman" w:hAnsi="Times New Roman" w:cs="Times New Roman"/>
                <w:color w:val="000000"/>
              </w:rPr>
            </w:pPr>
            <w:r w:rsidRPr="009F2F3B">
              <w:rPr>
                <w:rFonts w:ascii="Times New Roman" w:hAnsi="Times New Roman" w:cs="Times New Roman"/>
              </w:rPr>
              <w:t>Организация системы водоочистки всего жилищного фонда поселения</w:t>
            </w:r>
          </w:p>
        </w:tc>
        <w:tc>
          <w:tcPr>
            <w:tcW w:w="1034"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Согласно проектно-сметной документации</w:t>
            </w:r>
          </w:p>
        </w:tc>
        <w:tc>
          <w:tcPr>
            <w:tcW w:w="1032"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2025</w:t>
            </w:r>
          </w:p>
        </w:tc>
        <w:tc>
          <w:tcPr>
            <w:tcW w:w="1032"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Бюджет поселения, необходимо привлечение финансовых ресурсов районного и краевого бюджетов.</w:t>
            </w:r>
          </w:p>
          <w:p w:rsidR="00172EDD" w:rsidRPr="009F2F3B" w:rsidRDefault="00172EDD" w:rsidP="00172EDD">
            <w:pPr>
              <w:spacing w:line="240" w:lineRule="auto"/>
              <w:jc w:val="center"/>
              <w:rPr>
                <w:rFonts w:ascii="Times New Roman" w:hAnsi="Times New Roman" w:cs="Times New Roman"/>
              </w:rPr>
            </w:pPr>
          </w:p>
        </w:tc>
      </w:tr>
      <w:tr w:rsidR="00172EDD" w:rsidRPr="009F2F3B" w:rsidTr="00172EDD">
        <w:tc>
          <w:tcPr>
            <w:tcW w:w="350" w:type="pct"/>
          </w:tcPr>
          <w:p w:rsidR="00172EDD" w:rsidRPr="009F2F3B" w:rsidRDefault="00172EDD" w:rsidP="00172EDD">
            <w:pPr>
              <w:spacing w:line="240" w:lineRule="auto"/>
              <w:rPr>
                <w:rFonts w:ascii="Times New Roman" w:hAnsi="Times New Roman" w:cs="Times New Roman"/>
              </w:rPr>
            </w:pPr>
            <w:r w:rsidRPr="009F2F3B">
              <w:rPr>
                <w:rFonts w:ascii="Times New Roman" w:hAnsi="Times New Roman" w:cs="Times New Roman"/>
              </w:rPr>
              <w:t>4.</w:t>
            </w:r>
          </w:p>
        </w:tc>
        <w:tc>
          <w:tcPr>
            <w:tcW w:w="1552" w:type="pct"/>
            <w:vAlign w:val="center"/>
          </w:tcPr>
          <w:p w:rsidR="00172EDD" w:rsidRPr="009F2F3B" w:rsidRDefault="00172EDD" w:rsidP="00172EDD">
            <w:pPr>
              <w:spacing w:line="240" w:lineRule="auto"/>
              <w:rPr>
                <w:rFonts w:ascii="Times New Roman" w:hAnsi="Times New Roman" w:cs="Times New Roman"/>
              </w:rPr>
            </w:pPr>
            <w:r w:rsidRPr="009F2F3B">
              <w:rPr>
                <w:rFonts w:ascii="Times New Roman" w:hAnsi="Times New Roman" w:cs="Times New Roman"/>
              </w:rPr>
              <w:t xml:space="preserve">Проектирование и реконструкция очистных сооружений </w:t>
            </w:r>
            <w:proofErr w:type="spellStart"/>
            <w:r w:rsidRPr="009F2F3B">
              <w:rPr>
                <w:rFonts w:ascii="Times New Roman" w:hAnsi="Times New Roman" w:cs="Times New Roman"/>
              </w:rPr>
              <w:t>с.Стряпунята</w:t>
            </w:r>
            <w:proofErr w:type="spellEnd"/>
          </w:p>
        </w:tc>
        <w:tc>
          <w:tcPr>
            <w:tcW w:w="1034"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1000</w:t>
            </w:r>
          </w:p>
        </w:tc>
        <w:tc>
          <w:tcPr>
            <w:tcW w:w="1032"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2012</w:t>
            </w:r>
          </w:p>
        </w:tc>
        <w:tc>
          <w:tcPr>
            <w:tcW w:w="1032"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Краевой бюджет (750 тыс. руб.), бюджет поселения (250 тыс. руб.)</w:t>
            </w:r>
          </w:p>
        </w:tc>
      </w:tr>
      <w:tr w:rsidR="00172EDD" w:rsidRPr="009F2F3B" w:rsidTr="00172EDD">
        <w:tc>
          <w:tcPr>
            <w:tcW w:w="350" w:type="pct"/>
          </w:tcPr>
          <w:p w:rsidR="00172EDD" w:rsidRPr="009F2F3B" w:rsidRDefault="00172EDD" w:rsidP="00172EDD">
            <w:pPr>
              <w:spacing w:line="240" w:lineRule="auto"/>
              <w:rPr>
                <w:rFonts w:ascii="Times New Roman" w:hAnsi="Times New Roman" w:cs="Times New Roman"/>
              </w:rPr>
            </w:pPr>
            <w:r w:rsidRPr="009F2F3B">
              <w:rPr>
                <w:rFonts w:ascii="Times New Roman" w:hAnsi="Times New Roman" w:cs="Times New Roman"/>
              </w:rPr>
              <w:t>5</w:t>
            </w:r>
          </w:p>
        </w:tc>
        <w:tc>
          <w:tcPr>
            <w:tcW w:w="1552" w:type="pct"/>
            <w:vAlign w:val="center"/>
          </w:tcPr>
          <w:p w:rsidR="00172EDD" w:rsidRPr="009F2F3B" w:rsidRDefault="00172EDD" w:rsidP="00172EDD">
            <w:pPr>
              <w:spacing w:line="240" w:lineRule="auto"/>
              <w:rPr>
                <w:rFonts w:ascii="Times New Roman" w:hAnsi="Times New Roman" w:cs="Times New Roman"/>
              </w:rPr>
            </w:pPr>
            <w:r w:rsidRPr="009F2F3B">
              <w:rPr>
                <w:rFonts w:ascii="Times New Roman" w:hAnsi="Times New Roman" w:cs="Times New Roman"/>
              </w:rPr>
              <w:t>Строительство очистных сооружений</w:t>
            </w:r>
          </w:p>
        </w:tc>
        <w:tc>
          <w:tcPr>
            <w:tcW w:w="1034"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4000</w:t>
            </w:r>
          </w:p>
        </w:tc>
        <w:tc>
          <w:tcPr>
            <w:tcW w:w="1032"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2013-2017</w:t>
            </w:r>
          </w:p>
        </w:tc>
        <w:tc>
          <w:tcPr>
            <w:tcW w:w="1032"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Бюджет поселения</w:t>
            </w:r>
          </w:p>
        </w:tc>
      </w:tr>
    </w:tbl>
    <w:p w:rsidR="00172EDD" w:rsidRPr="009F2F3B" w:rsidRDefault="00172EDD" w:rsidP="00172EDD">
      <w:pPr>
        <w:rPr>
          <w:rFonts w:ascii="Times New Roman" w:hAnsi="Times New Roman" w:cs="Times New Roman"/>
        </w:rPr>
      </w:pP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В </w:t>
      </w:r>
      <w:proofErr w:type="spellStart"/>
      <w:r w:rsidRPr="009F2F3B">
        <w:rPr>
          <w:rFonts w:ascii="Times New Roman" w:hAnsi="Times New Roman" w:cs="Times New Roman"/>
          <w:bCs/>
          <w:sz w:val="24"/>
          <w:szCs w:val="24"/>
        </w:rPr>
        <w:t>Стряпунинском</w:t>
      </w:r>
      <w:proofErr w:type="spellEnd"/>
      <w:r w:rsidRPr="009F2F3B">
        <w:rPr>
          <w:rFonts w:ascii="Times New Roman" w:hAnsi="Times New Roman" w:cs="Times New Roman"/>
          <w:bCs/>
          <w:sz w:val="24"/>
          <w:szCs w:val="24"/>
        </w:rPr>
        <w:t xml:space="preserve"> сельском поселении запланировано строительство очистных сооружений. Реализация данных мероприятий позволит пройти и получить государственную экспертизу, что в свою очередь даст возможность войти в федеральные программы по развитию систем водоснабжения и водоотведения.</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Расходы сточных вод от сельского по</w:t>
      </w:r>
      <w:r w:rsidR="000666AF">
        <w:rPr>
          <w:rFonts w:ascii="Times New Roman" w:hAnsi="Times New Roman" w:cs="Times New Roman"/>
          <w:bCs/>
          <w:sz w:val="24"/>
          <w:szCs w:val="24"/>
        </w:rPr>
        <w:t>селения приведены в Таблице 7</w:t>
      </w:r>
      <w:r w:rsidRPr="009F2F3B">
        <w:rPr>
          <w:rFonts w:ascii="Times New Roman" w:hAnsi="Times New Roman" w:cs="Times New Roman"/>
          <w:bCs/>
          <w:sz w:val="24"/>
          <w:szCs w:val="24"/>
        </w:rPr>
        <w:t xml:space="preserve"> При определении расходов водоотведение принято равным водопотреблению. Неучтенные расходы приняты в количестве 5</w:t>
      </w:r>
      <w:r w:rsidRPr="009F2F3B">
        <w:rPr>
          <w:rFonts w:ascii="Times New Roman" w:hAnsi="Times New Roman" w:cs="Times New Roman"/>
          <w:bCs/>
          <w:sz w:val="24"/>
          <w:szCs w:val="24"/>
        </w:rPr>
        <w:sym w:font="Symbol" w:char="F025"/>
      </w:r>
      <w:r w:rsidRPr="009F2F3B">
        <w:rPr>
          <w:rFonts w:ascii="Times New Roman" w:hAnsi="Times New Roman" w:cs="Times New Roman"/>
          <w:bCs/>
          <w:sz w:val="24"/>
          <w:szCs w:val="24"/>
        </w:rPr>
        <w:t xml:space="preserve"> от расхода сточных вод от населения.</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Для с. </w:t>
      </w:r>
      <w:proofErr w:type="spellStart"/>
      <w:r w:rsidRPr="009F2F3B">
        <w:rPr>
          <w:rFonts w:ascii="Times New Roman" w:hAnsi="Times New Roman" w:cs="Times New Roman"/>
          <w:bCs/>
          <w:sz w:val="24"/>
          <w:szCs w:val="24"/>
        </w:rPr>
        <w:t>Стряпунята</w:t>
      </w:r>
      <w:proofErr w:type="spellEnd"/>
      <w:r w:rsidRPr="009F2F3B">
        <w:rPr>
          <w:rFonts w:ascii="Times New Roman" w:hAnsi="Times New Roman" w:cs="Times New Roman"/>
          <w:bCs/>
          <w:sz w:val="24"/>
          <w:szCs w:val="24"/>
        </w:rPr>
        <w:t xml:space="preserve"> предусмотрена единая система канализации и очистки стоков на очистных сооружениях полной биологической очистки. Стоки от проектируемых зданий и сооружений направляются на существующие очистные сооружения. Выпуск очищенной сточной воды осуществляется в реку </w:t>
      </w:r>
      <w:proofErr w:type="spellStart"/>
      <w:r w:rsidRPr="009F2F3B">
        <w:rPr>
          <w:rFonts w:ascii="Times New Roman" w:hAnsi="Times New Roman" w:cs="Times New Roman"/>
          <w:bCs/>
          <w:sz w:val="24"/>
          <w:szCs w:val="24"/>
        </w:rPr>
        <w:t>Ласьва</w:t>
      </w:r>
      <w:proofErr w:type="spellEnd"/>
      <w:r w:rsidRPr="009F2F3B">
        <w:rPr>
          <w:rFonts w:ascii="Times New Roman" w:hAnsi="Times New Roman" w:cs="Times New Roman"/>
          <w:bCs/>
          <w:sz w:val="24"/>
          <w:szCs w:val="24"/>
        </w:rPr>
        <w:t>.</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Для территории с. </w:t>
      </w:r>
      <w:proofErr w:type="spellStart"/>
      <w:r w:rsidRPr="009F2F3B">
        <w:rPr>
          <w:rFonts w:ascii="Times New Roman" w:hAnsi="Times New Roman" w:cs="Times New Roman"/>
          <w:bCs/>
          <w:sz w:val="24"/>
          <w:szCs w:val="24"/>
        </w:rPr>
        <w:t>Стряпунята</w:t>
      </w:r>
      <w:proofErr w:type="spellEnd"/>
      <w:r w:rsidRPr="009F2F3B">
        <w:rPr>
          <w:rFonts w:ascii="Times New Roman" w:hAnsi="Times New Roman" w:cs="Times New Roman"/>
          <w:bCs/>
          <w:sz w:val="24"/>
          <w:szCs w:val="24"/>
        </w:rPr>
        <w:t xml:space="preserve"> предусмотрена организация поверхностного стока на расчетный срок. Организующей системой водоотвода является сеть дорог.</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Планируется использование открытой системы водоотвода, для целей организации системы водоотвода служат бетонные лотки и канавы, канавы имеют </w:t>
      </w:r>
      <w:proofErr w:type="spellStart"/>
      <w:r w:rsidRPr="009F2F3B">
        <w:rPr>
          <w:rFonts w:ascii="Times New Roman" w:hAnsi="Times New Roman" w:cs="Times New Roman"/>
          <w:bCs/>
          <w:sz w:val="24"/>
          <w:szCs w:val="24"/>
        </w:rPr>
        <w:t>трапециедальное</w:t>
      </w:r>
      <w:proofErr w:type="spellEnd"/>
      <w:r w:rsidRPr="009F2F3B">
        <w:rPr>
          <w:rFonts w:ascii="Times New Roman" w:hAnsi="Times New Roman" w:cs="Times New Roman"/>
          <w:bCs/>
          <w:sz w:val="24"/>
          <w:szCs w:val="24"/>
        </w:rPr>
        <w:t xml:space="preserve"> сечение, крепление откосов предусматривается </w:t>
      </w:r>
      <w:proofErr w:type="spellStart"/>
      <w:r w:rsidRPr="009F2F3B">
        <w:rPr>
          <w:rFonts w:ascii="Times New Roman" w:hAnsi="Times New Roman" w:cs="Times New Roman"/>
          <w:bCs/>
          <w:sz w:val="24"/>
          <w:szCs w:val="24"/>
        </w:rPr>
        <w:t>одерновкой</w:t>
      </w:r>
      <w:proofErr w:type="spellEnd"/>
      <w:r w:rsidRPr="009F2F3B">
        <w:rPr>
          <w:rFonts w:ascii="Times New Roman" w:hAnsi="Times New Roman" w:cs="Times New Roman"/>
          <w:bCs/>
          <w:sz w:val="24"/>
          <w:szCs w:val="24"/>
        </w:rPr>
        <w:t xml:space="preserve">, ширина по дну – </w:t>
      </w:r>
      <w:smartTag w:uri="urn:schemas-microsoft-com:office:smarttags" w:element="metricconverter">
        <w:smartTagPr>
          <w:attr w:name="ProductID" w:val="0,5 м"/>
        </w:smartTagPr>
        <w:r w:rsidRPr="009F2F3B">
          <w:rPr>
            <w:rFonts w:ascii="Times New Roman" w:hAnsi="Times New Roman" w:cs="Times New Roman"/>
            <w:bCs/>
            <w:sz w:val="24"/>
            <w:szCs w:val="24"/>
          </w:rPr>
          <w:t>0,5 м</w:t>
        </w:r>
      </w:smartTag>
      <w:r w:rsidRPr="009F2F3B">
        <w:rPr>
          <w:rFonts w:ascii="Times New Roman" w:hAnsi="Times New Roman" w:cs="Times New Roman"/>
          <w:bCs/>
          <w:sz w:val="24"/>
          <w:szCs w:val="24"/>
        </w:rPr>
        <w:t xml:space="preserve">, глубина – 0,6 – </w:t>
      </w:r>
      <w:smartTag w:uri="urn:schemas-microsoft-com:office:smarttags" w:element="metricconverter">
        <w:smartTagPr>
          <w:attr w:name="ProductID" w:val="1 м"/>
        </w:smartTagPr>
        <w:r w:rsidRPr="009F2F3B">
          <w:rPr>
            <w:rFonts w:ascii="Times New Roman" w:hAnsi="Times New Roman" w:cs="Times New Roman"/>
            <w:bCs/>
            <w:sz w:val="24"/>
            <w:szCs w:val="24"/>
          </w:rPr>
          <w:t>1 м</w:t>
        </w:r>
      </w:smartTag>
      <w:r w:rsidRPr="009F2F3B">
        <w:rPr>
          <w:rFonts w:ascii="Times New Roman" w:hAnsi="Times New Roman" w:cs="Times New Roman"/>
          <w:bCs/>
          <w:sz w:val="24"/>
          <w:szCs w:val="24"/>
        </w:rPr>
        <w:t>. Лотки прямоугольного сечения строятся на участках территории с уклонами более 0,03 (</w:t>
      </w:r>
      <w:smartTag w:uri="urn:schemas-microsoft-com:office:smarttags" w:element="metricconverter">
        <w:smartTagPr>
          <w:attr w:name="ProductID" w:val="3 см"/>
        </w:smartTagPr>
        <w:r w:rsidRPr="009F2F3B">
          <w:rPr>
            <w:rFonts w:ascii="Times New Roman" w:hAnsi="Times New Roman" w:cs="Times New Roman"/>
            <w:bCs/>
            <w:sz w:val="24"/>
            <w:szCs w:val="24"/>
          </w:rPr>
          <w:t>3 см</w:t>
        </w:r>
      </w:smartTag>
      <w:r w:rsidRPr="009F2F3B">
        <w:rPr>
          <w:rFonts w:ascii="Times New Roman" w:hAnsi="Times New Roman" w:cs="Times New Roman"/>
          <w:bCs/>
          <w:sz w:val="24"/>
          <w:szCs w:val="24"/>
        </w:rPr>
        <w:t xml:space="preserve"> на метр), во избежание размыва, ширина лотков – 0,4 – </w:t>
      </w:r>
      <w:smartTag w:uri="urn:schemas-microsoft-com:office:smarttags" w:element="metricconverter">
        <w:smartTagPr>
          <w:attr w:name="ProductID" w:val="0,6 м"/>
        </w:smartTagPr>
        <w:r w:rsidRPr="009F2F3B">
          <w:rPr>
            <w:rFonts w:ascii="Times New Roman" w:hAnsi="Times New Roman" w:cs="Times New Roman"/>
            <w:bCs/>
            <w:sz w:val="24"/>
            <w:szCs w:val="24"/>
          </w:rPr>
          <w:t>0,6 м</w:t>
        </w:r>
      </w:smartTag>
      <w:r w:rsidRPr="009F2F3B">
        <w:rPr>
          <w:rFonts w:ascii="Times New Roman" w:hAnsi="Times New Roman" w:cs="Times New Roman"/>
          <w:bCs/>
          <w:sz w:val="24"/>
          <w:szCs w:val="24"/>
        </w:rPr>
        <w:t xml:space="preserve">, глубина – </w:t>
      </w:r>
      <w:smartTag w:uri="urn:schemas-microsoft-com:office:smarttags" w:element="metricconverter">
        <w:smartTagPr>
          <w:attr w:name="ProductID" w:val="0,6 м"/>
        </w:smartTagPr>
        <w:r w:rsidRPr="009F2F3B">
          <w:rPr>
            <w:rFonts w:ascii="Times New Roman" w:hAnsi="Times New Roman" w:cs="Times New Roman"/>
            <w:bCs/>
            <w:sz w:val="24"/>
            <w:szCs w:val="24"/>
          </w:rPr>
          <w:t>0,6 м</w:t>
        </w:r>
      </w:smartTag>
      <w:r w:rsidRPr="009F2F3B">
        <w:rPr>
          <w:rFonts w:ascii="Times New Roman" w:hAnsi="Times New Roman" w:cs="Times New Roman"/>
          <w:bCs/>
          <w:sz w:val="24"/>
          <w:szCs w:val="24"/>
        </w:rPr>
        <w:t>.</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lastRenderedPageBreak/>
        <w:t xml:space="preserve">Сброс воды осуществляется в сторону реки </w:t>
      </w:r>
      <w:proofErr w:type="spellStart"/>
      <w:r w:rsidRPr="009F2F3B">
        <w:rPr>
          <w:rFonts w:ascii="Times New Roman" w:hAnsi="Times New Roman" w:cs="Times New Roman"/>
          <w:bCs/>
          <w:sz w:val="24"/>
          <w:szCs w:val="24"/>
        </w:rPr>
        <w:t>Ласьва</w:t>
      </w:r>
      <w:proofErr w:type="spellEnd"/>
      <w:r w:rsidRPr="009F2F3B">
        <w:rPr>
          <w:rFonts w:ascii="Times New Roman" w:hAnsi="Times New Roman" w:cs="Times New Roman"/>
          <w:bCs/>
          <w:sz w:val="24"/>
          <w:szCs w:val="24"/>
        </w:rPr>
        <w:t xml:space="preserve">, водоотвод предусматривается самотеком. Все стоки подвергаются очистке на закрытых очистных сооружениях блочной конструкции, санитарная зона для закрытых очистных сооружений составляет </w:t>
      </w:r>
      <w:smartTag w:uri="urn:schemas-microsoft-com:office:smarttags" w:element="metricconverter">
        <w:smartTagPr>
          <w:attr w:name="ProductID" w:val="50 м"/>
        </w:smartTagPr>
        <w:r w:rsidRPr="009F2F3B">
          <w:rPr>
            <w:rFonts w:ascii="Times New Roman" w:hAnsi="Times New Roman" w:cs="Times New Roman"/>
            <w:bCs/>
            <w:sz w:val="24"/>
            <w:szCs w:val="24"/>
          </w:rPr>
          <w:t>50 м</w:t>
        </w:r>
      </w:smartTag>
      <w:r w:rsidRPr="009F2F3B">
        <w:rPr>
          <w:rFonts w:ascii="Times New Roman" w:hAnsi="Times New Roman" w:cs="Times New Roman"/>
          <w:bCs/>
          <w:sz w:val="24"/>
          <w:szCs w:val="24"/>
        </w:rPr>
        <w:t>.</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Как видно из сроков проведения работ в Таблице 7, начало реализации данных мероприятий в поселении предусмотрено в </w:t>
      </w:r>
      <w:smartTag w:uri="urn:schemas-microsoft-com:office:smarttags" w:element="metricconverter">
        <w:smartTagPr>
          <w:attr w:name="ProductID" w:val="2015 г"/>
        </w:smartTagPr>
        <w:r w:rsidRPr="009F2F3B">
          <w:rPr>
            <w:rFonts w:ascii="Times New Roman" w:hAnsi="Times New Roman" w:cs="Times New Roman"/>
            <w:bCs/>
            <w:sz w:val="24"/>
            <w:szCs w:val="24"/>
          </w:rPr>
          <w:t>2015 г</w:t>
        </w:r>
      </w:smartTag>
      <w:r w:rsidRPr="009F2F3B">
        <w:rPr>
          <w:rFonts w:ascii="Times New Roman" w:hAnsi="Times New Roman" w:cs="Times New Roman"/>
          <w:bCs/>
          <w:sz w:val="24"/>
          <w:szCs w:val="24"/>
        </w:rPr>
        <w:t>. и рассчитаны они для долгосрочного горизонта (2015-2019, 2019-2029 гг.). Степень износа объектов водоотведения невелика (около 25%), вследствие чего новые объекты целесообразно вводить в действие в плановом порядке.</w:t>
      </w:r>
    </w:p>
    <w:p w:rsidR="003770B6" w:rsidRPr="009F2F3B" w:rsidRDefault="003770B6" w:rsidP="006315E9">
      <w:pPr>
        <w:spacing w:after="0" w:line="360" w:lineRule="auto"/>
        <w:ind w:firstLine="708"/>
        <w:jc w:val="both"/>
        <w:rPr>
          <w:rFonts w:ascii="Times New Roman" w:hAnsi="Times New Roman" w:cs="Times New Roman"/>
          <w:sz w:val="24"/>
          <w:szCs w:val="24"/>
        </w:rPr>
      </w:pPr>
    </w:p>
    <w:p w:rsidR="003770B6" w:rsidRPr="009F2F3B" w:rsidRDefault="003770B6" w:rsidP="003D6AE7">
      <w:pPr>
        <w:pStyle w:val="af3"/>
      </w:pPr>
      <w:bookmarkStart w:id="25" w:name="_Toc371441779"/>
      <w:r w:rsidRPr="009F2F3B">
        <w:t>4.5. ЭКОЛОГИЧЕСКИЕ АСПЕКТЫ МЕРОПРИЯТИЙ ПО СТРОИТЕЛЬСТВУ И РЕКОНСТРУКЦИИ ОБЪЕКТОВ ИНЖЕНЕРНОЙ ИНФРАСТРУКТУРЫ</w:t>
      </w:r>
      <w:bookmarkEnd w:id="25"/>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Среди основных мероприятий, направленных на модернизацию существующей сети водоотведения </w:t>
      </w:r>
      <w:proofErr w:type="spellStart"/>
      <w:r w:rsidRPr="009F2F3B">
        <w:rPr>
          <w:rFonts w:ascii="Times New Roman" w:hAnsi="Times New Roman" w:cs="Times New Roman"/>
          <w:bCs/>
          <w:sz w:val="24"/>
          <w:szCs w:val="24"/>
        </w:rPr>
        <w:t>Стряпунинского</w:t>
      </w:r>
      <w:proofErr w:type="spellEnd"/>
      <w:r w:rsidRPr="009F2F3B">
        <w:rPr>
          <w:rFonts w:ascii="Times New Roman" w:hAnsi="Times New Roman" w:cs="Times New Roman"/>
          <w:bCs/>
          <w:sz w:val="24"/>
          <w:szCs w:val="24"/>
        </w:rPr>
        <w:t xml:space="preserve"> сельского поселения, выделяются:</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строительство новых сетей канализации,</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перекладка существующих сетей со сверхнормативным сроком эксплуатации,</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устройство наружных сетей канализации,</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проектирование и реконструкция очистных сооружений,</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строительство очистных сооружений.</w:t>
      </w:r>
    </w:p>
    <w:p w:rsidR="00172EDD" w:rsidRPr="000666AF"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Экологическое воздействие при реализации мероприятий заключается в нарушении структуры почвы, а также оказании воздействия на часть покрова – флоры. Кроме того, </w:t>
      </w:r>
      <w:r w:rsidRPr="000666AF">
        <w:rPr>
          <w:rFonts w:ascii="Times New Roman" w:hAnsi="Times New Roman" w:cs="Times New Roman"/>
          <w:bCs/>
          <w:sz w:val="24"/>
          <w:szCs w:val="24"/>
        </w:rPr>
        <w:t>в процессе проведения ремонтных работ в сетях  водоотведения образуются строительные отходы, которые требуют строгой системы сбора, удаления и их минимизации. Эти отходы могут стать источником загрязнения почвы и вод (поверхностных и грунтовых).</w:t>
      </w:r>
    </w:p>
    <w:p w:rsidR="00172EDD" w:rsidRPr="000666AF" w:rsidRDefault="00172EDD" w:rsidP="009F2F3B">
      <w:pPr>
        <w:tabs>
          <w:tab w:val="left" w:pos="709"/>
        </w:tabs>
        <w:spacing w:after="0" w:line="360" w:lineRule="auto"/>
        <w:ind w:firstLine="709"/>
        <w:jc w:val="both"/>
        <w:rPr>
          <w:rFonts w:ascii="Times New Roman" w:hAnsi="Times New Roman" w:cs="Times New Roman"/>
          <w:bCs/>
          <w:sz w:val="24"/>
          <w:szCs w:val="24"/>
        </w:rPr>
      </w:pPr>
      <w:r w:rsidRPr="000666AF">
        <w:rPr>
          <w:rFonts w:ascii="Times New Roman" w:hAnsi="Times New Roman" w:cs="Times New Roman"/>
          <w:bCs/>
          <w:sz w:val="24"/>
          <w:szCs w:val="24"/>
        </w:rPr>
        <w:t xml:space="preserve">Таким образом, реализация данных проектов требует сохранения экологического баланса на территории </w:t>
      </w:r>
      <w:proofErr w:type="spellStart"/>
      <w:r w:rsidRPr="000666AF">
        <w:rPr>
          <w:rFonts w:ascii="Times New Roman" w:hAnsi="Times New Roman" w:cs="Times New Roman"/>
          <w:bCs/>
          <w:sz w:val="24"/>
          <w:szCs w:val="24"/>
        </w:rPr>
        <w:t>Стряпунинского</w:t>
      </w:r>
      <w:proofErr w:type="spellEnd"/>
      <w:r w:rsidRPr="000666AF">
        <w:rPr>
          <w:rFonts w:ascii="Times New Roman" w:hAnsi="Times New Roman" w:cs="Times New Roman"/>
          <w:bCs/>
          <w:sz w:val="24"/>
          <w:szCs w:val="24"/>
        </w:rPr>
        <w:t xml:space="preserve"> сельского поселения. Все программные мероприятия должны проводиться в соответствии с положениями СНиП  2.04.03-85 и СНиП  2.04.01-85.</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0666AF">
        <w:rPr>
          <w:rFonts w:ascii="Times New Roman" w:hAnsi="Times New Roman" w:cs="Times New Roman"/>
          <w:bCs/>
          <w:sz w:val="24"/>
          <w:szCs w:val="24"/>
        </w:rPr>
        <w:t xml:space="preserve">Однако, стоит заметить, что </w:t>
      </w:r>
      <w:r w:rsidRPr="009F2F3B">
        <w:rPr>
          <w:rFonts w:ascii="Times New Roman" w:hAnsi="Times New Roman" w:cs="Times New Roman"/>
          <w:bCs/>
          <w:sz w:val="24"/>
          <w:szCs w:val="24"/>
        </w:rPr>
        <w:t>строительство очистных сооружений, среди прочего, является природоохранным мероприятием и ведет к улучшению общего состояния экологической обстановки на территории поселения.</w:t>
      </w:r>
    </w:p>
    <w:p w:rsidR="003770B6" w:rsidRPr="009F2F3B" w:rsidRDefault="003770B6" w:rsidP="003770B6">
      <w:pPr>
        <w:rPr>
          <w:rFonts w:ascii="Times New Roman" w:eastAsia="Times New Roman" w:hAnsi="Times New Roman" w:cs="Times New Roman"/>
          <w:b/>
          <w:bCs/>
          <w:sz w:val="32"/>
          <w:szCs w:val="32"/>
        </w:rPr>
      </w:pPr>
    </w:p>
    <w:p w:rsidR="00172EDD" w:rsidRPr="009F2F3B" w:rsidRDefault="00172EDD">
      <w:pPr>
        <w:rPr>
          <w:rFonts w:ascii="Times New Roman" w:eastAsiaTheme="majorEastAsia" w:hAnsi="Times New Roman" w:cs="Times New Roman"/>
          <w:bCs/>
          <w:sz w:val="28"/>
          <w:szCs w:val="28"/>
        </w:rPr>
      </w:pPr>
      <w:r w:rsidRPr="009F2F3B">
        <w:rPr>
          <w:rFonts w:ascii="Times New Roman" w:hAnsi="Times New Roman" w:cs="Times New Roman"/>
        </w:rPr>
        <w:br w:type="page"/>
      </w:r>
    </w:p>
    <w:p w:rsidR="003770B6" w:rsidRPr="009F2F3B" w:rsidRDefault="003770B6" w:rsidP="006315E9">
      <w:pPr>
        <w:pStyle w:val="af1"/>
        <w:spacing w:before="0" w:line="360" w:lineRule="auto"/>
      </w:pPr>
      <w:bookmarkStart w:id="26" w:name="_Toc371441780"/>
      <w:r w:rsidRPr="009F2F3B">
        <w:lastRenderedPageBreak/>
        <w:t>5. ПЕРСПЕКТИВНАЯ СХЕМА ГАЗОСНАБЖЕНИЯ МУНИЦИПАЛЬНОГО ОБРАЗОВАНИЯ</w:t>
      </w:r>
      <w:bookmarkEnd w:id="26"/>
    </w:p>
    <w:p w:rsidR="003770B6" w:rsidRPr="009F2F3B" w:rsidRDefault="003770B6" w:rsidP="003D6AE7">
      <w:pPr>
        <w:pStyle w:val="af3"/>
      </w:pPr>
      <w:bookmarkStart w:id="27" w:name="_Toc371441781"/>
      <w:r w:rsidRPr="009F2F3B">
        <w:t xml:space="preserve">5.1. СУЩЕСТВУЮЩЕЕ ПОЛОЖЕНИЕ В СФЕРЕ ГАЗОСНАБЖЕНИЯ </w:t>
      </w:r>
      <w:r w:rsidR="006315E9" w:rsidRPr="009F2F3B">
        <w:t xml:space="preserve">СТРЯПУНИНСКОГО </w:t>
      </w:r>
      <w:r w:rsidRPr="009F2F3B">
        <w:t>СЕЛЬСКОГО ПОСЕЛЕНИЯ</w:t>
      </w:r>
      <w:bookmarkEnd w:id="27"/>
    </w:p>
    <w:p w:rsidR="00172EDD" w:rsidRPr="000666AF" w:rsidRDefault="00172EDD" w:rsidP="000666AF">
      <w:pPr>
        <w:tabs>
          <w:tab w:val="left" w:pos="709"/>
        </w:tabs>
        <w:spacing w:after="0" w:line="360" w:lineRule="auto"/>
        <w:ind w:firstLine="709"/>
        <w:jc w:val="both"/>
        <w:rPr>
          <w:rFonts w:ascii="Times New Roman" w:hAnsi="Times New Roman" w:cs="Times New Roman"/>
          <w:bCs/>
          <w:sz w:val="24"/>
          <w:szCs w:val="24"/>
        </w:rPr>
      </w:pPr>
      <w:r w:rsidRPr="000666AF">
        <w:rPr>
          <w:rFonts w:ascii="Times New Roman" w:hAnsi="Times New Roman" w:cs="Times New Roman"/>
          <w:bCs/>
          <w:sz w:val="24"/>
          <w:szCs w:val="24"/>
        </w:rPr>
        <w:t xml:space="preserve">Источником газоснабжения </w:t>
      </w:r>
      <w:proofErr w:type="spellStart"/>
      <w:r w:rsidRPr="000666AF">
        <w:rPr>
          <w:rFonts w:ascii="Times New Roman" w:hAnsi="Times New Roman" w:cs="Times New Roman"/>
          <w:bCs/>
          <w:sz w:val="24"/>
          <w:szCs w:val="24"/>
        </w:rPr>
        <w:t>Стряпунинского</w:t>
      </w:r>
      <w:proofErr w:type="spellEnd"/>
      <w:r w:rsidRPr="000666AF">
        <w:rPr>
          <w:rFonts w:ascii="Times New Roman" w:hAnsi="Times New Roman" w:cs="Times New Roman"/>
          <w:bCs/>
          <w:sz w:val="24"/>
          <w:szCs w:val="24"/>
        </w:rPr>
        <w:t xml:space="preserve"> сельского поселения выступает ГРС-2, находящаяся на территории краевого центра – г. Перми. Доступ к системе газоснабжения имеют только жители центрального населенного пункта – с. </w:t>
      </w:r>
      <w:proofErr w:type="spellStart"/>
      <w:r w:rsidRPr="000666AF">
        <w:rPr>
          <w:rFonts w:ascii="Times New Roman" w:hAnsi="Times New Roman" w:cs="Times New Roman"/>
          <w:bCs/>
          <w:sz w:val="24"/>
          <w:szCs w:val="24"/>
        </w:rPr>
        <w:t>Стряпунята</w:t>
      </w:r>
      <w:proofErr w:type="spellEnd"/>
      <w:r w:rsidRPr="000666AF">
        <w:rPr>
          <w:rFonts w:ascii="Times New Roman" w:hAnsi="Times New Roman" w:cs="Times New Roman"/>
          <w:bCs/>
          <w:sz w:val="24"/>
          <w:szCs w:val="24"/>
        </w:rPr>
        <w:t>. В остальных населенных пунктах используется привозной газ в баллонах.</w:t>
      </w:r>
    </w:p>
    <w:p w:rsidR="003770B6" w:rsidRPr="009F2F3B" w:rsidRDefault="00172EDD" w:rsidP="000666AF">
      <w:pPr>
        <w:tabs>
          <w:tab w:val="left" w:pos="709"/>
        </w:tabs>
        <w:spacing w:after="0" w:line="360" w:lineRule="auto"/>
        <w:ind w:firstLine="709"/>
        <w:jc w:val="both"/>
        <w:rPr>
          <w:rFonts w:ascii="Times New Roman" w:hAnsi="Times New Roman" w:cs="Times New Roman"/>
        </w:rPr>
      </w:pPr>
      <w:r w:rsidRPr="000666AF">
        <w:rPr>
          <w:rFonts w:ascii="Times New Roman" w:hAnsi="Times New Roman" w:cs="Times New Roman"/>
          <w:bCs/>
          <w:sz w:val="24"/>
          <w:szCs w:val="24"/>
        </w:rPr>
        <w:t>Общедомовые приборы учета отсутствуют у части потребителей газа вследствие отсутствия подвала. Процесс перехода с высокого на низкое давление функционирования газоснабжения выступает существенным проблемным вопросом.</w:t>
      </w:r>
    </w:p>
    <w:p w:rsidR="003770B6" w:rsidRPr="009F2F3B" w:rsidRDefault="003770B6" w:rsidP="006315E9">
      <w:pPr>
        <w:spacing w:after="0" w:line="360" w:lineRule="auto"/>
        <w:contextualSpacing/>
        <w:jc w:val="both"/>
        <w:rPr>
          <w:rFonts w:ascii="Times New Roman" w:hAnsi="Times New Roman" w:cs="Times New Roman"/>
          <w:i/>
          <w:sz w:val="24"/>
          <w:szCs w:val="24"/>
        </w:rPr>
      </w:pPr>
      <w:r w:rsidRPr="009F2F3B">
        <w:rPr>
          <w:rFonts w:ascii="Times New Roman" w:hAnsi="Times New Roman" w:cs="Times New Roman"/>
          <w:i/>
          <w:sz w:val="24"/>
          <w:szCs w:val="24"/>
        </w:rPr>
        <w:tab/>
      </w:r>
    </w:p>
    <w:p w:rsidR="003770B6" w:rsidRPr="009F2F3B" w:rsidRDefault="003770B6" w:rsidP="003D6AE7">
      <w:pPr>
        <w:pStyle w:val="af3"/>
      </w:pPr>
      <w:bookmarkStart w:id="28" w:name="_Toc371441782"/>
      <w:r w:rsidRPr="009F2F3B">
        <w:t>5.2. БАЛАНСЫ ПРОИЗВОДСТВА И ПЕРСПЕКТИВНОГО ПОТРЕБЛЕНИЯ ГАЗА</w:t>
      </w:r>
      <w:bookmarkEnd w:id="28"/>
    </w:p>
    <w:p w:rsidR="00172EDD" w:rsidRPr="000666AF" w:rsidRDefault="00172EDD" w:rsidP="000666AF">
      <w:pPr>
        <w:tabs>
          <w:tab w:val="left" w:pos="709"/>
        </w:tabs>
        <w:spacing w:after="0" w:line="360" w:lineRule="auto"/>
        <w:ind w:firstLine="709"/>
        <w:jc w:val="both"/>
        <w:rPr>
          <w:rFonts w:ascii="Times New Roman" w:hAnsi="Times New Roman" w:cs="Times New Roman"/>
          <w:bCs/>
          <w:sz w:val="24"/>
          <w:szCs w:val="24"/>
        </w:rPr>
      </w:pPr>
      <w:r w:rsidRPr="000666AF">
        <w:rPr>
          <w:rFonts w:ascii="Times New Roman" w:hAnsi="Times New Roman" w:cs="Times New Roman"/>
          <w:bCs/>
          <w:sz w:val="24"/>
          <w:szCs w:val="24"/>
        </w:rPr>
        <w:t xml:space="preserve">Показатели </w:t>
      </w:r>
      <w:proofErr w:type="spellStart"/>
      <w:r w:rsidRPr="000666AF">
        <w:rPr>
          <w:rFonts w:ascii="Times New Roman" w:hAnsi="Times New Roman" w:cs="Times New Roman"/>
          <w:bCs/>
          <w:sz w:val="24"/>
          <w:szCs w:val="24"/>
        </w:rPr>
        <w:t>газопотребления</w:t>
      </w:r>
      <w:proofErr w:type="spellEnd"/>
      <w:r w:rsidRPr="000666AF">
        <w:rPr>
          <w:rFonts w:ascii="Times New Roman" w:hAnsi="Times New Roman" w:cs="Times New Roman"/>
          <w:bCs/>
          <w:sz w:val="24"/>
          <w:szCs w:val="24"/>
        </w:rPr>
        <w:t xml:space="preserve"> в поселении на рассматриваемый период времени составляет 100 нм3/год на человека. Расход газа в с. </w:t>
      </w:r>
      <w:proofErr w:type="spellStart"/>
      <w:r w:rsidRPr="000666AF">
        <w:rPr>
          <w:rFonts w:ascii="Times New Roman" w:hAnsi="Times New Roman" w:cs="Times New Roman"/>
          <w:bCs/>
          <w:sz w:val="24"/>
          <w:szCs w:val="24"/>
        </w:rPr>
        <w:t>Стряпунята</w:t>
      </w:r>
      <w:proofErr w:type="spellEnd"/>
      <w:r w:rsidRPr="000666AF">
        <w:rPr>
          <w:rFonts w:ascii="Times New Roman" w:hAnsi="Times New Roman" w:cs="Times New Roman"/>
          <w:bCs/>
          <w:sz w:val="24"/>
          <w:szCs w:val="24"/>
        </w:rPr>
        <w:t xml:space="preserve"> составляет 0,15млн. нм3/год.</w:t>
      </w:r>
    </w:p>
    <w:p w:rsidR="003770B6" w:rsidRPr="009F2F3B" w:rsidRDefault="003770B6" w:rsidP="006315E9">
      <w:pPr>
        <w:spacing w:after="0" w:line="360" w:lineRule="auto"/>
        <w:jc w:val="both"/>
        <w:rPr>
          <w:rFonts w:ascii="Times New Roman" w:hAnsi="Times New Roman" w:cs="Times New Roman"/>
          <w:sz w:val="24"/>
          <w:szCs w:val="24"/>
        </w:rPr>
      </w:pPr>
    </w:p>
    <w:p w:rsidR="003770B6" w:rsidRPr="009F2F3B" w:rsidRDefault="003770B6" w:rsidP="003D6AE7">
      <w:pPr>
        <w:pStyle w:val="af3"/>
      </w:pPr>
      <w:bookmarkStart w:id="29" w:name="_Toc371441783"/>
      <w:r w:rsidRPr="009F2F3B">
        <w:t>5.3 ПРЕДЛОЖЕНИЯ ПО СТРОИТЕЛЬСТВУ, РЕКОНСТРУКЦИИ И МОДЕРНИЗАЦИИ ОБЪЕКТОВ И СЕТЕЙ ГАЗОСНАБЖЕНИЯ (+ОЦЕНКА КАПИТАЛЬНЫХ ВЛОЖЕНИЙ В НОВОЕ СТРОИТЕЛЬСТВО, РЕКОНСТРУКЦИЮ И МОДЕРНИЗАЦИЮ ОБЪЕКТОВ И СЕТЕЙ СИСТЕМЫ ЭЛЕКТРОСНАБЖЕНИЯ)</w:t>
      </w:r>
      <w:bookmarkEnd w:id="29"/>
    </w:p>
    <w:p w:rsidR="00172EDD" w:rsidRPr="000666AF" w:rsidRDefault="00172EDD" w:rsidP="000666AF">
      <w:pPr>
        <w:tabs>
          <w:tab w:val="left" w:pos="709"/>
        </w:tabs>
        <w:spacing w:after="0" w:line="360" w:lineRule="auto"/>
        <w:ind w:firstLine="709"/>
        <w:jc w:val="both"/>
        <w:rPr>
          <w:rFonts w:ascii="Times New Roman" w:hAnsi="Times New Roman" w:cs="Times New Roman"/>
          <w:bCs/>
          <w:sz w:val="24"/>
          <w:szCs w:val="24"/>
        </w:rPr>
      </w:pPr>
      <w:r w:rsidRPr="000666AF">
        <w:rPr>
          <w:rFonts w:ascii="Times New Roman" w:hAnsi="Times New Roman" w:cs="Times New Roman"/>
          <w:bCs/>
          <w:sz w:val="24"/>
          <w:szCs w:val="24"/>
        </w:rPr>
        <w:t xml:space="preserve">Предусматривается газификация с. </w:t>
      </w:r>
      <w:proofErr w:type="spellStart"/>
      <w:r w:rsidRPr="000666AF">
        <w:rPr>
          <w:rFonts w:ascii="Times New Roman" w:hAnsi="Times New Roman" w:cs="Times New Roman"/>
          <w:bCs/>
          <w:sz w:val="24"/>
          <w:szCs w:val="24"/>
        </w:rPr>
        <w:t>Стряпунята</w:t>
      </w:r>
      <w:proofErr w:type="spellEnd"/>
      <w:r w:rsidRPr="000666AF">
        <w:rPr>
          <w:bCs/>
          <w:sz w:val="24"/>
          <w:szCs w:val="24"/>
        </w:rPr>
        <w:footnoteReference w:id="9"/>
      </w:r>
      <w:r w:rsidRPr="000666AF">
        <w:rPr>
          <w:rFonts w:ascii="Times New Roman" w:hAnsi="Times New Roman" w:cs="Times New Roman"/>
          <w:bCs/>
          <w:sz w:val="24"/>
          <w:szCs w:val="24"/>
        </w:rPr>
        <w:t xml:space="preserve"> (таблица 7.23), но инвестиционные проекты или сметы, составленные мероприятию по п. 1, отсутствуют. В п. 2 в документе «Программа комплексного социально-экономического развития </w:t>
      </w:r>
      <w:proofErr w:type="spellStart"/>
      <w:r w:rsidRPr="000666AF">
        <w:rPr>
          <w:rFonts w:ascii="Times New Roman" w:hAnsi="Times New Roman" w:cs="Times New Roman"/>
          <w:bCs/>
          <w:sz w:val="24"/>
          <w:szCs w:val="24"/>
        </w:rPr>
        <w:t>Краснокамского</w:t>
      </w:r>
      <w:proofErr w:type="spellEnd"/>
      <w:r w:rsidRPr="000666AF">
        <w:rPr>
          <w:rFonts w:ascii="Times New Roman" w:hAnsi="Times New Roman" w:cs="Times New Roman"/>
          <w:bCs/>
          <w:sz w:val="24"/>
          <w:szCs w:val="24"/>
        </w:rPr>
        <w:t xml:space="preserve"> муниципального района на 2011-2015 годы» указаны суммы, сроки исполнения и источники финансирования.</w:t>
      </w:r>
    </w:p>
    <w:p w:rsidR="00172EDD" w:rsidRPr="000666AF" w:rsidRDefault="00172EDD" w:rsidP="000666AF">
      <w:pPr>
        <w:tabs>
          <w:tab w:val="left" w:pos="709"/>
        </w:tabs>
        <w:spacing w:after="0" w:line="360" w:lineRule="auto"/>
        <w:ind w:firstLine="709"/>
        <w:jc w:val="both"/>
        <w:rPr>
          <w:rFonts w:ascii="Times New Roman" w:hAnsi="Times New Roman" w:cs="Times New Roman"/>
          <w:bCs/>
          <w:sz w:val="24"/>
          <w:szCs w:val="24"/>
        </w:rPr>
      </w:pPr>
      <w:r w:rsidRPr="000666AF">
        <w:rPr>
          <w:rFonts w:ascii="Times New Roman" w:hAnsi="Times New Roman" w:cs="Times New Roman"/>
          <w:bCs/>
          <w:sz w:val="24"/>
          <w:szCs w:val="24"/>
        </w:rPr>
        <w:t xml:space="preserve">Удельный показатель коммунально-бытового </w:t>
      </w:r>
      <w:proofErr w:type="spellStart"/>
      <w:r w:rsidRPr="000666AF">
        <w:rPr>
          <w:rFonts w:ascii="Times New Roman" w:hAnsi="Times New Roman" w:cs="Times New Roman"/>
          <w:bCs/>
          <w:sz w:val="24"/>
          <w:szCs w:val="24"/>
        </w:rPr>
        <w:t>газопотребления</w:t>
      </w:r>
      <w:proofErr w:type="spellEnd"/>
      <w:r w:rsidRPr="000666AF">
        <w:rPr>
          <w:rFonts w:ascii="Times New Roman" w:hAnsi="Times New Roman" w:cs="Times New Roman"/>
          <w:bCs/>
          <w:sz w:val="24"/>
          <w:szCs w:val="24"/>
        </w:rPr>
        <w:t xml:space="preserve"> принят в соответствии со СНиП  2.04.08-87* и составит 100 нм3/год на человека. Расход газа на </w:t>
      </w:r>
      <w:r w:rsidRPr="000666AF">
        <w:rPr>
          <w:rFonts w:ascii="Times New Roman" w:hAnsi="Times New Roman" w:cs="Times New Roman"/>
          <w:bCs/>
          <w:sz w:val="24"/>
          <w:szCs w:val="24"/>
        </w:rPr>
        <w:lastRenderedPageBreak/>
        <w:t>коммунально-бытовые нужды предусматривает потребление газа на приготовление пищи, горячее водоснабжение, отопление</w:t>
      </w:r>
      <w:r w:rsidR="0055353E">
        <w:rPr>
          <w:rFonts w:ascii="Times New Roman" w:hAnsi="Times New Roman" w:cs="Times New Roman"/>
          <w:bCs/>
          <w:sz w:val="24"/>
          <w:szCs w:val="24"/>
        </w:rPr>
        <w:t xml:space="preserve"> усадебной застройки (Таблица 8</w:t>
      </w:r>
      <w:r w:rsidRPr="000666AF">
        <w:rPr>
          <w:rFonts w:ascii="Times New Roman" w:hAnsi="Times New Roman" w:cs="Times New Roman"/>
          <w:bCs/>
          <w:sz w:val="24"/>
          <w:szCs w:val="24"/>
        </w:rPr>
        <w:t>).</w:t>
      </w:r>
    </w:p>
    <w:p w:rsidR="00172EDD" w:rsidRPr="009F2F3B" w:rsidRDefault="00172EDD" w:rsidP="000666AF">
      <w:pPr>
        <w:spacing w:line="240" w:lineRule="auto"/>
        <w:jc w:val="right"/>
        <w:rPr>
          <w:rFonts w:ascii="Times New Roman" w:hAnsi="Times New Roman" w:cs="Times New Roman"/>
          <w:sz w:val="24"/>
          <w:szCs w:val="24"/>
        </w:rPr>
      </w:pPr>
      <w:r w:rsidRPr="009F2F3B">
        <w:rPr>
          <w:rFonts w:ascii="Times New Roman" w:hAnsi="Times New Roman" w:cs="Times New Roman"/>
          <w:sz w:val="24"/>
          <w:szCs w:val="24"/>
        </w:rPr>
        <w:t xml:space="preserve">Таблица </w:t>
      </w:r>
      <w:r w:rsidR="0055353E">
        <w:rPr>
          <w:rFonts w:ascii="Times New Roman" w:hAnsi="Times New Roman" w:cs="Times New Roman"/>
          <w:sz w:val="24"/>
          <w:szCs w:val="24"/>
        </w:rPr>
        <w:t>8</w:t>
      </w:r>
    </w:p>
    <w:p w:rsidR="00172EDD" w:rsidRPr="009F2F3B" w:rsidRDefault="00172EDD" w:rsidP="00412F8B">
      <w:pPr>
        <w:jc w:val="center"/>
        <w:rPr>
          <w:rFonts w:ascii="Times New Roman" w:hAnsi="Times New Roman" w:cs="Times New Roman"/>
          <w:sz w:val="24"/>
          <w:szCs w:val="24"/>
        </w:rPr>
      </w:pPr>
      <w:r w:rsidRPr="009F2F3B">
        <w:rPr>
          <w:rFonts w:ascii="Times New Roman" w:hAnsi="Times New Roman" w:cs="Times New Roman"/>
          <w:sz w:val="24"/>
          <w:szCs w:val="24"/>
        </w:rPr>
        <w:t>Перечень запланированных мероприятий по замене и поддержанию объектов инженерной инфраструктуры в области газоснабжения</w:t>
      </w:r>
      <w:r w:rsidRPr="009F2F3B">
        <w:rPr>
          <w:rFonts w:ascii="Times New Roman" w:hAnsi="Times New Roman" w:cs="Times New Roman"/>
        </w:rPr>
        <w:footnoteReference w:id="10"/>
      </w:r>
    </w:p>
    <w:tbl>
      <w:tblPr>
        <w:tblW w:w="481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709"/>
        <w:gridCol w:w="2409"/>
        <w:gridCol w:w="1985"/>
        <w:gridCol w:w="2125"/>
        <w:gridCol w:w="1987"/>
      </w:tblGrid>
      <w:tr w:rsidR="00172EDD" w:rsidRPr="009F2F3B" w:rsidTr="00172EDD">
        <w:tc>
          <w:tcPr>
            <w:tcW w:w="385" w:type="pct"/>
            <w:noWrap/>
            <w:vAlign w:val="center"/>
          </w:tcPr>
          <w:p w:rsidR="00172EDD" w:rsidRPr="009F2F3B" w:rsidRDefault="00172EDD" w:rsidP="00172EDD">
            <w:pPr>
              <w:spacing w:line="240" w:lineRule="auto"/>
              <w:jc w:val="center"/>
              <w:rPr>
                <w:rFonts w:ascii="Times New Roman" w:hAnsi="Times New Roman" w:cs="Times New Roman"/>
                <w:bCs/>
              </w:rPr>
            </w:pPr>
            <w:r w:rsidRPr="009F2F3B">
              <w:rPr>
                <w:rFonts w:ascii="Times New Roman" w:hAnsi="Times New Roman" w:cs="Times New Roman"/>
                <w:bCs/>
              </w:rPr>
              <w:t>№ п</w:t>
            </w:r>
            <w:r w:rsidRPr="009F2F3B">
              <w:rPr>
                <w:rFonts w:ascii="Times New Roman" w:hAnsi="Times New Roman" w:cs="Times New Roman"/>
                <w:bCs/>
                <w:lang w:val="en-US"/>
              </w:rPr>
              <w:t>/</w:t>
            </w:r>
            <w:r w:rsidRPr="009F2F3B">
              <w:rPr>
                <w:rFonts w:ascii="Times New Roman" w:hAnsi="Times New Roman" w:cs="Times New Roman"/>
                <w:bCs/>
              </w:rPr>
              <w:t>п</w:t>
            </w:r>
          </w:p>
        </w:tc>
        <w:tc>
          <w:tcPr>
            <w:tcW w:w="1307" w:type="pct"/>
            <w:vAlign w:val="center"/>
          </w:tcPr>
          <w:p w:rsidR="00172EDD" w:rsidRPr="009F2F3B" w:rsidRDefault="00172EDD" w:rsidP="00172EDD">
            <w:pPr>
              <w:spacing w:line="240" w:lineRule="auto"/>
              <w:ind w:firstLine="34"/>
              <w:jc w:val="center"/>
              <w:rPr>
                <w:rFonts w:ascii="Times New Roman" w:hAnsi="Times New Roman" w:cs="Times New Roman"/>
                <w:bCs/>
              </w:rPr>
            </w:pPr>
            <w:r w:rsidRPr="009F2F3B">
              <w:rPr>
                <w:rFonts w:ascii="Times New Roman" w:hAnsi="Times New Roman" w:cs="Times New Roman"/>
                <w:bCs/>
              </w:rPr>
              <w:t>Наименование мероприятия</w:t>
            </w:r>
          </w:p>
        </w:tc>
        <w:tc>
          <w:tcPr>
            <w:tcW w:w="1077" w:type="pct"/>
            <w:vAlign w:val="center"/>
          </w:tcPr>
          <w:p w:rsidR="00172EDD" w:rsidRPr="009F2F3B" w:rsidRDefault="00172EDD" w:rsidP="00172EDD">
            <w:pPr>
              <w:spacing w:line="240" w:lineRule="auto"/>
              <w:ind w:firstLine="21"/>
              <w:jc w:val="center"/>
              <w:rPr>
                <w:rFonts w:ascii="Times New Roman" w:hAnsi="Times New Roman" w:cs="Times New Roman"/>
                <w:bCs/>
              </w:rPr>
            </w:pPr>
            <w:r w:rsidRPr="009F2F3B">
              <w:rPr>
                <w:rFonts w:ascii="Times New Roman" w:hAnsi="Times New Roman" w:cs="Times New Roman"/>
                <w:bCs/>
              </w:rPr>
              <w:t>Стоимость (капитальные затраты), тыс. руб.</w:t>
            </w:r>
          </w:p>
        </w:tc>
        <w:tc>
          <w:tcPr>
            <w:tcW w:w="1153" w:type="pct"/>
            <w:vAlign w:val="center"/>
          </w:tcPr>
          <w:p w:rsidR="00172EDD" w:rsidRPr="009F2F3B" w:rsidRDefault="00172EDD" w:rsidP="00172EDD">
            <w:pPr>
              <w:spacing w:line="240" w:lineRule="auto"/>
              <w:ind w:firstLine="21"/>
              <w:jc w:val="center"/>
              <w:rPr>
                <w:rFonts w:ascii="Times New Roman" w:hAnsi="Times New Roman" w:cs="Times New Roman"/>
                <w:bCs/>
              </w:rPr>
            </w:pPr>
            <w:r w:rsidRPr="009F2F3B">
              <w:rPr>
                <w:rFonts w:ascii="Times New Roman" w:hAnsi="Times New Roman" w:cs="Times New Roman"/>
                <w:bCs/>
              </w:rPr>
              <w:t>Сроки реализации мероприятия, годы</w:t>
            </w:r>
          </w:p>
        </w:tc>
        <w:tc>
          <w:tcPr>
            <w:tcW w:w="1078" w:type="pct"/>
            <w:vAlign w:val="center"/>
          </w:tcPr>
          <w:p w:rsidR="00172EDD" w:rsidRPr="009F2F3B" w:rsidRDefault="00172EDD" w:rsidP="00172EDD">
            <w:pPr>
              <w:spacing w:line="240" w:lineRule="auto"/>
              <w:ind w:firstLine="21"/>
              <w:jc w:val="center"/>
              <w:rPr>
                <w:rFonts w:ascii="Times New Roman" w:hAnsi="Times New Roman" w:cs="Times New Roman"/>
                <w:bCs/>
              </w:rPr>
            </w:pPr>
            <w:r w:rsidRPr="009F2F3B">
              <w:rPr>
                <w:rFonts w:ascii="Times New Roman" w:hAnsi="Times New Roman" w:cs="Times New Roman"/>
                <w:bCs/>
              </w:rPr>
              <w:t>Источник финансирования</w:t>
            </w:r>
          </w:p>
        </w:tc>
      </w:tr>
      <w:tr w:rsidR="00172EDD" w:rsidRPr="009F2F3B" w:rsidTr="00172EDD">
        <w:tc>
          <w:tcPr>
            <w:tcW w:w="385" w:type="pct"/>
            <w:noWrap/>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1.</w:t>
            </w:r>
          </w:p>
        </w:tc>
        <w:tc>
          <w:tcPr>
            <w:tcW w:w="1307"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Газификация д. Ананичи</w:t>
            </w:r>
          </w:p>
        </w:tc>
        <w:tc>
          <w:tcPr>
            <w:tcW w:w="1077"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9 900</w:t>
            </w:r>
          </w:p>
        </w:tc>
        <w:tc>
          <w:tcPr>
            <w:tcW w:w="1153"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2014 - 2015</w:t>
            </w:r>
          </w:p>
        </w:tc>
        <w:tc>
          <w:tcPr>
            <w:tcW w:w="1078" w:type="pct"/>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бюджет поселения</w:t>
            </w:r>
          </w:p>
        </w:tc>
      </w:tr>
    </w:tbl>
    <w:p w:rsidR="00172EDD" w:rsidRPr="009F2F3B" w:rsidRDefault="00172EDD" w:rsidP="00172EDD">
      <w:pPr>
        <w:contextualSpacing/>
        <w:rPr>
          <w:rFonts w:ascii="Times New Roman" w:hAnsi="Times New Roman" w:cs="Times New Roman"/>
          <w:i/>
          <w:iCs/>
          <w:u w:val="single"/>
        </w:rPr>
      </w:pPr>
    </w:p>
    <w:p w:rsidR="00172EDD" w:rsidRPr="000666AF" w:rsidRDefault="00172EDD" w:rsidP="000666AF">
      <w:pPr>
        <w:tabs>
          <w:tab w:val="left" w:pos="709"/>
        </w:tabs>
        <w:spacing w:after="0" w:line="360" w:lineRule="auto"/>
        <w:ind w:firstLine="709"/>
        <w:jc w:val="both"/>
        <w:rPr>
          <w:rFonts w:ascii="Times New Roman" w:hAnsi="Times New Roman" w:cs="Times New Roman"/>
          <w:bCs/>
          <w:sz w:val="24"/>
          <w:szCs w:val="24"/>
        </w:rPr>
      </w:pPr>
      <w:r w:rsidRPr="000666AF">
        <w:rPr>
          <w:rFonts w:ascii="Times New Roman" w:hAnsi="Times New Roman" w:cs="Times New Roman"/>
          <w:bCs/>
          <w:sz w:val="24"/>
          <w:szCs w:val="24"/>
        </w:rPr>
        <w:t>В перспективе планируется переход на автономное потребление газового ресурса населением. Существующая система использования централизованного газоснабжения является неэффективной (при использовании котельной).</w:t>
      </w:r>
    </w:p>
    <w:p w:rsidR="00172EDD" w:rsidRPr="009F2F3B" w:rsidRDefault="00172EDD" w:rsidP="00412F8B">
      <w:pPr>
        <w:jc w:val="right"/>
        <w:rPr>
          <w:rFonts w:ascii="Times New Roman" w:hAnsi="Times New Roman" w:cs="Times New Roman"/>
          <w:sz w:val="24"/>
          <w:szCs w:val="24"/>
        </w:rPr>
      </w:pPr>
      <w:r w:rsidRPr="009F2F3B">
        <w:rPr>
          <w:rFonts w:ascii="Times New Roman" w:hAnsi="Times New Roman" w:cs="Times New Roman"/>
          <w:sz w:val="24"/>
          <w:szCs w:val="24"/>
        </w:rPr>
        <w:t xml:space="preserve">Таблица </w:t>
      </w:r>
      <w:r w:rsidR="0055353E">
        <w:rPr>
          <w:rFonts w:ascii="Times New Roman" w:hAnsi="Times New Roman" w:cs="Times New Roman"/>
          <w:sz w:val="24"/>
          <w:szCs w:val="24"/>
        </w:rPr>
        <w:t>9</w:t>
      </w:r>
    </w:p>
    <w:p w:rsidR="00172EDD" w:rsidRPr="009F2F3B" w:rsidRDefault="00172EDD" w:rsidP="00412F8B">
      <w:pPr>
        <w:jc w:val="center"/>
        <w:rPr>
          <w:rFonts w:ascii="Times New Roman" w:hAnsi="Times New Roman" w:cs="Times New Roman"/>
          <w:sz w:val="24"/>
          <w:szCs w:val="24"/>
        </w:rPr>
      </w:pPr>
      <w:r w:rsidRPr="009F2F3B">
        <w:rPr>
          <w:rFonts w:ascii="Times New Roman" w:hAnsi="Times New Roman" w:cs="Times New Roman"/>
          <w:sz w:val="24"/>
          <w:szCs w:val="24"/>
        </w:rPr>
        <w:t>Данные по расходу газа</w:t>
      </w:r>
      <w:r w:rsidRPr="0055353E">
        <w:rPr>
          <w:vertAlign w:val="superscript"/>
        </w:rPr>
        <w:footnoteReference w:id="11"/>
      </w:r>
    </w:p>
    <w:tbl>
      <w:tblPr>
        <w:tblW w:w="8178" w:type="dxa"/>
        <w:jc w:val="center"/>
        <w:tblInd w:w="7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434"/>
        <w:gridCol w:w="2909"/>
        <w:gridCol w:w="2835"/>
      </w:tblGrid>
      <w:tr w:rsidR="00172EDD" w:rsidRPr="009F2F3B" w:rsidTr="00172EDD">
        <w:trPr>
          <w:jc w:val="center"/>
        </w:trPr>
        <w:tc>
          <w:tcPr>
            <w:tcW w:w="2434" w:type="dxa"/>
            <w:vAlign w:val="center"/>
          </w:tcPr>
          <w:p w:rsidR="00172EDD" w:rsidRPr="009F2F3B" w:rsidRDefault="00172EDD" w:rsidP="00172EDD">
            <w:pPr>
              <w:spacing w:line="240" w:lineRule="auto"/>
              <w:jc w:val="center"/>
              <w:rPr>
                <w:rFonts w:ascii="Times New Roman" w:hAnsi="Times New Roman" w:cs="Times New Roman"/>
                <w:bCs/>
              </w:rPr>
            </w:pPr>
            <w:r w:rsidRPr="009F2F3B">
              <w:rPr>
                <w:rFonts w:ascii="Times New Roman" w:hAnsi="Times New Roman" w:cs="Times New Roman"/>
                <w:bCs/>
              </w:rPr>
              <w:t>Потребители</w:t>
            </w:r>
          </w:p>
        </w:tc>
        <w:tc>
          <w:tcPr>
            <w:tcW w:w="2909" w:type="dxa"/>
            <w:vAlign w:val="center"/>
          </w:tcPr>
          <w:p w:rsidR="00172EDD" w:rsidRPr="009F2F3B" w:rsidRDefault="00172EDD" w:rsidP="00172EDD">
            <w:pPr>
              <w:spacing w:line="240" w:lineRule="auto"/>
              <w:jc w:val="center"/>
              <w:rPr>
                <w:rFonts w:ascii="Times New Roman" w:hAnsi="Times New Roman" w:cs="Times New Roman"/>
                <w:bCs/>
              </w:rPr>
            </w:pPr>
            <w:r w:rsidRPr="009F2F3B">
              <w:rPr>
                <w:rFonts w:ascii="Times New Roman" w:hAnsi="Times New Roman" w:cs="Times New Roman"/>
                <w:bCs/>
              </w:rPr>
              <w:t>Численность населения, тыс. чел.</w:t>
            </w:r>
          </w:p>
        </w:tc>
        <w:tc>
          <w:tcPr>
            <w:tcW w:w="2835" w:type="dxa"/>
            <w:vAlign w:val="center"/>
          </w:tcPr>
          <w:p w:rsidR="00172EDD" w:rsidRPr="009F2F3B" w:rsidRDefault="00172EDD" w:rsidP="00172EDD">
            <w:pPr>
              <w:spacing w:line="240" w:lineRule="auto"/>
              <w:jc w:val="center"/>
              <w:rPr>
                <w:rFonts w:ascii="Times New Roman" w:hAnsi="Times New Roman" w:cs="Times New Roman"/>
                <w:bCs/>
              </w:rPr>
            </w:pPr>
            <w:r w:rsidRPr="009F2F3B">
              <w:rPr>
                <w:rFonts w:ascii="Times New Roman" w:hAnsi="Times New Roman" w:cs="Times New Roman"/>
                <w:bCs/>
                <w:color w:val="000000"/>
              </w:rPr>
              <w:t>Расход газа, млн. нм</w:t>
            </w:r>
            <w:r w:rsidRPr="009F2F3B">
              <w:rPr>
                <w:rFonts w:ascii="Times New Roman" w:hAnsi="Times New Roman" w:cs="Times New Roman"/>
                <w:bCs/>
                <w:color w:val="000000"/>
                <w:vertAlign w:val="superscript"/>
              </w:rPr>
              <w:t xml:space="preserve">3 </w:t>
            </w:r>
            <w:r w:rsidRPr="009F2F3B">
              <w:rPr>
                <w:rFonts w:ascii="Times New Roman" w:hAnsi="Times New Roman" w:cs="Times New Roman"/>
                <w:bCs/>
                <w:color w:val="000000"/>
              </w:rPr>
              <w:t>в год</w:t>
            </w:r>
          </w:p>
        </w:tc>
      </w:tr>
      <w:tr w:rsidR="00172EDD" w:rsidRPr="009F2F3B" w:rsidTr="00172EDD">
        <w:trPr>
          <w:jc w:val="center"/>
        </w:trPr>
        <w:tc>
          <w:tcPr>
            <w:tcW w:w="2434" w:type="dxa"/>
          </w:tcPr>
          <w:p w:rsidR="00172EDD" w:rsidRPr="009F2F3B" w:rsidRDefault="00172EDD" w:rsidP="00172EDD">
            <w:pPr>
              <w:spacing w:line="240" w:lineRule="auto"/>
              <w:rPr>
                <w:rFonts w:ascii="Times New Roman" w:hAnsi="Times New Roman" w:cs="Times New Roman"/>
                <w:b/>
                <w:bCs/>
              </w:rPr>
            </w:pPr>
            <w:r w:rsidRPr="009F2F3B">
              <w:rPr>
                <w:rFonts w:ascii="Times New Roman" w:hAnsi="Times New Roman" w:cs="Times New Roman"/>
              </w:rPr>
              <w:t xml:space="preserve">с. </w:t>
            </w:r>
            <w:proofErr w:type="spellStart"/>
            <w:r w:rsidRPr="009F2F3B">
              <w:rPr>
                <w:rFonts w:ascii="Times New Roman" w:hAnsi="Times New Roman" w:cs="Times New Roman"/>
              </w:rPr>
              <w:t>Стряпунята</w:t>
            </w:r>
            <w:proofErr w:type="spellEnd"/>
          </w:p>
        </w:tc>
        <w:tc>
          <w:tcPr>
            <w:tcW w:w="2909" w:type="dxa"/>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1,5</w:t>
            </w:r>
          </w:p>
        </w:tc>
        <w:tc>
          <w:tcPr>
            <w:tcW w:w="2835" w:type="dxa"/>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0,15</w:t>
            </w:r>
          </w:p>
        </w:tc>
      </w:tr>
    </w:tbl>
    <w:p w:rsidR="00172EDD" w:rsidRPr="009F2F3B" w:rsidRDefault="00172EDD" w:rsidP="00172EDD">
      <w:pPr>
        <w:rPr>
          <w:rFonts w:ascii="Times New Roman" w:hAnsi="Times New Roman" w:cs="Times New Roman"/>
        </w:rPr>
      </w:pPr>
    </w:p>
    <w:p w:rsidR="00172EDD" w:rsidRPr="000666AF" w:rsidRDefault="00172EDD" w:rsidP="000666AF">
      <w:pPr>
        <w:tabs>
          <w:tab w:val="left" w:pos="709"/>
        </w:tabs>
        <w:spacing w:after="0" w:line="360" w:lineRule="auto"/>
        <w:ind w:firstLine="709"/>
        <w:jc w:val="both"/>
        <w:rPr>
          <w:rFonts w:ascii="Times New Roman" w:hAnsi="Times New Roman" w:cs="Times New Roman"/>
          <w:bCs/>
          <w:sz w:val="24"/>
          <w:szCs w:val="24"/>
        </w:rPr>
      </w:pPr>
      <w:r w:rsidRPr="000666AF">
        <w:rPr>
          <w:rFonts w:ascii="Times New Roman" w:hAnsi="Times New Roman" w:cs="Times New Roman"/>
          <w:bCs/>
          <w:sz w:val="24"/>
          <w:szCs w:val="24"/>
        </w:rPr>
        <w:t>Мероприятия по газификации поселения целесообразно реализовывать в плановом порядке.</w:t>
      </w:r>
    </w:p>
    <w:p w:rsidR="00172EDD" w:rsidRPr="000666AF" w:rsidRDefault="00172EDD" w:rsidP="000666AF">
      <w:pPr>
        <w:tabs>
          <w:tab w:val="left" w:pos="709"/>
        </w:tabs>
        <w:spacing w:after="0" w:line="360" w:lineRule="auto"/>
        <w:ind w:firstLine="709"/>
        <w:jc w:val="both"/>
        <w:rPr>
          <w:rFonts w:ascii="Times New Roman" w:hAnsi="Times New Roman" w:cs="Times New Roman"/>
          <w:bCs/>
          <w:sz w:val="24"/>
          <w:szCs w:val="24"/>
        </w:rPr>
      </w:pPr>
      <w:r w:rsidRPr="000666AF">
        <w:rPr>
          <w:rFonts w:ascii="Times New Roman" w:hAnsi="Times New Roman" w:cs="Times New Roman"/>
          <w:bCs/>
          <w:sz w:val="24"/>
          <w:szCs w:val="24"/>
        </w:rPr>
        <w:t xml:space="preserve">Согласно проекту по газоснабжения жилых домов по ул. Молодежной, 1, 3, 5 и ул. Советская, 3 в с. </w:t>
      </w:r>
      <w:proofErr w:type="spellStart"/>
      <w:r w:rsidRPr="000666AF">
        <w:rPr>
          <w:rFonts w:ascii="Times New Roman" w:hAnsi="Times New Roman" w:cs="Times New Roman"/>
          <w:bCs/>
          <w:sz w:val="24"/>
          <w:szCs w:val="24"/>
        </w:rPr>
        <w:t>Стряпунята</w:t>
      </w:r>
      <w:proofErr w:type="spellEnd"/>
      <w:r w:rsidRPr="000666AF">
        <w:rPr>
          <w:rFonts w:ascii="Times New Roman" w:hAnsi="Times New Roman" w:cs="Times New Roman"/>
          <w:bCs/>
          <w:sz w:val="24"/>
          <w:szCs w:val="24"/>
        </w:rPr>
        <w:t xml:space="preserve"> (строительство газопровода низкого давления для газоснабжения жилых домов), потребление газа пользователями  планируется в следующем объеме: Квартира с бытовой газовой плитой – 1,4 м3/час, квартира с бытовой газовой плитой и двухконтурным газовым котлом мощностью 17 кВт – 3,2 м3/час, 6-ти квартирный жилой дом при условии установки только бытовых газовых плит – 2,4 м3/час, 8-ти квартирный жилой дом при условии установки только бытовых газовых плит – 3,0 м3/час, 8-ти квартирный жилой дом при условии установки только бытовых газовых плит и двухконтурных газовых котлов мощностью 17 кВт 15,2 м3/час.</w:t>
      </w:r>
    </w:p>
    <w:p w:rsidR="00172EDD" w:rsidRPr="000666AF" w:rsidRDefault="00172EDD" w:rsidP="000666AF">
      <w:pPr>
        <w:tabs>
          <w:tab w:val="left" w:pos="709"/>
        </w:tabs>
        <w:spacing w:after="0" w:line="360" w:lineRule="auto"/>
        <w:ind w:firstLine="709"/>
        <w:jc w:val="both"/>
        <w:rPr>
          <w:rFonts w:ascii="Times New Roman" w:hAnsi="Times New Roman" w:cs="Times New Roman"/>
          <w:bCs/>
          <w:sz w:val="24"/>
          <w:szCs w:val="24"/>
        </w:rPr>
      </w:pPr>
      <w:r w:rsidRPr="000666AF">
        <w:rPr>
          <w:rFonts w:ascii="Times New Roman" w:hAnsi="Times New Roman" w:cs="Times New Roman"/>
          <w:bCs/>
          <w:sz w:val="24"/>
          <w:szCs w:val="24"/>
        </w:rPr>
        <w:lastRenderedPageBreak/>
        <w:t>При прокладке газопровода в каждую квартиру в доме предусмотрена установка счетчика учета расхода газа, место установки – непосредственно перед плитой на кухне. Проектом предусмотрена подземная и надземная прокладка газопроводов, газовые вводы в дома.</w:t>
      </w:r>
    </w:p>
    <w:p w:rsidR="00172EDD" w:rsidRPr="000666AF" w:rsidRDefault="00172EDD" w:rsidP="000666AF">
      <w:pPr>
        <w:tabs>
          <w:tab w:val="left" w:pos="709"/>
        </w:tabs>
        <w:spacing w:after="0" w:line="360" w:lineRule="auto"/>
        <w:ind w:firstLine="709"/>
        <w:jc w:val="both"/>
        <w:rPr>
          <w:rFonts w:ascii="Times New Roman" w:hAnsi="Times New Roman" w:cs="Times New Roman"/>
          <w:bCs/>
          <w:sz w:val="24"/>
          <w:szCs w:val="24"/>
        </w:rPr>
      </w:pPr>
      <w:r w:rsidRPr="000666AF">
        <w:rPr>
          <w:rFonts w:ascii="Times New Roman" w:hAnsi="Times New Roman" w:cs="Times New Roman"/>
          <w:bCs/>
          <w:sz w:val="24"/>
          <w:szCs w:val="24"/>
        </w:rPr>
        <w:t>Газопровод в домах предназначен для подачи природного газа, теплота сгорания 7980 ккал/нм3, плотность 0,67 кг/ нм3. Проектом предусматривается установка в каждой квартире дома газовой плиты (бытовой) – ПГ-4. При этом предполагается, что расход газа будет 1,4 м3/час.</w:t>
      </w:r>
    </w:p>
    <w:p w:rsidR="00172EDD" w:rsidRPr="000666AF" w:rsidRDefault="00172EDD" w:rsidP="000666AF">
      <w:pPr>
        <w:tabs>
          <w:tab w:val="left" w:pos="709"/>
        </w:tabs>
        <w:spacing w:after="0" w:line="360" w:lineRule="auto"/>
        <w:ind w:firstLine="709"/>
        <w:jc w:val="both"/>
        <w:rPr>
          <w:rFonts w:ascii="Times New Roman" w:hAnsi="Times New Roman" w:cs="Times New Roman"/>
          <w:bCs/>
          <w:sz w:val="24"/>
          <w:szCs w:val="24"/>
        </w:rPr>
      </w:pPr>
      <w:r w:rsidRPr="000666AF">
        <w:rPr>
          <w:rFonts w:ascii="Times New Roman" w:hAnsi="Times New Roman" w:cs="Times New Roman"/>
          <w:bCs/>
          <w:sz w:val="24"/>
          <w:szCs w:val="24"/>
        </w:rPr>
        <w:t xml:space="preserve">Технические характеристики запланированного к строительству объекта. Расход газа 3,0 м3/час в домах 1,3,5 на ул. Молодежной и 2,4 м3/час в доме 3 на ул. Советской. Общая протяженность газопровода – 210,5 </w:t>
      </w:r>
      <w:proofErr w:type="spellStart"/>
      <w:r w:rsidRPr="000666AF">
        <w:rPr>
          <w:rFonts w:ascii="Times New Roman" w:hAnsi="Times New Roman" w:cs="Times New Roman"/>
          <w:bCs/>
          <w:sz w:val="24"/>
          <w:szCs w:val="24"/>
        </w:rPr>
        <w:t>п.м</w:t>
      </w:r>
      <w:proofErr w:type="spellEnd"/>
      <w:r w:rsidRPr="000666AF">
        <w:rPr>
          <w:rFonts w:ascii="Times New Roman" w:hAnsi="Times New Roman" w:cs="Times New Roman"/>
          <w:bCs/>
          <w:sz w:val="24"/>
          <w:szCs w:val="24"/>
        </w:rPr>
        <w:t xml:space="preserve">.  Материал газопровода низкого давления: 2,0 </w:t>
      </w:r>
      <w:proofErr w:type="spellStart"/>
      <w:r w:rsidRPr="000666AF">
        <w:rPr>
          <w:rFonts w:ascii="Times New Roman" w:hAnsi="Times New Roman" w:cs="Times New Roman"/>
          <w:bCs/>
          <w:sz w:val="24"/>
          <w:szCs w:val="24"/>
        </w:rPr>
        <w:t>п.м</w:t>
      </w:r>
      <w:proofErr w:type="spellEnd"/>
      <w:r w:rsidRPr="000666AF">
        <w:rPr>
          <w:rFonts w:ascii="Times New Roman" w:hAnsi="Times New Roman" w:cs="Times New Roman"/>
          <w:bCs/>
          <w:sz w:val="24"/>
          <w:szCs w:val="24"/>
        </w:rPr>
        <w:t xml:space="preserve">. ПЭ, 57,5 </w:t>
      </w:r>
      <w:proofErr w:type="spellStart"/>
      <w:r w:rsidRPr="000666AF">
        <w:rPr>
          <w:rFonts w:ascii="Times New Roman" w:hAnsi="Times New Roman" w:cs="Times New Roman"/>
          <w:bCs/>
          <w:sz w:val="24"/>
          <w:szCs w:val="24"/>
        </w:rPr>
        <w:t>п.м</w:t>
      </w:r>
      <w:proofErr w:type="spellEnd"/>
      <w:r w:rsidRPr="000666AF">
        <w:rPr>
          <w:rFonts w:ascii="Times New Roman" w:hAnsi="Times New Roman" w:cs="Times New Roman"/>
          <w:bCs/>
          <w:sz w:val="24"/>
          <w:szCs w:val="24"/>
        </w:rPr>
        <w:t xml:space="preserve">. – стальной подземный, 112,0 </w:t>
      </w:r>
      <w:proofErr w:type="spellStart"/>
      <w:r w:rsidRPr="000666AF">
        <w:rPr>
          <w:rFonts w:ascii="Times New Roman" w:hAnsi="Times New Roman" w:cs="Times New Roman"/>
          <w:bCs/>
          <w:sz w:val="24"/>
          <w:szCs w:val="24"/>
        </w:rPr>
        <w:t>п.м</w:t>
      </w:r>
      <w:proofErr w:type="spellEnd"/>
      <w:r w:rsidRPr="000666AF">
        <w:rPr>
          <w:rFonts w:ascii="Times New Roman" w:hAnsi="Times New Roman" w:cs="Times New Roman"/>
          <w:bCs/>
          <w:sz w:val="24"/>
          <w:szCs w:val="24"/>
        </w:rPr>
        <w:t xml:space="preserve">. - стальной надземный Ду32х2,8(фасадный), 39,0 </w:t>
      </w:r>
      <w:proofErr w:type="spellStart"/>
      <w:r w:rsidRPr="000666AF">
        <w:rPr>
          <w:rFonts w:ascii="Times New Roman" w:hAnsi="Times New Roman" w:cs="Times New Roman"/>
          <w:bCs/>
          <w:sz w:val="24"/>
          <w:szCs w:val="24"/>
        </w:rPr>
        <w:t>п.м</w:t>
      </w:r>
      <w:proofErr w:type="spellEnd"/>
      <w:r w:rsidRPr="000666AF">
        <w:rPr>
          <w:rFonts w:ascii="Times New Roman" w:hAnsi="Times New Roman" w:cs="Times New Roman"/>
          <w:bCs/>
          <w:sz w:val="24"/>
          <w:szCs w:val="24"/>
        </w:rPr>
        <w:t>. – стальной надземный Ду20х2,8(фасадный). Точкой подключения к газопроводу является врезка в существующий газопровод, проходящий по ул. Нефтяников.</w:t>
      </w:r>
    </w:p>
    <w:p w:rsidR="003770B6" w:rsidRPr="009F2F3B" w:rsidRDefault="003770B6" w:rsidP="006315E9">
      <w:pPr>
        <w:spacing w:after="0" w:line="360" w:lineRule="auto"/>
        <w:rPr>
          <w:rFonts w:ascii="Times New Roman" w:hAnsi="Times New Roman" w:cs="Times New Roman"/>
          <w:sz w:val="24"/>
          <w:szCs w:val="24"/>
        </w:rPr>
      </w:pPr>
    </w:p>
    <w:p w:rsidR="00412F8B" w:rsidRPr="009F2F3B" w:rsidRDefault="00412F8B">
      <w:pPr>
        <w:rPr>
          <w:rFonts w:ascii="Times New Roman" w:eastAsiaTheme="majorEastAsia" w:hAnsi="Times New Roman" w:cs="Times New Roman"/>
          <w:bCs/>
          <w:sz w:val="28"/>
          <w:szCs w:val="28"/>
        </w:rPr>
      </w:pPr>
      <w:r w:rsidRPr="009F2F3B">
        <w:rPr>
          <w:rFonts w:ascii="Times New Roman" w:hAnsi="Times New Roman" w:cs="Times New Roman"/>
        </w:rPr>
        <w:br w:type="page"/>
      </w:r>
    </w:p>
    <w:p w:rsidR="003770B6" w:rsidRPr="009F2F3B" w:rsidRDefault="003770B6" w:rsidP="003770B6">
      <w:pPr>
        <w:pStyle w:val="af1"/>
      </w:pPr>
      <w:bookmarkStart w:id="30" w:name="_Toc371441784"/>
      <w:r w:rsidRPr="009F2F3B">
        <w:lastRenderedPageBreak/>
        <w:t>6. ПЕРСПЕКТИВНАЯ СХЕМА СБОРА ОТХОДОВ ПРОИЗВОДСТВА И ПОТРЕБЛЕНИЯ</w:t>
      </w:r>
      <w:bookmarkEnd w:id="30"/>
    </w:p>
    <w:p w:rsidR="003770B6" w:rsidRPr="009F2F3B" w:rsidRDefault="003770B6" w:rsidP="003D6AE7">
      <w:pPr>
        <w:pStyle w:val="af3"/>
      </w:pPr>
      <w:bookmarkStart w:id="31" w:name="_Toc371441785"/>
      <w:r w:rsidRPr="009F2F3B">
        <w:t xml:space="preserve">6.1. СУЩЕСТВУЮЩЕЕ ПОЛОЖЕНИЕ ТЕРРИТОРИАЛЬНЫХ СХЕМ ОБРАЩЕНИЯ С ОТХОДАМИ </w:t>
      </w:r>
      <w:r w:rsidR="006315E9" w:rsidRPr="009F2F3B">
        <w:t xml:space="preserve">СТРЯПУНИНСКОГО </w:t>
      </w:r>
      <w:r w:rsidRPr="009F2F3B">
        <w:t>СЕЛЬСКОГО ПОСЕЛЕНИЯ</w:t>
      </w:r>
      <w:bookmarkEnd w:id="31"/>
    </w:p>
    <w:p w:rsidR="00412F8B" w:rsidRPr="000666AF" w:rsidRDefault="00412F8B" w:rsidP="000666AF">
      <w:pPr>
        <w:tabs>
          <w:tab w:val="left" w:pos="709"/>
        </w:tabs>
        <w:spacing w:after="0" w:line="360" w:lineRule="auto"/>
        <w:ind w:firstLine="709"/>
        <w:jc w:val="both"/>
        <w:rPr>
          <w:rFonts w:ascii="Times New Roman" w:hAnsi="Times New Roman" w:cs="Times New Roman"/>
          <w:bCs/>
          <w:sz w:val="24"/>
          <w:szCs w:val="24"/>
        </w:rPr>
      </w:pPr>
      <w:r w:rsidRPr="000666AF">
        <w:rPr>
          <w:rFonts w:ascii="Times New Roman" w:hAnsi="Times New Roman" w:cs="Times New Roman"/>
          <w:bCs/>
          <w:sz w:val="24"/>
          <w:szCs w:val="24"/>
        </w:rPr>
        <w:t xml:space="preserve">Полномочия по утилизации отходов находятся у администрации </w:t>
      </w:r>
      <w:proofErr w:type="spellStart"/>
      <w:r w:rsidRPr="000666AF">
        <w:rPr>
          <w:rFonts w:ascii="Times New Roman" w:hAnsi="Times New Roman" w:cs="Times New Roman"/>
          <w:bCs/>
          <w:sz w:val="24"/>
          <w:szCs w:val="24"/>
        </w:rPr>
        <w:t>Краснокамского</w:t>
      </w:r>
      <w:proofErr w:type="spellEnd"/>
      <w:r w:rsidRPr="000666AF">
        <w:rPr>
          <w:rFonts w:ascii="Times New Roman" w:hAnsi="Times New Roman" w:cs="Times New Roman"/>
          <w:bCs/>
          <w:sz w:val="24"/>
          <w:szCs w:val="24"/>
        </w:rPr>
        <w:t xml:space="preserve"> района.</w:t>
      </w:r>
    </w:p>
    <w:p w:rsidR="00412F8B" w:rsidRPr="000666AF" w:rsidRDefault="00412F8B" w:rsidP="000666AF">
      <w:pPr>
        <w:tabs>
          <w:tab w:val="left" w:pos="709"/>
        </w:tabs>
        <w:spacing w:after="0" w:line="360" w:lineRule="auto"/>
        <w:ind w:firstLine="709"/>
        <w:jc w:val="both"/>
        <w:rPr>
          <w:rFonts w:ascii="Times New Roman" w:hAnsi="Times New Roman" w:cs="Times New Roman"/>
          <w:bCs/>
          <w:sz w:val="24"/>
          <w:szCs w:val="24"/>
        </w:rPr>
      </w:pPr>
      <w:r w:rsidRPr="000666AF">
        <w:rPr>
          <w:rFonts w:ascii="Times New Roman" w:hAnsi="Times New Roman" w:cs="Times New Roman"/>
          <w:bCs/>
          <w:sz w:val="24"/>
          <w:szCs w:val="24"/>
        </w:rPr>
        <w:t>На основании имеющихся нормативов для сбора отходов на данной территории необходимо наличие 17 мусорных контейнеров, однако на рассматриваемый период времени фактически имеется лишь 5 объектов.</w:t>
      </w:r>
    </w:p>
    <w:p w:rsidR="00412F8B" w:rsidRPr="000666AF" w:rsidRDefault="00412F8B" w:rsidP="000666AF">
      <w:pPr>
        <w:tabs>
          <w:tab w:val="left" w:pos="709"/>
        </w:tabs>
        <w:spacing w:after="0" w:line="360" w:lineRule="auto"/>
        <w:ind w:firstLine="709"/>
        <w:jc w:val="both"/>
        <w:rPr>
          <w:rFonts w:ascii="Times New Roman" w:hAnsi="Times New Roman" w:cs="Times New Roman"/>
          <w:bCs/>
          <w:sz w:val="24"/>
          <w:szCs w:val="24"/>
        </w:rPr>
      </w:pPr>
      <w:r w:rsidRPr="000666AF">
        <w:rPr>
          <w:rFonts w:ascii="Times New Roman" w:hAnsi="Times New Roman" w:cs="Times New Roman"/>
          <w:bCs/>
          <w:sz w:val="24"/>
          <w:szCs w:val="24"/>
        </w:rPr>
        <w:t xml:space="preserve">В </w:t>
      </w:r>
      <w:proofErr w:type="spellStart"/>
      <w:r w:rsidRPr="000666AF">
        <w:rPr>
          <w:rFonts w:ascii="Times New Roman" w:hAnsi="Times New Roman" w:cs="Times New Roman"/>
          <w:bCs/>
          <w:sz w:val="24"/>
          <w:szCs w:val="24"/>
        </w:rPr>
        <w:t>Стряпунинском</w:t>
      </w:r>
      <w:proofErr w:type="spellEnd"/>
      <w:r w:rsidRPr="000666AF">
        <w:rPr>
          <w:rFonts w:ascii="Times New Roman" w:hAnsi="Times New Roman" w:cs="Times New Roman"/>
          <w:bCs/>
          <w:sz w:val="24"/>
          <w:szCs w:val="24"/>
        </w:rPr>
        <w:t xml:space="preserve"> сельском поселении имеется ряд несанкционированных свалок различного масштаба.</w:t>
      </w:r>
    </w:p>
    <w:p w:rsidR="003770B6" w:rsidRPr="009F2F3B" w:rsidRDefault="003770B6" w:rsidP="003770B6">
      <w:pPr>
        <w:spacing w:after="0" w:line="360" w:lineRule="auto"/>
        <w:jc w:val="both"/>
        <w:rPr>
          <w:rFonts w:ascii="Times New Roman" w:hAnsi="Times New Roman" w:cs="Times New Roman"/>
          <w:sz w:val="24"/>
          <w:szCs w:val="24"/>
        </w:rPr>
      </w:pPr>
    </w:p>
    <w:p w:rsidR="00412F8B" w:rsidRPr="009F2F3B" w:rsidRDefault="00412F8B" w:rsidP="003D6AE7">
      <w:pPr>
        <w:pStyle w:val="af3"/>
      </w:pPr>
      <w:bookmarkStart w:id="32" w:name="_Toc371441786"/>
      <w:r w:rsidRPr="009F2F3B">
        <w:t>6.2</w:t>
      </w:r>
      <w:r w:rsidR="0055353E">
        <w:t>.</w:t>
      </w:r>
      <w:r w:rsidRPr="009F2F3B">
        <w:t xml:space="preserve"> БАЛАНСЫ ПРОИЗВОДСТВА И ПОТРЕБЛЕНИЯ</w:t>
      </w:r>
      <w:bookmarkEnd w:id="32"/>
    </w:p>
    <w:p w:rsidR="00412F8B" w:rsidRPr="000666AF" w:rsidRDefault="00412F8B" w:rsidP="000666AF">
      <w:pPr>
        <w:tabs>
          <w:tab w:val="left" w:pos="709"/>
        </w:tabs>
        <w:spacing w:after="0" w:line="360" w:lineRule="auto"/>
        <w:ind w:firstLine="709"/>
        <w:jc w:val="both"/>
        <w:rPr>
          <w:rFonts w:ascii="Times New Roman" w:hAnsi="Times New Roman" w:cs="Times New Roman"/>
          <w:bCs/>
          <w:sz w:val="24"/>
          <w:szCs w:val="24"/>
        </w:rPr>
      </w:pPr>
      <w:r w:rsidRPr="000666AF">
        <w:rPr>
          <w:rFonts w:ascii="Times New Roman" w:hAnsi="Times New Roman" w:cs="Times New Roman"/>
          <w:bCs/>
          <w:sz w:val="24"/>
          <w:szCs w:val="24"/>
        </w:rPr>
        <w:t xml:space="preserve">Всего в с. </w:t>
      </w:r>
      <w:proofErr w:type="spellStart"/>
      <w:r w:rsidRPr="000666AF">
        <w:rPr>
          <w:rFonts w:ascii="Times New Roman" w:hAnsi="Times New Roman" w:cs="Times New Roman"/>
          <w:bCs/>
          <w:sz w:val="24"/>
          <w:szCs w:val="24"/>
        </w:rPr>
        <w:t>Стряпунята</w:t>
      </w:r>
      <w:proofErr w:type="spellEnd"/>
      <w:r w:rsidRPr="000666AF">
        <w:rPr>
          <w:rFonts w:ascii="Times New Roman" w:hAnsi="Times New Roman" w:cs="Times New Roman"/>
          <w:bCs/>
          <w:sz w:val="24"/>
          <w:szCs w:val="24"/>
        </w:rPr>
        <w:t xml:space="preserve"> в месяц накапливается порядка </w:t>
      </w:r>
      <w:smartTag w:uri="urn:schemas-microsoft-com:office:smarttags" w:element="metricconverter">
        <w:smartTagPr>
          <w:attr w:name="ProductID" w:val="13 м3"/>
        </w:smartTagPr>
        <w:r w:rsidRPr="000666AF">
          <w:rPr>
            <w:rFonts w:ascii="Times New Roman" w:hAnsi="Times New Roman" w:cs="Times New Roman"/>
            <w:bCs/>
            <w:sz w:val="24"/>
            <w:szCs w:val="24"/>
          </w:rPr>
          <w:t>13 м3</w:t>
        </w:r>
      </w:smartTag>
      <w:r w:rsidRPr="000666AF">
        <w:rPr>
          <w:rFonts w:ascii="Times New Roman" w:hAnsi="Times New Roman" w:cs="Times New Roman"/>
          <w:bCs/>
          <w:sz w:val="24"/>
          <w:szCs w:val="24"/>
        </w:rPr>
        <w:t xml:space="preserve"> ТБО, всего по поселению – около </w:t>
      </w:r>
      <w:smartTag w:uri="urn:schemas-microsoft-com:office:smarttags" w:element="metricconverter">
        <w:smartTagPr>
          <w:attr w:name="ProductID" w:val="100 м3"/>
        </w:smartTagPr>
        <w:r w:rsidRPr="000666AF">
          <w:rPr>
            <w:rFonts w:ascii="Times New Roman" w:hAnsi="Times New Roman" w:cs="Times New Roman"/>
            <w:bCs/>
            <w:sz w:val="24"/>
            <w:szCs w:val="24"/>
          </w:rPr>
          <w:t>100 м3</w:t>
        </w:r>
      </w:smartTag>
      <w:r w:rsidRPr="000666AF">
        <w:rPr>
          <w:rFonts w:ascii="Times New Roman" w:hAnsi="Times New Roman" w:cs="Times New Roman"/>
          <w:bCs/>
          <w:sz w:val="24"/>
          <w:szCs w:val="24"/>
        </w:rPr>
        <w:t>.</w:t>
      </w:r>
    </w:p>
    <w:p w:rsidR="00412F8B" w:rsidRPr="009F2F3B" w:rsidRDefault="00412F8B" w:rsidP="003D6AE7">
      <w:pPr>
        <w:pStyle w:val="af3"/>
      </w:pPr>
    </w:p>
    <w:p w:rsidR="003770B6" w:rsidRPr="009F2F3B" w:rsidRDefault="003770B6" w:rsidP="003D6AE7">
      <w:pPr>
        <w:pStyle w:val="af3"/>
      </w:pPr>
      <w:bookmarkStart w:id="33" w:name="_Toc371441787"/>
      <w:r w:rsidRPr="009F2F3B">
        <w:t>6.</w:t>
      </w:r>
      <w:r w:rsidR="00412F8B" w:rsidRPr="009F2F3B">
        <w:t>3</w:t>
      </w:r>
      <w:r w:rsidR="0055353E">
        <w:t>.</w:t>
      </w:r>
      <w:r w:rsidRPr="009F2F3B">
        <w:t xml:space="preserve"> ПРЕДЛОЖЕНИЯ ПО НОВОМУ СТРОИТЕЛЬСТВУ И РЕКОНСТРУКЦИИ ДЕЙСТВУЮЩИХ ОБЪЕКТОВ ПО ПЕРЕРАБОТКЕ И УТИЛИЗАЦИИ ОТХОДОВ. ПОТРЕБНОСТЬ О ОСНОВНОМ ОБОРУДОВАНИИ И МАТЕРИАЛАХ. СТОИМОСТЬ СТРОИТЕЛЬСТВА И РЕКОНСТРУКЦИИ</w:t>
      </w:r>
      <w:bookmarkEnd w:id="33"/>
    </w:p>
    <w:p w:rsidR="00412F8B" w:rsidRPr="000666AF" w:rsidRDefault="00412F8B" w:rsidP="000666AF">
      <w:pPr>
        <w:tabs>
          <w:tab w:val="left" w:pos="709"/>
        </w:tabs>
        <w:spacing w:after="0" w:line="360" w:lineRule="auto"/>
        <w:ind w:firstLine="709"/>
        <w:jc w:val="both"/>
        <w:rPr>
          <w:rFonts w:ascii="Times New Roman" w:hAnsi="Times New Roman" w:cs="Times New Roman"/>
          <w:bCs/>
          <w:sz w:val="24"/>
          <w:szCs w:val="24"/>
        </w:rPr>
      </w:pPr>
      <w:r w:rsidRPr="000666AF">
        <w:rPr>
          <w:rFonts w:ascii="Times New Roman" w:hAnsi="Times New Roman" w:cs="Times New Roman"/>
          <w:bCs/>
          <w:sz w:val="24"/>
          <w:szCs w:val="24"/>
        </w:rPr>
        <w:t xml:space="preserve">Генеральным планом рекомендуется комплекс мероприятий по снижению воздействия отходов производства и потребления на окружающую среду. Имеются также инвестиционные проекты для поселения в данной сфере в «Программе комплексного социально-экономического развития </w:t>
      </w:r>
      <w:proofErr w:type="spellStart"/>
      <w:r w:rsidRPr="000666AF">
        <w:rPr>
          <w:rFonts w:ascii="Times New Roman" w:hAnsi="Times New Roman" w:cs="Times New Roman"/>
          <w:bCs/>
          <w:sz w:val="24"/>
          <w:szCs w:val="24"/>
        </w:rPr>
        <w:t>Краснокамского</w:t>
      </w:r>
      <w:proofErr w:type="spellEnd"/>
      <w:r w:rsidRPr="000666AF">
        <w:rPr>
          <w:rFonts w:ascii="Times New Roman" w:hAnsi="Times New Roman" w:cs="Times New Roman"/>
          <w:bCs/>
          <w:sz w:val="24"/>
          <w:szCs w:val="24"/>
        </w:rPr>
        <w:t xml:space="preserve"> муниципального района на 2011-2015 годы». Мероприятия, приведенные в Генплане, в качестве инвестиционных проектов отсутствуют, сумм и источников финансирования не содержится.</w:t>
      </w:r>
    </w:p>
    <w:p w:rsidR="000666AF" w:rsidRDefault="000666AF" w:rsidP="000666AF">
      <w:pPr>
        <w:jc w:val="right"/>
        <w:rPr>
          <w:rFonts w:ascii="Times New Roman" w:hAnsi="Times New Roman" w:cs="Times New Roman"/>
          <w:sz w:val="24"/>
          <w:szCs w:val="24"/>
        </w:rPr>
      </w:pPr>
    </w:p>
    <w:p w:rsidR="000666AF" w:rsidRDefault="000666AF" w:rsidP="000666AF">
      <w:pPr>
        <w:jc w:val="right"/>
        <w:rPr>
          <w:rFonts w:ascii="Times New Roman" w:hAnsi="Times New Roman" w:cs="Times New Roman"/>
          <w:sz w:val="24"/>
          <w:szCs w:val="24"/>
        </w:rPr>
      </w:pPr>
    </w:p>
    <w:p w:rsidR="000666AF" w:rsidRDefault="000666AF" w:rsidP="000666AF">
      <w:pPr>
        <w:jc w:val="right"/>
        <w:rPr>
          <w:rFonts w:ascii="Times New Roman" w:hAnsi="Times New Roman" w:cs="Times New Roman"/>
          <w:sz w:val="24"/>
          <w:szCs w:val="24"/>
        </w:rPr>
      </w:pPr>
    </w:p>
    <w:p w:rsidR="000666AF" w:rsidRDefault="000666AF" w:rsidP="000666AF">
      <w:pPr>
        <w:jc w:val="right"/>
        <w:rPr>
          <w:rFonts w:ascii="Times New Roman" w:hAnsi="Times New Roman" w:cs="Times New Roman"/>
          <w:sz w:val="24"/>
          <w:szCs w:val="24"/>
        </w:rPr>
      </w:pPr>
    </w:p>
    <w:p w:rsidR="00412F8B" w:rsidRPr="000666AF" w:rsidRDefault="00412F8B" w:rsidP="000666AF">
      <w:pPr>
        <w:jc w:val="right"/>
        <w:rPr>
          <w:rFonts w:ascii="Times New Roman" w:hAnsi="Times New Roman" w:cs="Times New Roman"/>
          <w:sz w:val="24"/>
          <w:szCs w:val="24"/>
        </w:rPr>
      </w:pPr>
      <w:r w:rsidRPr="000666AF">
        <w:rPr>
          <w:rFonts w:ascii="Times New Roman" w:hAnsi="Times New Roman" w:cs="Times New Roman"/>
          <w:sz w:val="24"/>
          <w:szCs w:val="24"/>
        </w:rPr>
        <w:lastRenderedPageBreak/>
        <w:t xml:space="preserve">Таблица </w:t>
      </w:r>
      <w:r w:rsidR="0055353E">
        <w:rPr>
          <w:rFonts w:ascii="Times New Roman" w:hAnsi="Times New Roman" w:cs="Times New Roman"/>
          <w:sz w:val="24"/>
          <w:szCs w:val="24"/>
        </w:rPr>
        <w:t>10</w:t>
      </w:r>
    </w:p>
    <w:p w:rsidR="00412F8B" w:rsidRPr="000666AF" w:rsidRDefault="00412F8B" w:rsidP="000666AF">
      <w:pPr>
        <w:jc w:val="center"/>
        <w:rPr>
          <w:rFonts w:ascii="Times New Roman" w:hAnsi="Times New Roman" w:cs="Times New Roman"/>
          <w:sz w:val="24"/>
          <w:szCs w:val="24"/>
        </w:rPr>
      </w:pPr>
      <w:r w:rsidRPr="000666AF">
        <w:rPr>
          <w:rFonts w:ascii="Times New Roman" w:hAnsi="Times New Roman" w:cs="Times New Roman"/>
          <w:sz w:val="24"/>
          <w:szCs w:val="24"/>
        </w:rPr>
        <w:t>Перечень запланированных мероприятий в области обращения с ТБО</w:t>
      </w:r>
    </w:p>
    <w:tbl>
      <w:tblPr>
        <w:tblW w:w="4626" w:type="pct"/>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640"/>
        <w:gridCol w:w="2796"/>
        <w:gridCol w:w="2125"/>
        <w:gridCol w:w="1573"/>
        <w:gridCol w:w="1721"/>
      </w:tblGrid>
      <w:tr w:rsidR="00412F8B" w:rsidRPr="009F2F3B" w:rsidTr="00412F8B">
        <w:trPr>
          <w:jc w:val="center"/>
        </w:trPr>
        <w:tc>
          <w:tcPr>
            <w:tcW w:w="361" w:type="pct"/>
            <w:vAlign w:val="center"/>
          </w:tcPr>
          <w:p w:rsidR="00412F8B" w:rsidRPr="009F2F3B" w:rsidRDefault="00412F8B" w:rsidP="00412F8B">
            <w:pPr>
              <w:spacing w:line="240" w:lineRule="auto"/>
              <w:jc w:val="center"/>
              <w:rPr>
                <w:rFonts w:ascii="Times New Roman" w:hAnsi="Times New Roman" w:cs="Times New Roman"/>
                <w:bCs/>
              </w:rPr>
            </w:pPr>
            <w:r w:rsidRPr="009F2F3B">
              <w:rPr>
                <w:rFonts w:ascii="Times New Roman" w:hAnsi="Times New Roman" w:cs="Times New Roman"/>
                <w:bCs/>
              </w:rPr>
              <w:t>№ п</w:t>
            </w:r>
            <w:r w:rsidRPr="009F2F3B">
              <w:rPr>
                <w:rFonts w:ascii="Times New Roman" w:hAnsi="Times New Roman" w:cs="Times New Roman"/>
                <w:bCs/>
                <w:lang w:val="en-US"/>
              </w:rPr>
              <w:t>/</w:t>
            </w:r>
            <w:r w:rsidRPr="009F2F3B">
              <w:rPr>
                <w:rFonts w:ascii="Times New Roman" w:hAnsi="Times New Roman" w:cs="Times New Roman"/>
                <w:bCs/>
              </w:rPr>
              <w:t>п</w:t>
            </w:r>
          </w:p>
        </w:tc>
        <w:tc>
          <w:tcPr>
            <w:tcW w:w="1579" w:type="pct"/>
            <w:vAlign w:val="center"/>
          </w:tcPr>
          <w:p w:rsidR="00412F8B" w:rsidRPr="009F2F3B" w:rsidRDefault="00412F8B" w:rsidP="00412F8B">
            <w:pPr>
              <w:spacing w:line="240" w:lineRule="auto"/>
              <w:ind w:firstLine="34"/>
              <w:jc w:val="center"/>
              <w:rPr>
                <w:rFonts w:ascii="Times New Roman" w:hAnsi="Times New Roman" w:cs="Times New Roman"/>
                <w:bCs/>
              </w:rPr>
            </w:pPr>
            <w:r w:rsidRPr="009F2F3B">
              <w:rPr>
                <w:rFonts w:ascii="Times New Roman" w:hAnsi="Times New Roman" w:cs="Times New Roman"/>
                <w:bCs/>
              </w:rPr>
              <w:t>Наименование мероприятия</w:t>
            </w:r>
          </w:p>
        </w:tc>
        <w:tc>
          <w:tcPr>
            <w:tcW w:w="1200" w:type="pct"/>
            <w:vAlign w:val="center"/>
          </w:tcPr>
          <w:p w:rsidR="00412F8B" w:rsidRPr="009F2F3B" w:rsidRDefault="00412F8B" w:rsidP="00412F8B">
            <w:pPr>
              <w:spacing w:line="240" w:lineRule="auto"/>
              <w:ind w:firstLine="21"/>
              <w:jc w:val="center"/>
              <w:rPr>
                <w:rFonts w:ascii="Times New Roman" w:hAnsi="Times New Roman" w:cs="Times New Roman"/>
                <w:bCs/>
              </w:rPr>
            </w:pPr>
            <w:r w:rsidRPr="009F2F3B">
              <w:rPr>
                <w:rFonts w:ascii="Times New Roman" w:hAnsi="Times New Roman" w:cs="Times New Roman"/>
                <w:bCs/>
              </w:rPr>
              <w:t>Стоимость (капитальные затраты), тыс. руб.</w:t>
            </w:r>
          </w:p>
        </w:tc>
        <w:tc>
          <w:tcPr>
            <w:tcW w:w="888" w:type="pct"/>
            <w:vAlign w:val="center"/>
          </w:tcPr>
          <w:p w:rsidR="00412F8B" w:rsidRPr="009F2F3B" w:rsidRDefault="00412F8B" w:rsidP="00412F8B">
            <w:pPr>
              <w:spacing w:line="240" w:lineRule="auto"/>
              <w:ind w:firstLine="21"/>
              <w:jc w:val="center"/>
              <w:rPr>
                <w:rFonts w:ascii="Times New Roman" w:hAnsi="Times New Roman" w:cs="Times New Roman"/>
                <w:bCs/>
              </w:rPr>
            </w:pPr>
            <w:r w:rsidRPr="009F2F3B">
              <w:rPr>
                <w:rFonts w:ascii="Times New Roman" w:hAnsi="Times New Roman" w:cs="Times New Roman"/>
                <w:bCs/>
              </w:rPr>
              <w:t>Сроки реализации мероприятия</w:t>
            </w:r>
          </w:p>
        </w:tc>
        <w:tc>
          <w:tcPr>
            <w:tcW w:w="972" w:type="pct"/>
            <w:vAlign w:val="center"/>
          </w:tcPr>
          <w:p w:rsidR="00412F8B" w:rsidRPr="009F2F3B" w:rsidRDefault="00412F8B" w:rsidP="00412F8B">
            <w:pPr>
              <w:spacing w:line="240" w:lineRule="auto"/>
              <w:ind w:firstLine="21"/>
              <w:jc w:val="center"/>
              <w:rPr>
                <w:rFonts w:ascii="Times New Roman" w:hAnsi="Times New Roman" w:cs="Times New Roman"/>
                <w:bCs/>
              </w:rPr>
            </w:pPr>
            <w:r w:rsidRPr="009F2F3B">
              <w:rPr>
                <w:rFonts w:ascii="Times New Roman" w:hAnsi="Times New Roman" w:cs="Times New Roman"/>
                <w:bCs/>
              </w:rPr>
              <w:t>Источник финансирования</w:t>
            </w:r>
          </w:p>
        </w:tc>
      </w:tr>
      <w:tr w:rsidR="00412F8B" w:rsidRPr="009F2F3B" w:rsidTr="00412F8B">
        <w:trPr>
          <w:jc w:val="center"/>
        </w:trPr>
        <w:tc>
          <w:tcPr>
            <w:tcW w:w="361" w:type="pct"/>
          </w:tcPr>
          <w:p w:rsidR="00412F8B" w:rsidRPr="009F2F3B" w:rsidRDefault="00412F8B" w:rsidP="00412F8B">
            <w:pPr>
              <w:spacing w:line="240" w:lineRule="auto"/>
              <w:ind w:firstLine="34"/>
              <w:rPr>
                <w:rFonts w:ascii="Times New Roman" w:hAnsi="Times New Roman" w:cs="Times New Roman"/>
              </w:rPr>
            </w:pPr>
            <w:r w:rsidRPr="009F2F3B">
              <w:rPr>
                <w:rFonts w:ascii="Times New Roman" w:hAnsi="Times New Roman" w:cs="Times New Roman"/>
              </w:rPr>
              <w:t>1.</w:t>
            </w:r>
          </w:p>
        </w:tc>
        <w:tc>
          <w:tcPr>
            <w:tcW w:w="1579" w:type="pct"/>
            <w:vAlign w:val="center"/>
          </w:tcPr>
          <w:p w:rsidR="00412F8B" w:rsidRPr="009F2F3B" w:rsidRDefault="00412F8B" w:rsidP="00412F8B">
            <w:pPr>
              <w:spacing w:line="240" w:lineRule="auto"/>
              <w:rPr>
                <w:rFonts w:ascii="Times New Roman" w:hAnsi="Times New Roman" w:cs="Times New Roman"/>
              </w:rPr>
            </w:pPr>
            <w:r w:rsidRPr="009F2F3B">
              <w:rPr>
                <w:rFonts w:ascii="Times New Roman" w:hAnsi="Times New Roman" w:cs="Times New Roman"/>
              </w:rPr>
              <w:t>Разработка и внедрение комплексной схемы сбора отходов производства и потребления</w:t>
            </w:r>
          </w:p>
        </w:tc>
        <w:tc>
          <w:tcPr>
            <w:tcW w:w="1200" w:type="pct"/>
            <w:vAlign w:val="center"/>
          </w:tcPr>
          <w:p w:rsidR="00412F8B" w:rsidRPr="009F2F3B" w:rsidRDefault="00412F8B" w:rsidP="00412F8B">
            <w:pPr>
              <w:spacing w:line="240" w:lineRule="auto"/>
              <w:jc w:val="center"/>
              <w:rPr>
                <w:rFonts w:ascii="Times New Roman" w:hAnsi="Times New Roman" w:cs="Times New Roman"/>
              </w:rPr>
            </w:pPr>
            <w:r w:rsidRPr="009F2F3B">
              <w:rPr>
                <w:rFonts w:ascii="Times New Roman" w:hAnsi="Times New Roman" w:cs="Times New Roman"/>
              </w:rPr>
              <w:t>Согласно проектно-сметной документации</w:t>
            </w:r>
          </w:p>
          <w:p w:rsidR="00412F8B" w:rsidRPr="009F2F3B" w:rsidRDefault="00412F8B" w:rsidP="00412F8B">
            <w:pPr>
              <w:spacing w:line="240" w:lineRule="auto"/>
              <w:jc w:val="center"/>
              <w:rPr>
                <w:rFonts w:ascii="Times New Roman" w:hAnsi="Times New Roman" w:cs="Times New Roman"/>
              </w:rPr>
            </w:pPr>
          </w:p>
        </w:tc>
        <w:tc>
          <w:tcPr>
            <w:tcW w:w="888" w:type="pct"/>
            <w:vAlign w:val="center"/>
          </w:tcPr>
          <w:p w:rsidR="00412F8B" w:rsidRPr="009F2F3B" w:rsidRDefault="00412F8B" w:rsidP="00412F8B">
            <w:pPr>
              <w:spacing w:line="240" w:lineRule="auto"/>
              <w:jc w:val="center"/>
              <w:rPr>
                <w:rFonts w:ascii="Times New Roman" w:hAnsi="Times New Roman" w:cs="Times New Roman"/>
              </w:rPr>
            </w:pPr>
            <w:r w:rsidRPr="009F2F3B">
              <w:rPr>
                <w:rFonts w:ascii="Times New Roman" w:hAnsi="Times New Roman" w:cs="Times New Roman"/>
              </w:rPr>
              <w:t>2011 – 2019</w:t>
            </w:r>
          </w:p>
        </w:tc>
        <w:tc>
          <w:tcPr>
            <w:tcW w:w="972" w:type="pct"/>
            <w:vAlign w:val="center"/>
          </w:tcPr>
          <w:p w:rsidR="00412F8B" w:rsidRPr="009F2F3B" w:rsidRDefault="00412F8B" w:rsidP="00412F8B">
            <w:pPr>
              <w:spacing w:line="240" w:lineRule="auto"/>
              <w:jc w:val="center"/>
              <w:rPr>
                <w:rFonts w:ascii="Times New Roman" w:hAnsi="Times New Roman" w:cs="Times New Roman"/>
              </w:rPr>
            </w:pPr>
            <w:r w:rsidRPr="009F2F3B">
              <w:rPr>
                <w:rFonts w:ascii="Times New Roman" w:hAnsi="Times New Roman" w:cs="Times New Roman"/>
              </w:rPr>
              <w:t>Бюджет поселения</w:t>
            </w:r>
          </w:p>
          <w:p w:rsidR="00412F8B" w:rsidRPr="009F2F3B" w:rsidRDefault="00412F8B" w:rsidP="00412F8B">
            <w:pPr>
              <w:spacing w:line="240" w:lineRule="auto"/>
              <w:jc w:val="center"/>
              <w:rPr>
                <w:rFonts w:ascii="Times New Roman" w:hAnsi="Times New Roman" w:cs="Times New Roman"/>
              </w:rPr>
            </w:pPr>
          </w:p>
        </w:tc>
      </w:tr>
      <w:tr w:rsidR="00412F8B" w:rsidRPr="009F2F3B" w:rsidTr="00412F8B">
        <w:trPr>
          <w:trHeight w:val="1660"/>
          <w:jc w:val="center"/>
        </w:trPr>
        <w:tc>
          <w:tcPr>
            <w:tcW w:w="361" w:type="pct"/>
          </w:tcPr>
          <w:p w:rsidR="00412F8B" w:rsidRPr="009F2F3B" w:rsidRDefault="00412F8B" w:rsidP="00412F8B">
            <w:pPr>
              <w:spacing w:line="240" w:lineRule="auto"/>
              <w:ind w:firstLine="34"/>
              <w:rPr>
                <w:rFonts w:ascii="Times New Roman" w:hAnsi="Times New Roman" w:cs="Times New Roman"/>
              </w:rPr>
            </w:pPr>
            <w:r w:rsidRPr="009F2F3B">
              <w:rPr>
                <w:rFonts w:ascii="Times New Roman" w:hAnsi="Times New Roman" w:cs="Times New Roman"/>
              </w:rPr>
              <w:t>3.</w:t>
            </w:r>
          </w:p>
        </w:tc>
        <w:tc>
          <w:tcPr>
            <w:tcW w:w="1579" w:type="pct"/>
            <w:vAlign w:val="center"/>
          </w:tcPr>
          <w:p w:rsidR="00412F8B" w:rsidRPr="009F2F3B" w:rsidRDefault="00412F8B" w:rsidP="00412F8B">
            <w:pPr>
              <w:spacing w:line="240" w:lineRule="auto"/>
              <w:rPr>
                <w:rFonts w:ascii="Times New Roman" w:hAnsi="Times New Roman" w:cs="Times New Roman"/>
              </w:rPr>
            </w:pPr>
            <w:r w:rsidRPr="009F2F3B">
              <w:rPr>
                <w:rFonts w:ascii="Times New Roman" w:hAnsi="Times New Roman" w:cs="Times New Roman"/>
              </w:rPr>
              <w:t xml:space="preserve">Разработка проекта рекультивации свалок ТБО с. </w:t>
            </w:r>
            <w:proofErr w:type="spellStart"/>
            <w:r w:rsidRPr="009F2F3B">
              <w:rPr>
                <w:rFonts w:ascii="Times New Roman" w:hAnsi="Times New Roman" w:cs="Times New Roman"/>
              </w:rPr>
              <w:t>Стряпунята</w:t>
            </w:r>
            <w:proofErr w:type="spellEnd"/>
            <w:r w:rsidRPr="009F2F3B">
              <w:rPr>
                <w:rFonts w:ascii="Times New Roman" w:hAnsi="Times New Roman" w:cs="Times New Roman"/>
              </w:rPr>
              <w:t xml:space="preserve"> и </w:t>
            </w:r>
            <w:proofErr w:type="spellStart"/>
            <w:r w:rsidRPr="009F2F3B">
              <w:rPr>
                <w:rFonts w:ascii="Times New Roman" w:hAnsi="Times New Roman" w:cs="Times New Roman"/>
              </w:rPr>
              <w:t>д.Ананичи</w:t>
            </w:r>
            <w:proofErr w:type="spellEnd"/>
          </w:p>
        </w:tc>
        <w:tc>
          <w:tcPr>
            <w:tcW w:w="1200" w:type="pct"/>
            <w:vAlign w:val="center"/>
          </w:tcPr>
          <w:p w:rsidR="00412F8B" w:rsidRPr="009F2F3B" w:rsidRDefault="00412F8B" w:rsidP="00412F8B">
            <w:pPr>
              <w:spacing w:line="240" w:lineRule="auto"/>
              <w:jc w:val="center"/>
              <w:rPr>
                <w:rFonts w:ascii="Times New Roman" w:hAnsi="Times New Roman" w:cs="Times New Roman"/>
              </w:rPr>
            </w:pPr>
            <w:r w:rsidRPr="009F2F3B">
              <w:rPr>
                <w:rFonts w:ascii="Times New Roman" w:hAnsi="Times New Roman" w:cs="Times New Roman"/>
              </w:rPr>
              <w:t>600</w:t>
            </w:r>
          </w:p>
        </w:tc>
        <w:tc>
          <w:tcPr>
            <w:tcW w:w="888" w:type="pct"/>
            <w:vAlign w:val="center"/>
          </w:tcPr>
          <w:p w:rsidR="00412F8B" w:rsidRPr="009F2F3B" w:rsidRDefault="00412F8B" w:rsidP="00412F8B">
            <w:pPr>
              <w:spacing w:line="240" w:lineRule="auto"/>
              <w:jc w:val="center"/>
              <w:rPr>
                <w:rFonts w:ascii="Times New Roman" w:hAnsi="Times New Roman" w:cs="Times New Roman"/>
              </w:rPr>
            </w:pPr>
            <w:smartTag w:uri="urn:schemas-microsoft-com:office:smarttags" w:element="metricconverter">
              <w:smartTagPr>
                <w:attr w:name="ProductID" w:val="2013 г"/>
              </w:smartTagPr>
              <w:r w:rsidRPr="009F2F3B">
                <w:rPr>
                  <w:rFonts w:ascii="Times New Roman" w:hAnsi="Times New Roman" w:cs="Times New Roman"/>
                </w:rPr>
                <w:t>2013 г</w:t>
              </w:r>
            </w:smartTag>
            <w:r w:rsidRPr="009F2F3B">
              <w:rPr>
                <w:rFonts w:ascii="Times New Roman" w:hAnsi="Times New Roman" w:cs="Times New Roman"/>
              </w:rPr>
              <w:t>.</w:t>
            </w:r>
          </w:p>
        </w:tc>
        <w:tc>
          <w:tcPr>
            <w:tcW w:w="972" w:type="pct"/>
            <w:vAlign w:val="center"/>
          </w:tcPr>
          <w:p w:rsidR="00412F8B" w:rsidRPr="009F2F3B" w:rsidRDefault="00412F8B" w:rsidP="00412F8B">
            <w:pPr>
              <w:spacing w:line="240" w:lineRule="auto"/>
              <w:jc w:val="center"/>
              <w:rPr>
                <w:rFonts w:ascii="Times New Roman" w:hAnsi="Times New Roman" w:cs="Times New Roman"/>
              </w:rPr>
            </w:pPr>
            <w:r w:rsidRPr="009F2F3B">
              <w:rPr>
                <w:rFonts w:ascii="Times New Roman" w:hAnsi="Times New Roman" w:cs="Times New Roman"/>
              </w:rPr>
              <w:t xml:space="preserve">Бюджет </w:t>
            </w:r>
            <w:proofErr w:type="spellStart"/>
            <w:r w:rsidRPr="009F2F3B">
              <w:rPr>
                <w:rFonts w:ascii="Times New Roman" w:hAnsi="Times New Roman" w:cs="Times New Roman"/>
              </w:rPr>
              <w:t>Краснокамского</w:t>
            </w:r>
            <w:proofErr w:type="spellEnd"/>
            <w:r w:rsidRPr="009F2F3B">
              <w:rPr>
                <w:rFonts w:ascii="Times New Roman" w:hAnsi="Times New Roman" w:cs="Times New Roman"/>
              </w:rPr>
              <w:t xml:space="preserve"> МР</w:t>
            </w:r>
          </w:p>
        </w:tc>
      </w:tr>
      <w:tr w:rsidR="00412F8B" w:rsidRPr="009F2F3B" w:rsidTr="00412F8B">
        <w:trPr>
          <w:trHeight w:val="1660"/>
          <w:jc w:val="center"/>
        </w:trPr>
        <w:tc>
          <w:tcPr>
            <w:tcW w:w="361" w:type="pct"/>
          </w:tcPr>
          <w:p w:rsidR="00412F8B" w:rsidRPr="009F2F3B" w:rsidRDefault="00412F8B" w:rsidP="00412F8B">
            <w:pPr>
              <w:spacing w:line="240" w:lineRule="auto"/>
              <w:ind w:firstLine="34"/>
              <w:rPr>
                <w:rFonts w:ascii="Times New Roman" w:hAnsi="Times New Roman" w:cs="Times New Roman"/>
              </w:rPr>
            </w:pPr>
            <w:r w:rsidRPr="009F2F3B">
              <w:rPr>
                <w:rFonts w:ascii="Times New Roman" w:hAnsi="Times New Roman" w:cs="Times New Roman"/>
              </w:rPr>
              <w:t>4.</w:t>
            </w:r>
          </w:p>
        </w:tc>
        <w:tc>
          <w:tcPr>
            <w:tcW w:w="1579" w:type="pct"/>
            <w:vAlign w:val="center"/>
          </w:tcPr>
          <w:p w:rsidR="00412F8B" w:rsidRPr="009F2F3B" w:rsidRDefault="00412F8B" w:rsidP="00412F8B">
            <w:pPr>
              <w:spacing w:line="240" w:lineRule="auto"/>
              <w:rPr>
                <w:rFonts w:ascii="Times New Roman" w:hAnsi="Times New Roman" w:cs="Times New Roman"/>
              </w:rPr>
            </w:pPr>
            <w:r w:rsidRPr="009F2F3B">
              <w:rPr>
                <w:rFonts w:ascii="Times New Roman" w:hAnsi="Times New Roman" w:cs="Times New Roman"/>
              </w:rPr>
              <w:t xml:space="preserve">Приобретение 9 контейнеров ТБО. Исполнитель – Администрация </w:t>
            </w:r>
            <w:proofErr w:type="spellStart"/>
            <w:r w:rsidRPr="009F2F3B">
              <w:rPr>
                <w:rFonts w:ascii="Times New Roman" w:hAnsi="Times New Roman" w:cs="Times New Roman"/>
              </w:rPr>
              <w:t>Стряпунинского</w:t>
            </w:r>
            <w:proofErr w:type="spellEnd"/>
            <w:r w:rsidRPr="009F2F3B">
              <w:rPr>
                <w:rFonts w:ascii="Times New Roman" w:hAnsi="Times New Roman" w:cs="Times New Roman"/>
              </w:rPr>
              <w:t xml:space="preserve"> СП</w:t>
            </w:r>
          </w:p>
        </w:tc>
        <w:tc>
          <w:tcPr>
            <w:tcW w:w="1200" w:type="pct"/>
            <w:vAlign w:val="center"/>
          </w:tcPr>
          <w:p w:rsidR="00412F8B" w:rsidRPr="009F2F3B" w:rsidRDefault="00412F8B" w:rsidP="00412F8B">
            <w:pPr>
              <w:spacing w:line="240" w:lineRule="auto"/>
              <w:jc w:val="center"/>
              <w:rPr>
                <w:rFonts w:ascii="Times New Roman" w:hAnsi="Times New Roman" w:cs="Times New Roman"/>
              </w:rPr>
            </w:pPr>
            <w:r w:rsidRPr="009F2F3B">
              <w:rPr>
                <w:rFonts w:ascii="Times New Roman" w:hAnsi="Times New Roman" w:cs="Times New Roman"/>
              </w:rPr>
              <w:t>450</w:t>
            </w:r>
          </w:p>
          <w:p w:rsidR="00412F8B" w:rsidRPr="009F2F3B" w:rsidRDefault="00412F8B" w:rsidP="00412F8B">
            <w:pPr>
              <w:spacing w:line="240" w:lineRule="auto"/>
              <w:jc w:val="center"/>
              <w:rPr>
                <w:rFonts w:ascii="Times New Roman" w:hAnsi="Times New Roman" w:cs="Times New Roman"/>
              </w:rPr>
            </w:pPr>
            <w:r w:rsidRPr="009F2F3B">
              <w:rPr>
                <w:rFonts w:ascii="Times New Roman" w:hAnsi="Times New Roman" w:cs="Times New Roman"/>
              </w:rPr>
              <w:t xml:space="preserve">(по 50 тыс. руб. – в 2013, 2014, 2015, 2016 гг., 250 </w:t>
            </w:r>
            <w:proofErr w:type="spellStart"/>
            <w:r w:rsidRPr="009F2F3B">
              <w:rPr>
                <w:rFonts w:ascii="Times New Roman" w:hAnsi="Times New Roman" w:cs="Times New Roman"/>
              </w:rPr>
              <w:t>тыс.руб</w:t>
            </w:r>
            <w:proofErr w:type="spellEnd"/>
            <w:r w:rsidRPr="009F2F3B">
              <w:rPr>
                <w:rFonts w:ascii="Times New Roman" w:hAnsi="Times New Roman" w:cs="Times New Roman"/>
              </w:rPr>
              <w:t xml:space="preserve">. – в </w:t>
            </w:r>
            <w:smartTag w:uri="urn:schemas-microsoft-com:office:smarttags" w:element="metricconverter">
              <w:smartTagPr>
                <w:attr w:name="ProductID" w:val="2017 г"/>
              </w:smartTagPr>
              <w:r w:rsidRPr="009F2F3B">
                <w:rPr>
                  <w:rFonts w:ascii="Times New Roman" w:hAnsi="Times New Roman" w:cs="Times New Roman"/>
                </w:rPr>
                <w:t>2017 г</w:t>
              </w:r>
            </w:smartTag>
            <w:r w:rsidRPr="009F2F3B">
              <w:rPr>
                <w:rFonts w:ascii="Times New Roman" w:hAnsi="Times New Roman" w:cs="Times New Roman"/>
              </w:rPr>
              <w:t>.)</w:t>
            </w:r>
          </w:p>
        </w:tc>
        <w:tc>
          <w:tcPr>
            <w:tcW w:w="888" w:type="pct"/>
            <w:vAlign w:val="center"/>
          </w:tcPr>
          <w:p w:rsidR="00412F8B" w:rsidRPr="009F2F3B" w:rsidRDefault="00412F8B" w:rsidP="00412F8B">
            <w:pPr>
              <w:spacing w:line="240" w:lineRule="auto"/>
              <w:jc w:val="center"/>
              <w:rPr>
                <w:rFonts w:ascii="Times New Roman" w:hAnsi="Times New Roman" w:cs="Times New Roman"/>
              </w:rPr>
            </w:pPr>
            <w:r w:rsidRPr="009F2F3B">
              <w:rPr>
                <w:rFonts w:ascii="Times New Roman" w:hAnsi="Times New Roman" w:cs="Times New Roman"/>
              </w:rPr>
              <w:t>2013 – 2017</w:t>
            </w:r>
          </w:p>
        </w:tc>
        <w:tc>
          <w:tcPr>
            <w:tcW w:w="972" w:type="pct"/>
            <w:vAlign w:val="center"/>
          </w:tcPr>
          <w:p w:rsidR="00412F8B" w:rsidRPr="009F2F3B" w:rsidRDefault="00412F8B" w:rsidP="00412F8B">
            <w:pPr>
              <w:spacing w:line="240" w:lineRule="auto"/>
              <w:jc w:val="center"/>
              <w:rPr>
                <w:rFonts w:ascii="Times New Roman" w:hAnsi="Times New Roman" w:cs="Times New Roman"/>
              </w:rPr>
            </w:pPr>
            <w:r w:rsidRPr="009F2F3B">
              <w:rPr>
                <w:rFonts w:ascii="Times New Roman" w:hAnsi="Times New Roman" w:cs="Times New Roman"/>
              </w:rPr>
              <w:t>бюджет поселения</w:t>
            </w:r>
          </w:p>
        </w:tc>
      </w:tr>
    </w:tbl>
    <w:p w:rsidR="00412F8B" w:rsidRPr="009F2F3B" w:rsidRDefault="00412F8B" w:rsidP="00412F8B">
      <w:pPr>
        <w:ind w:firstLine="567"/>
        <w:rPr>
          <w:rFonts w:ascii="Times New Roman" w:hAnsi="Times New Roman" w:cs="Times New Roman"/>
          <w:color w:val="404040"/>
        </w:rPr>
      </w:pPr>
    </w:p>
    <w:p w:rsidR="00412F8B" w:rsidRPr="009F2F3B" w:rsidRDefault="00412F8B" w:rsidP="000666AF">
      <w:pPr>
        <w:pStyle w:val="a7"/>
        <w:ind w:left="0"/>
        <w:rPr>
          <w:rFonts w:cs="Times New Roman"/>
        </w:rPr>
      </w:pPr>
      <w:r w:rsidRPr="009F2F3B">
        <w:rPr>
          <w:rFonts w:cs="Times New Roman"/>
        </w:rPr>
        <w:t xml:space="preserve">Согласно нормативам в </w:t>
      </w:r>
      <w:proofErr w:type="spellStart"/>
      <w:r w:rsidRPr="009F2F3B">
        <w:rPr>
          <w:rFonts w:cs="Times New Roman"/>
        </w:rPr>
        <w:t>Стряпунинском</w:t>
      </w:r>
      <w:proofErr w:type="spellEnd"/>
      <w:r w:rsidRPr="009F2F3B">
        <w:rPr>
          <w:rFonts w:cs="Times New Roman"/>
        </w:rPr>
        <w:t xml:space="preserve"> сельском поселении должно находится 17 контейнеров для сбора ТБО. На начало 2013 года 3 контейнера уже присутствуют, 5 запланированы к приобретению.</w:t>
      </w:r>
    </w:p>
    <w:p w:rsidR="00412F8B" w:rsidRPr="000666AF" w:rsidRDefault="00412F8B" w:rsidP="000666AF">
      <w:pPr>
        <w:jc w:val="right"/>
        <w:rPr>
          <w:rFonts w:ascii="Times New Roman" w:hAnsi="Times New Roman" w:cs="Times New Roman"/>
          <w:sz w:val="24"/>
          <w:szCs w:val="24"/>
        </w:rPr>
      </w:pPr>
      <w:r w:rsidRPr="000666AF">
        <w:rPr>
          <w:rFonts w:ascii="Times New Roman" w:hAnsi="Times New Roman" w:cs="Times New Roman"/>
          <w:sz w:val="24"/>
          <w:szCs w:val="24"/>
        </w:rPr>
        <w:t xml:space="preserve">Таблица </w:t>
      </w:r>
      <w:r w:rsidR="0055353E">
        <w:rPr>
          <w:rFonts w:ascii="Times New Roman" w:hAnsi="Times New Roman" w:cs="Times New Roman"/>
          <w:sz w:val="24"/>
          <w:szCs w:val="24"/>
        </w:rPr>
        <w:t>11</w:t>
      </w:r>
    </w:p>
    <w:p w:rsidR="00412F8B" w:rsidRPr="000666AF" w:rsidRDefault="00412F8B" w:rsidP="000666AF">
      <w:pPr>
        <w:jc w:val="center"/>
        <w:rPr>
          <w:rFonts w:ascii="Times New Roman" w:hAnsi="Times New Roman" w:cs="Times New Roman"/>
          <w:sz w:val="24"/>
          <w:szCs w:val="24"/>
        </w:rPr>
      </w:pPr>
      <w:r w:rsidRPr="000666AF">
        <w:rPr>
          <w:rFonts w:ascii="Times New Roman" w:hAnsi="Times New Roman" w:cs="Times New Roman"/>
          <w:sz w:val="24"/>
          <w:szCs w:val="24"/>
        </w:rPr>
        <w:t>Таблица Прогноз накопления ТБО от населения и объектов инфраструктуры</w:t>
      </w:r>
    </w:p>
    <w:tbl>
      <w:tblPr>
        <w:tblW w:w="8931" w:type="dxa"/>
        <w:jc w:val="center"/>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5742"/>
        <w:gridCol w:w="1559"/>
        <w:gridCol w:w="1630"/>
      </w:tblGrid>
      <w:tr w:rsidR="00412F8B" w:rsidRPr="009F2F3B" w:rsidTr="00412F8B">
        <w:trPr>
          <w:jc w:val="center"/>
        </w:trPr>
        <w:tc>
          <w:tcPr>
            <w:tcW w:w="5742" w:type="dxa"/>
          </w:tcPr>
          <w:p w:rsidR="00412F8B" w:rsidRPr="009F2F3B" w:rsidRDefault="00412F8B" w:rsidP="00412F8B">
            <w:pPr>
              <w:pStyle w:val="130"/>
              <w:ind w:right="227"/>
              <w:jc w:val="center"/>
              <w:rPr>
                <w:rFonts w:ascii="Times New Roman" w:hAnsi="Times New Roman" w:cs="Times New Roman"/>
                <w:bCs/>
              </w:rPr>
            </w:pPr>
            <w:r w:rsidRPr="009F2F3B">
              <w:rPr>
                <w:rFonts w:ascii="Times New Roman" w:hAnsi="Times New Roman" w:cs="Times New Roman"/>
                <w:bCs/>
              </w:rPr>
              <w:t>Показатель</w:t>
            </w:r>
          </w:p>
        </w:tc>
        <w:tc>
          <w:tcPr>
            <w:tcW w:w="1559" w:type="dxa"/>
            <w:vAlign w:val="center"/>
          </w:tcPr>
          <w:p w:rsidR="00412F8B" w:rsidRPr="009F2F3B" w:rsidRDefault="00412F8B" w:rsidP="00412F8B">
            <w:pPr>
              <w:pStyle w:val="130"/>
              <w:ind w:right="227"/>
              <w:jc w:val="center"/>
              <w:rPr>
                <w:rFonts w:ascii="Times New Roman" w:hAnsi="Times New Roman" w:cs="Times New Roman"/>
                <w:bCs/>
              </w:rPr>
            </w:pPr>
            <w:smartTag w:uri="urn:schemas-microsoft-com:office:smarttags" w:element="metricconverter">
              <w:smartTagPr>
                <w:attr w:name="ProductID" w:val="2019 г"/>
              </w:smartTagPr>
              <w:r w:rsidRPr="009F2F3B">
                <w:rPr>
                  <w:rFonts w:ascii="Times New Roman" w:hAnsi="Times New Roman" w:cs="Times New Roman"/>
                  <w:bCs/>
                </w:rPr>
                <w:t>2019 г</w:t>
              </w:r>
            </w:smartTag>
            <w:r w:rsidRPr="009F2F3B">
              <w:rPr>
                <w:rFonts w:ascii="Times New Roman" w:hAnsi="Times New Roman" w:cs="Times New Roman"/>
                <w:bCs/>
              </w:rPr>
              <w:t>.</w:t>
            </w:r>
          </w:p>
        </w:tc>
        <w:tc>
          <w:tcPr>
            <w:tcW w:w="1630" w:type="dxa"/>
            <w:vAlign w:val="center"/>
          </w:tcPr>
          <w:p w:rsidR="00412F8B" w:rsidRPr="009F2F3B" w:rsidRDefault="00412F8B" w:rsidP="00412F8B">
            <w:pPr>
              <w:pStyle w:val="130"/>
              <w:ind w:right="227"/>
              <w:jc w:val="center"/>
              <w:rPr>
                <w:rFonts w:ascii="Times New Roman" w:hAnsi="Times New Roman" w:cs="Times New Roman"/>
                <w:bCs/>
              </w:rPr>
            </w:pPr>
            <w:smartTag w:uri="urn:schemas-microsoft-com:office:smarttags" w:element="metricconverter">
              <w:smartTagPr>
                <w:attr w:name="ProductID" w:val="2029 г"/>
              </w:smartTagPr>
              <w:r w:rsidRPr="009F2F3B">
                <w:rPr>
                  <w:rFonts w:ascii="Times New Roman" w:hAnsi="Times New Roman" w:cs="Times New Roman"/>
                  <w:bCs/>
                </w:rPr>
                <w:t>2029 г</w:t>
              </w:r>
            </w:smartTag>
            <w:r w:rsidRPr="009F2F3B">
              <w:rPr>
                <w:rFonts w:ascii="Times New Roman" w:hAnsi="Times New Roman" w:cs="Times New Roman"/>
                <w:bCs/>
              </w:rPr>
              <w:t>.</w:t>
            </w:r>
          </w:p>
        </w:tc>
      </w:tr>
      <w:tr w:rsidR="00412F8B" w:rsidRPr="009F2F3B" w:rsidTr="00412F8B">
        <w:trPr>
          <w:jc w:val="center"/>
        </w:trPr>
        <w:tc>
          <w:tcPr>
            <w:tcW w:w="5742" w:type="dxa"/>
          </w:tcPr>
          <w:p w:rsidR="00412F8B" w:rsidRPr="009F2F3B" w:rsidRDefault="00412F8B" w:rsidP="00412F8B">
            <w:pPr>
              <w:pStyle w:val="130"/>
              <w:ind w:right="227"/>
              <w:rPr>
                <w:rFonts w:ascii="Times New Roman" w:hAnsi="Times New Roman" w:cs="Times New Roman"/>
                <w:b/>
                <w:bCs/>
              </w:rPr>
            </w:pPr>
            <w:r w:rsidRPr="009F2F3B">
              <w:rPr>
                <w:rFonts w:ascii="Times New Roman" w:hAnsi="Times New Roman" w:cs="Times New Roman"/>
              </w:rPr>
              <w:t>Численность населения в благоустроенном жилом фонде (тыс. чел.)</w:t>
            </w:r>
          </w:p>
        </w:tc>
        <w:tc>
          <w:tcPr>
            <w:tcW w:w="1559" w:type="dxa"/>
            <w:vAlign w:val="center"/>
          </w:tcPr>
          <w:p w:rsidR="00412F8B" w:rsidRPr="009F2F3B" w:rsidRDefault="00412F8B" w:rsidP="00412F8B">
            <w:pPr>
              <w:pStyle w:val="130"/>
              <w:ind w:right="227"/>
              <w:jc w:val="center"/>
              <w:rPr>
                <w:rFonts w:ascii="Times New Roman" w:hAnsi="Times New Roman" w:cs="Times New Roman"/>
              </w:rPr>
            </w:pPr>
            <w:r w:rsidRPr="009F2F3B">
              <w:rPr>
                <w:rFonts w:ascii="Times New Roman" w:hAnsi="Times New Roman" w:cs="Times New Roman"/>
              </w:rPr>
              <w:t>1,5</w:t>
            </w:r>
          </w:p>
        </w:tc>
        <w:tc>
          <w:tcPr>
            <w:tcW w:w="1630" w:type="dxa"/>
            <w:vAlign w:val="center"/>
          </w:tcPr>
          <w:p w:rsidR="00412F8B" w:rsidRPr="009F2F3B" w:rsidRDefault="00412F8B" w:rsidP="00412F8B">
            <w:pPr>
              <w:pStyle w:val="130"/>
              <w:ind w:right="227"/>
              <w:jc w:val="center"/>
              <w:rPr>
                <w:rFonts w:ascii="Times New Roman" w:hAnsi="Times New Roman" w:cs="Times New Roman"/>
              </w:rPr>
            </w:pPr>
            <w:r w:rsidRPr="009F2F3B">
              <w:rPr>
                <w:rFonts w:ascii="Times New Roman" w:hAnsi="Times New Roman" w:cs="Times New Roman"/>
              </w:rPr>
              <w:t>1,4</w:t>
            </w:r>
          </w:p>
        </w:tc>
      </w:tr>
      <w:tr w:rsidR="00412F8B" w:rsidRPr="009F2F3B" w:rsidTr="00412F8B">
        <w:trPr>
          <w:jc w:val="center"/>
        </w:trPr>
        <w:tc>
          <w:tcPr>
            <w:tcW w:w="5742" w:type="dxa"/>
          </w:tcPr>
          <w:p w:rsidR="00412F8B" w:rsidRPr="009F2F3B" w:rsidRDefault="00412F8B" w:rsidP="00412F8B">
            <w:pPr>
              <w:pStyle w:val="130"/>
              <w:ind w:right="227"/>
              <w:rPr>
                <w:rFonts w:ascii="Times New Roman" w:hAnsi="Times New Roman" w:cs="Times New Roman"/>
                <w:b/>
                <w:bCs/>
              </w:rPr>
            </w:pPr>
            <w:r w:rsidRPr="009F2F3B">
              <w:rPr>
                <w:rFonts w:ascii="Times New Roman" w:hAnsi="Times New Roman" w:cs="Times New Roman"/>
              </w:rPr>
              <w:t>Численность населения в неблагоустроенном жилом фонде (тыс. чел.)</w:t>
            </w:r>
          </w:p>
        </w:tc>
        <w:tc>
          <w:tcPr>
            <w:tcW w:w="1559" w:type="dxa"/>
            <w:vAlign w:val="center"/>
          </w:tcPr>
          <w:p w:rsidR="00412F8B" w:rsidRPr="009F2F3B" w:rsidRDefault="00412F8B" w:rsidP="00412F8B">
            <w:pPr>
              <w:pStyle w:val="130"/>
              <w:ind w:right="227"/>
              <w:jc w:val="center"/>
              <w:rPr>
                <w:rFonts w:ascii="Times New Roman" w:hAnsi="Times New Roman" w:cs="Times New Roman"/>
              </w:rPr>
            </w:pPr>
            <w:r w:rsidRPr="009F2F3B">
              <w:rPr>
                <w:rFonts w:ascii="Times New Roman" w:hAnsi="Times New Roman" w:cs="Times New Roman"/>
              </w:rPr>
              <w:t>0,3</w:t>
            </w:r>
          </w:p>
        </w:tc>
        <w:tc>
          <w:tcPr>
            <w:tcW w:w="1630" w:type="dxa"/>
            <w:vAlign w:val="center"/>
          </w:tcPr>
          <w:p w:rsidR="00412F8B" w:rsidRPr="009F2F3B" w:rsidRDefault="00412F8B" w:rsidP="00412F8B">
            <w:pPr>
              <w:pStyle w:val="130"/>
              <w:ind w:right="227"/>
              <w:jc w:val="center"/>
              <w:rPr>
                <w:rFonts w:ascii="Times New Roman" w:hAnsi="Times New Roman" w:cs="Times New Roman"/>
              </w:rPr>
            </w:pPr>
            <w:r w:rsidRPr="009F2F3B">
              <w:rPr>
                <w:rFonts w:ascii="Times New Roman" w:hAnsi="Times New Roman" w:cs="Times New Roman"/>
              </w:rPr>
              <w:t>0,3</w:t>
            </w:r>
          </w:p>
        </w:tc>
      </w:tr>
      <w:tr w:rsidR="00412F8B" w:rsidRPr="009F2F3B" w:rsidTr="00412F8B">
        <w:trPr>
          <w:jc w:val="center"/>
        </w:trPr>
        <w:tc>
          <w:tcPr>
            <w:tcW w:w="5742" w:type="dxa"/>
          </w:tcPr>
          <w:p w:rsidR="00412F8B" w:rsidRPr="009F2F3B" w:rsidRDefault="00412F8B" w:rsidP="00412F8B">
            <w:pPr>
              <w:pStyle w:val="130"/>
              <w:ind w:right="227"/>
              <w:rPr>
                <w:rFonts w:ascii="Times New Roman" w:hAnsi="Times New Roman" w:cs="Times New Roman"/>
                <w:b/>
                <w:bCs/>
              </w:rPr>
            </w:pPr>
            <w:r w:rsidRPr="009F2F3B">
              <w:rPr>
                <w:rFonts w:ascii="Times New Roman" w:hAnsi="Times New Roman" w:cs="Times New Roman"/>
              </w:rPr>
              <w:t>Нормативное количество ТБО (тыс. м</w:t>
            </w:r>
            <w:r w:rsidRPr="009F2F3B">
              <w:rPr>
                <w:rFonts w:ascii="Times New Roman" w:hAnsi="Times New Roman" w:cs="Times New Roman"/>
                <w:vertAlign w:val="superscript"/>
              </w:rPr>
              <w:t>3</w:t>
            </w:r>
            <w:r w:rsidRPr="009F2F3B">
              <w:rPr>
                <w:rFonts w:ascii="Times New Roman" w:hAnsi="Times New Roman" w:cs="Times New Roman"/>
              </w:rPr>
              <w:t>)</w:t>
            </w:r>
          </w:p>
        </w:tc>
        <w:tc>
          <w:tcPr>
            <w:tcW w:w="1559" w:type="dxa"/>
            <w:vAlign w:val="center"/>
          </w:tcPr>
          <w:p w:rsidR="00412F8B" w:rsidRPr="009F2F3B" w:rsidRDefault="00412F8B" w:rsidP="00412F8B">
            <w:pPr>
              <w:pStyle w:val="130"/>
              <w:ind w:right="227"/>
              <w:jc w:val="center"/>
              <w:rPr>
                <w:rFonts w:ascii="Times New Roman" w:hAnsi="Times New Roman" w:cs="Times New Roman"/>
              </w:rPr>
            </w:pPr>
            <w:r w:rsidRPr="009F2F3B">
              <w:rPr>
                <w:rFonts w:ascii="Times New Roman" w:hAnsi="Times New Roman" w:cs="Times New Roman"/>
              </w:rPr>
              <w:t>2,6</w:t>
            </w:r>
          </w:p>
        </w:tc>
        <w:tc>
          <w:tcPr>
            <w:tcW w:w="1630" w:type="dxa"/>
            <w:vAlign w:val="center"/>
          </w:tcPr>
          <w:p w:rsidR="00412F8B" w:rsidRPr="009F2F3B" w:rsidRDefault="00412F8B" w:rsidP="00412F8B">
            <w:pPr>
              <w:pStyle w:val="130"/>
              <w:ind w:right="227"/>
              <w:jc w:val="center"/>
              <w:rPr>
                <w:rFonts w:ascii="Times New Roman" w:hAnsi="Times New Roman" w:cs="Times New Roman"/>
              </w:rPr>
            </w:pPr>
            <w:r w:rsidRPr="009F2F3B">
              <w:rPr>
                <w:rFonts w:ascii="Times New Roman" w:hAnsi="Times New Roman" w:cs="Times New Roman"/>
              </w:rPr>
              <w:t>2,5</w:t>
            </w:r>
          </w:p>
        </w:tc>
      </w:tr>
      <w:tr w:rsidR="00412F8B" w:rsidRPr="009F2F3B" w:rsidTr="00412F8B">
        <w:trPr>
          <w:jc w:val="center"/>
        </w:trPr>
        <w:tc>
          <w:tcPr>
            <w:tcW w:w="5742" w:type="dxa"/>
          </w:tcPr>
          <w:p w:rsidR="00412F8B" w:rsidRPr="009F2F3B" w:rsidRDefault="00412F8B" w:rsidP="00412F8B">
            <w:pPr>
              <w:pStyle w:val="130"/>
              <w:ind w:right="227"/>
              <w:rPr>
                <w:rFonts w:ascii="Times New Roman" w:hAnsi="Times New Roman" w:cs="Times New Roman"/>
                <w:b/>
                <w:bCs/>
              </w:rPr>
            </w:pPr>
            <w:r w:rsidRPr="009F2F3B">
              <w:rPr>
                <w:rFonts w:ascii="Times New Roman" w:hAnsi="Times New Roman" w:cs="Times New Roman"/>
              </w:rPr>
              <w:t>Прогнозируемое количество ТБО от инфраструктуры</w:t>
            </w:r>
          </w:p>
        </w:tc>
        <w:tc>
          <w:tcPr>
            <w:tcW w:w="1559" w:type="dxa"/>
            <w:vAlign w:val="center"/>
          </w:tcPr>
          <w:p w:rsidR="00412F8B" w:rsidRPr="009F2F3B" w:rsidRDefault="00412F8B" w:rsidP="00412F8B">
            <w:pPr>
              <w:pStyle w:val="130"/>
              <w:ind w:right="227"/>
              <w:jc w:val="center"/>
              <w:rPr>
                <w:rFonts w:ascii="Times New Roman" w:hAnsi="Times New Roman" w:cs="Times New Roman"/>
              </w:rPr>
            </w:pPr>
            <w:r w:rsidRPr="009F2F3B">
              <w:rPr>
                <w:rFonts w:ascii="Times New Roman" w:hAnsi="Times New Roman" w:cs="Times New Roman"/>
              </w:rPr>
              <w:t>0,9</w:t>
            </w:r>
          </w:p>
        </w:tc>
        <w:tc>
          <w:tcPr>
            <w:tcW w:w="1630" w:type="dxa"/>
            <w:vAlign w:val="center"/>
          </w:tcPr>
          <w:p w:rsidR="00412F8B" w:rsidRPr="009F2F3B" w:rsidRDefault="00412F8B" w:rsidP="00412F8B">
            <w:pPr>
              <w:pStyle w:val="130"/>
              <w:ind w:right="227"/>
              <w:jc w:val="center"/>
              <w:rPr>
                <w:rFonts w:ascii="Times New Roman" w:hAnsi="Times New Roman" w:cs="Times New Roman"/>
              </w:rPr>
            </w:pPr>
            <w:r w:rsidRPr="009F2F3B">
              <w:rPr>
                <w:rFonts w:ascii="Times New Roman" w:hAnsi="Times New Roman" w:cs="Times New Roman"/>
              </w:rPr>
              <w:t>0,9</w:t>
            </w:r>
          </w:p>
        </w:tc>
      </w:tr>
    </w:tbl>
    <w:p w:rsidR="00412F8B" w:rsidRPr="009F2F3B" w:rsidRDefault="00412F8B" w:rsidP="00412F8B">
      <w:pPr>
        <w:pStyle w:val="af8"/>
        <w:spacing w:after="0"/>
        <w:rPr>
          <w:sz w:val="24"/>
          <w:szCs w:val="24"/>
        </w:rPr>
      </w:pPr>
    </w:p>
    <w:p w:rsidR="00412F8B" w:rsidRPr="000666AF" w:rsidRDefault="00412F8B" w:rsidP="000666AF">
      <w:pPr>
        <w:pStyle w:val="a7"/>
        <w:ind w:left="0"/>
        <w:rPr>
          <w:rFonts w:cs="Times New Roman"/>
        </w:rPr>
      </w:pPr>
      <w:r w:rsidRPr="000666AF">
        <w:rPr>
          <w:rFonts w:cs="Times New Roman"/>
        </w:rPr>
        <w:t>Органы самоуправления поселения должны стимулировать переход предприятий на безотходное производство, либо вовлечение отходов в производственный цикл в качестве вторичного сырья.</w:t>
      </w:r>
    </w:p>
    <w:p w:rsidR="00412F8B" w:rsidRPr="009F2F3B" w:rsidRDefault="00412F8B" w:rsidP="000666AF">
      <w:pPr>
        <w:pStyle w:val="a7"/>
        <w:ind w:left="0"/>
        <w:rPr>
          <w:rFonts w:cs="Times New Roman"/>
        </w:rPr>
      </w:pPr>
      <w:r w:rsidRPr="009F2F3B">
        <w:rPr>
          <w:rFonts w:cs="Times New Roman"/>
        </w:rPr>
        <w:t xml:space="preserve">Рекомендуется осуществление раздельного сбора образующихся отходов производства и потребления по их видам, классам опасности (с учетом федерального </w:t>
      </w:r>
      <w:r w:rsidRPr="009F2F3B">
        <w:rPr>
          <w:rFonts w:cs="Times New Roman"/>
        </w:rPr>
        <w:lastRenderedPageBreak/>
        <w:t>классификационного каталога отходов) и другим признакам с тем, чтобы обеспечить их использование в качестве вторичного сырья, переработку или последующее размещение, снизить количество образования отходов высокого класса опасности.</w:t>
      </w:r>
    </w:p>
    <w:p w:rsidR="00412F8B" w:rsidRPr="009F2F3B" w:rsidRDefault="00412F8B" w:rsidP="000666AF">
      <w:pPr>
        <w:pStyle w:val="a7"/>
        <w:ind w:left="0"/>
        <w:rPr>
          <w:rFonts w:cs="Times New Roman"/>
        </w:rPr>
      </w:pPr>
      <w:r w:rsidRPr="009F2F3B">
        <w:rPr>
          <w:rFonts w:cs="Times New Roman"/>
        </w:rPr>
        <w:t xml:space="preserve">Сбор твердых бытовых отходов на территории поселения производится в специально отведенных местах. Ведение учета в организации обращения с бытовыми отходами, организацию мест сбора отходов осуществляют, непосредственно или опосредованно, лица, в процессе деятельности которых образуются отходы. В черте населенных пунктов оборудуются урны для сбора твердых бытовых отходов. Площадки для сбора бытовых отходов устанавливаются в не менее чем </w:t>
      </w:r>
      <w:smartTag w:uri="urn:schemas-microsoft-com:office:smarttags" w:element="metricconverter">
        <w:smartTagPr>
          <w:attr w:name="ProductID" w:val="20 метрах"/>
        </w:smartTagPr>
        <w:r w:rsidRPr="009F2F3B">
          <w:rPr>
            <w:rFonts w:cs="Times New Roman"/>
          </w:rPr>
          <w:t>20 метрах</w:t>
        </w:r>
      </w:smartTag>
      <w:r w:rsidRPr="009F2F3B">
        <w:rPr>
          <w:rFonts w:cs="Times New Roman"/>
        </w:rPr>
        <w:t xml:space="preserve"> от окон жилых домов, но не более чем в </w:t>
      </w:r>
      <w:smartTag w:uri="urn:schemas-microsoft-com:office:smarttags" w:element="metricconverter">
        <w:smartTagPr>
          <w:attr w:name="ProductID" w:val="100 метрах"/>
        </w:smartTagPr>
        <w:r w:rsidRPr="009F2F3B">
          <w:rPr>
            <w:rFonts w:cs="Times New Roman"/>
          </w:rPr>
          <w:t>100 метрах</w:t>
        </w:r>
      </w:smartTag>
      <w:r w:rsidRPr="009F2F3B">
        <w:rPr>
          <w:rFonts w:cs="Times New Roman"/>
        </w:rPr>
        <w:t xml:space="preserve"> от наиболее удаленного входа в жилище. Вывоз мусора на полигон ТБО производится не реже 1 раза в 7 дней. </w:t>
      </w:r>
    </w:p>
    <w:p w:rsidR="00412F8B" w:rsidRPr="009F2F3B" w:rsidRDefault="00412F8B" w:rsidP="000666AF">
      <w:pPr>
        <w:pStyle w:val="a7"/>
        <w:ind w:left="0"/>
        <w:rPr>
          <w:rFonts w:cs="Times New Roman"/>
        </w:rPr>
      </w:pPr>
      <w:r w:rsidRPr="009F2F3B">
        <w:rPr>
          <w:rFonts w:cs="Times New Roman"/>
        </w:rPr>
        <w:t>Контейнеры для раздельного сбора ТБО отличаются по цвету, также на них наносятся наименования видов материалов, подлежащих сбору в эти контейнеры (бумага, картон, стекло, пленка, метал, ПЭТ, пластики, прочая упаковка). Номиналы позиций наносятся в виде надписей и (или) пиктограмм и должны однозначно и точно доносить информацию о материалах, подлежащих сбору.</w:t>
      </w:r>
    </w:p>
    <w:p w:rsidR="00412F8B" w:rsidRPr="009F2F3B" w:rsidRDefault="00412F8B" w:rsidP="000666AF">
      <w:pPr>
        <w:pStyle w:val="a7"/>
        <w:ind w:left="0"/>
        <w:rPr>
          <w:rFonts w:cs="Times New Roman"/>
        </w:rPr>
      </w:pPr>
      <w:r w:rsidRPr="009F2F3B">
        <w:rPr>
          <w:rFonts w:cs="Times New Roman"/>
        </w:rPr>
        <w:t>Крупногабаритные отходы размещаются жильцами у контейнерных площадок, а предприятия, ответственные за удаление ТБО, периодически осуществляют сбор этих отходов за счет собственных средств.</w:t>
      </w:r>
    </w:p>
    <w:p w:rsidR="00412F8B" w:rsidRPr="009F2F3B" w:rsidRDefault="00412F8B" w:rsidP="000666AF">
      <w:pPr>
        <w:pStyle w:val="a7"/>
        <w:ind w:left="0"/>
        <w:rPr>
          <w:rFonts w:cs="Times New Roman"/>
        </w:rPr>
      </w:pPr>
      <w:r w:rsidRPr="009F2F3B">
        <w:rPr>
          <w:rFonts w:cs="Times New Roman"/>
        </w:rPr>
        <w:t>Организовать сбор отходов с территорий частной застройки можно по кольцевой или планово-регулярной схеме. Вывоз отходов производится по мере заполнения контейнера. Для удаленных населенных пунктов численностью менее 50 человек предлагается сбор отходов осуществлять в мешки с последующим вывозом на контейнерные площадки ближайшего населенного пункта.</w:t>
      </w:r>
    </w:p>
    <w:p w:rsidR="00412F8B" w:rsidRPr="009F2F3B" w:rsidRDefault="00412F8B" w:rsidP="000666AF">
      <w:pPr>
        <w:pStyle w:val="a7"/>
        <w:ind w:left="0"/>
        <w:rPr>
          <w:rFonts w:cs="Times New Roman"/>
        </w:rPr>
      </w:pPr>
      <w:r w:rsidRPr="009F2F3B">
        <w:rPr>
          <w:rFonts w:cs="Times New Roman"/>
        </w:rPr>
        <w:t xml:space="preserve">Владельцам индивидуальных жилых домов с приусадебными участками рекомендуется собирать мусор на улицах в периметре своих приусадебных участков и компостировать растительные остатки (опавшая листва, </w:t>
      </w:r>
      <w:proofErr w:type="spellStart"/>
      <w:r w:rsidRPr="009F2F3B">
        <w:rPr>
          <w:rFonts w:cs="Times New Roman"/>
        </w:rPr>
        <w:t>обрезь</w:t>
      </w:r>
      <w:proofErr w:type="spellEnd"/>
      <w:r w:rsidRPr="009F2F3B">
        <w:rPr>
          <w:rFonts w:cs="Times New Roman"/>
        </w:rPr>
        <w:t xml:space="preserve">, ветки, скошенная трава т.п.) и пищевые отходы личного потребления домовладельцев в компостных кучах на территории собственного земельного участка. Сжигание указанных твердых бытовых отходов на территории приусадебного участка и  на иных территориях запрещается на расстоянии менее </w:t>
      </w:r>
      <w:smartTag w:uri="urn:schemas-microsoft-com:office:smarttags" w:element="metricconverter">
        <w:smartTagPr>
          <w:attr w:name="ProductID" w:val="50 метров"/>
        </w:smartTagPr>
        <w:r w:rsidRPr="009F2F3B">
          <w:rPr>
            <w:rFonts w:cs="Times New Roman"/>
          </w:rPr>
          <w:t>50 метров</w:t>
        </w:r>
      </w:smartTag>
      <w:r w:rsidRPr="009F2F3B">
        <w:rPr>
          <w:rFonts w:cs="Times New Roman"/>
        </w:rPr>
        <w:t xml:space="preserve"> от жилых и хозяйственных построек.</w:t>
      </w:r>
    </w:p>
    <w:p w:rsidR="00412F8B" w:rsidRPr="009F2F3B" w:rsidRDefault="00412F8B" w:rsidP="000666AF">
      <w:pPr>
        <w:pStyle w:val="a7"/>
        <w:ind w:left="0"/>
        <w:rPr>
          <w:rFonts w:cs="Times New Roman"/>
        </w:rPr>
      </w:pPr>
      <w:r w:rsidRPr="009F2F3B">
        <w:rPr>
          <w:rFonts w:cs="Times New Roman"/>
        </w:rPr>
        <w:t>В целях профилактики засорения площадей, улиц, скверов будут установлены урны во всех общественных местах, при входах в административные и общественные здания, объекты общественной торговли и сферы услуг.</w:t>
      </w:r>
    </w:p>
    <w:p w:rsidR="00412F8B" w:rsidRPr="009F2F3B" w:rsidRDefault="00412F8B" w:rsidP="000666AF">
      <w:pPr>
        <w:pStyle w:val="a7"/>
        <w:ind w:left="0"/>
        <w:rPr>
          <w:rFonts w:cs="Times New Roman"/>
        </w:rPr>
      </w:pPr>
      <w:r w:rsidRPr="009F2F3B">
        <w:rPr>
          <w:rFonts w:cs="Times New Roman"/>
        </w:rPr>
        <w:lastRenderedPageBreak/>
        <w:t>На территории садовых кооперативов рекомендуется оборудовать контейнерные площадки для сбора отходов и вторичного сырья (полиэтиленовая пленка, бумага, PET-бутылка, стеклянная бутылка), количество которых определятся исходя из числа земельных участков. В садоводческих кооперативах, как и в частном жилом секторе, основная масса отходов сжигается или подвергается компостированию. Поэтому достаточно установки небольшого числа контейнеров, отходы из которых будут вывозиться по мере заполнения контейнера, с учетом сезонности образования отходов.</w:t>
      </w:r>
    </w:p>
    <w:p w:rsidR="00412F8B" w:rsidRPr="009F2F3B" w:rsidRDefault="00412F8B" w:rsidP="000666AF">
      <w:pPr>
        <w:pStyle w:val="a7"/>
        <w:ind w:left="0"/>
        <w:rPr>
          <w:rFonts w:cs="Times New Roman"/>
        </w:rPr>
      </w:pPr>
      <w:r w:rsidRPr="009F2F3B">
        <w:rPr>
          <w:rFonts w:cs="Times New Roman"/>
        </w:rPr>
        <w:t xml:space="preserve">Для промышленных и иных предприятий и учреждений будут установлены собственные места сбора твердых бытовых отходов. Предприятиям и организациям, осуществляющим хозяйственную деятельность, необходимо обеспечить условия, при которых отходы не оказывают вредного воздействия на состояние окружающей среды и здоровье людей при необходимости временного накопления производственных отходов на промышленной площадке (до момента использования отходов в последующем технологическом цикле или направления на объект для размещения). </w:t>
      </w:r>
    </w:p>
    <w:p w:rsidR="00412F8B" w:rsidRPr="009F2F3B" w:rsidRDefault="00412F8B" w:rsidP="000666AF">
      <w:pPr>
        <w:pStyle w:val="a7"/>
        <w:ind w:left="0"/>
        <w:rPr>
          <w:rFonts w:cs="Times New Roman"/>
        </w:rPr>
      </w:pPr>
      <w:r w:rsidRPr="009F2F3B">
        <w:rPr>
          <w:rFonts w:cs="Times New Roman"/>
        </w:rPr>
        <w:t>Места временного складирования ТБО на территории поселения  должны соответствовать следующим требованиям:</w:t>
      </w:r>
    </w:p>
    <w:p w:rsidR="00412F8B" w:rsidRPr="009F2F3B" w:rsidRDefault="00412F8B" w:rsidP="000666AF">
      <w:pPr>
        <w:pStyle w:val="a7"/>
        <w:ind w:left="0"/>
        <w:rPr>
          <w:rFonts w:cs="Times New Roman"/>
        </w:rPr>
      </w:pPr>
      <w:r w:rsidRPr="009F2F3B">
        <w:rPr>
          <w:rFonts w:cs="Times New Roman"/>
        </w:rPr>
        <w:t>покрытие площадки выполняется из не разрушаемого и не проницаемого для токсичных веществ материала (асфальт, бетон, плитка и др.);</w:t>
      </w:r>
    </w:p>
    <w:p w:rsidR="00412F8B" w:rsidRPr="009F2F3B" w:rsidRDefault="00412F8B" w:rsidP="000666AF">
      <w:pPr>
        <w:pStyle w:val="a7"/>
        <w:ind w:left="0"/>
        <w:rPr>
          <w:rFonts w:cs="Times New Roman"/>
        </w:rPr>
      </w:pPr>
      <w:r w:rsidRPr="009F2F3B">
        <w:rPr>
          <w:rFonts w:cs="Times New Roman"/>
        </w:rPr>
        <w:t>площадка должна иметь удобный подъезд автотранспорта для вывоза отходов;</w:t>
      </w:r>
    </w:p>
    <w:p w:rsidR="00412F8B" w:rsidRPr="009F2F3B" w:rsidRDefault="00412F8B" w:rsidP="000666AF">
      <w:pPr>
        <w:pStyle w:val="a7"/>
        <w:ind w:left="0"/>
        <w:rPr>
          <w:rFonts w:cs="Times New Roman"/>
        </w:rPr>
      </w:pPr>
      <w:r w:rsidRPr="009F2F3B">
        <w:rPr>
          <w:rFonts w:cs="Times New Roman"/>
        </w:rPr>
        <w:t>для защиты массы отходов от воздействия атмосферных осадков и ветра должна быть предусмотрена эффективная защита (навес, упаковка отходов в тару, контейнеры с крышками и др.).</w:t>
      </w:r>
    </w:p>
    <w:p w:rsidR="00412F8B" w:rsidRPr="009F2F3B" w:rsidRDefault="00412F8B" w:rsidP="000666AF">
      <w:pPr>
        <w:pStyle w:val="a7"/>
        <w:ind w:left="0"/>
        <w:rPr>
          <w:rFonts w:cs="Times New Roman"/>
        </w:rPr>
      </w:pPr>
      <w:r w:rsidRPr="009F2F3B">
        <w:rPr>
          <w:rFonts w:cs="Times New Roman"/>
        </w:rPr>
        <w:t>Всем предприятиям, осуществляющим хозяйственную деятельность, необходимо обеспечивать выполнение установленных нормативов предельного накопления и размещения отходов, согласно утверждённым лимитам на размещение отходов на территории предприятия.</w:t>
      </w:r>
    </w:p>
    <w:p w:rsidR="00412F8B" w:rsidRPr="009F2F3B" w:rsidRDefault="00412F8B" w:rsidP="000666AF">
      <w:pPr>
        <w:pStyle w:val="a7"/>
        <w:ind w:left="0"/>
        <w:rPr>
          <w:rFonts w:cs="Times New Roman"/>
        </w:rPr>
      </w:pPr>
      <w:r w:rsidRPr="009F2F3B">
        <w:rPr>
          <w:rFonts w:cs="Times New Roman"/>
        </w:rPr>
        <w:t>Предприятиям, осуществляющим хозяйственную деятельность, следует вести достоверный учет наличия, образования, использования и размещения всех отходов собственного производства, т.к. данные учета используются при составлении сводного по предприятию статистического отчета по форме 2ТП-отходы и являются основанием для расчета платы за размещение отходов.</w:t>
      </w:r>
    </w:p>
    <w:p w:rsidR="00412F8B" w:rsidRPr="009F2F3B" w:rsidRDefault="00412F8B" w:rsidP="000666AF">
      <w:pPr>
        <w:pStyle w:val="a7"/>
        <w:ind w:left="0"/>
        <w:rPr>
          <w:rFonts w:cs="Times New Roman"/>
        </w:rPr>
      </w:pPr>
      <w:r w:rsidRPr="009F2F3B">
        <w:rPr>
          <w:rFonts w:cs="Times New Roman"/>
        </w:rPr>
        <w:t>Транспортировка отходов должна осуществляться способами, исключающими возможность их потери в процессе перевозки, создание аварийных ситуаций, причинение вреда окружающей среде, здоровью людей, хозяйственным и иным объектам.</w:t>
      </w:r>
    </w:p>
    <w:p w:rsidR="00412F8B" w:rsidRPr="000666AF" w:rsidRDefault="00412F8B" w:rsidP="000666AF">
      <w:pPr>
        <w:pStyle w:val="a7"/>
        <w:ind w:left="0"/>
        <w:rPr>
          <w:rFonts w:cs="Times New Roman"/>
        </w:rPr>
      </w:pPr>
      <w:r w:rsidRPr="000666AF">
        <w:rPr>
          <w:rFonts w:cs="Times New Roman"/>
        </w:rPr>
        <w:lastRenderedPageBreak/>
        <w:t xml:space="preserve">Генеральным планом предлагается инвентаризировать, ликвидировать и </w:t>
      </w:r>
      <w:proofErr w:type="spellStart"/>
      <w:r w:rsidRPr="000666AF">
        <w:rPr>
          <w:rFonts w:cs="Times New Roman"/>
        </w:rPr>
        <w:t>рекультивировать</w:t>
      </w:r>
      <w:proofErr w:type="spellEnd"/>
      <w:r w:rsidRPr="000666AF">
        <w:rPr>
          <w:rFonts w:cs="Times New Roman"/>
        </w:rPr>
        <w:t xml:space="preserve"> несанкционированные свалки ТБО, а в местах массового отдыха людей и в лесопарковых зонах организовать сбор мусора на специализированных площадках.</w:t>
      </w:r>
    </w:p>
    <w:p w:rsidR="00412F8B" w:rsidRPr="000666AF" w:rsidRDefault="00412F8B" w:rsidP="00412F8B">
      <w:pPr>
        <w:pStyle w:val="a7"/>
        <w:ind w:left="0"/>
        <w:rPr>
          <w:rFonts w:cs="Times New Roman"/>
        </w:rPr>
      </w:pPr>
      <w:r w:rsidRPr="000666AF">
        <w:rPr>
          <w:rFonts w:cs="Times New Roman"/>
        </w:rPr>
        <w:t>Необходима проработка инвестиционных проектов по запланированным в Генеральном плане мероприятиям, включая расчеты по экономической эффективности, определение объема и источников финансирования.</w:t>
      </w:r>
    </w:p>
    <w:p w:rsidR="003770B6" w:rsidRPr="009F2F3B" w:rsidRDefault="003770B6" w:rsidP="003770B6">
      <w:pPr>
        <w:rPr>
          <w:rFonts w:ascii="Times New Roman" w:hAnsi="Times New Roman" w:cs="Times New Roman"/>
        </w:rPr>
      </w:pPr>
    </w:p>
    <w:p w:rsidR="00412F8B" w:rsidRPr="009F2F3B" w:rsidRDefault="00412F8B" w:rsidP="003D6AE7">
      <w:pPr>
        <w:pStyle w:val="af3"/>
      </w:pPr>
      <w:bookmarkStart w:id="34" w:name="_Toc371441788"/>
      <w:r w:rsidRPr="009F2F3B">
        <w:t>6.4</w:t>
      </w:r>
      <w:r w:rsidR="0055353E">
        <w:t>.</w:t>
      </w:r>
      <w:r w:rsidRPr="009F2F3B">
        <w:t xml:space="preserve"> ЭКОЛОГИЧЕСКИЕ АСПЕКТЫ МЕРОПРИЯТИЙ ПО СТРОИТЕЛЬСТВУ И РЕКОНСТРУКЦИИ ОБЪЕКТОВ ИНЖЕНЕРНОЙ ИНФРАСТРУКТУРЫ</w:t>
      </w:r>
      <w:bookmarkEnd w:id="34"/>
    </w:p>
    <w:p w:rsidR="00412F8B" w:rsidRPr="009F2F3B" w:rsidRDefault="00412F8B" w:rsidP="000666AF">
      <w:pPr>
        <w:pStyle w:val="a7"/>
        <w:ind w:left="0"/>
        <w:rPr>
          <w:rFonts w:cs="Times New Roman"/>
        </w:rPr>
      </w:pPr>
      <w:r w:rsidRPr="009F2F3B">
        <w:rPr>
          <w:rFonts w:cs="Times New Roman"/>
        </w:rPr>
        <w:t>Сами по себе мероприятия по модернизации существующей системы сбора, утилизации и вывоза твердых бытовых отходов являются экологическими действиями, оказывающих непосредственное влияние на степень загрязнения территории.</w:t>
      </w:r>
    </w:p>
    <w:p w:rsidR="006D0ABC" w:rsidRPr="009F2F3B" w:rsidRDefault="006D0ABC" w:rsidP="000666AF">
      <w:pPr>
        <w:pStyle w:val="a7"/>
        <w:ind w:left="0"/>
        <w:rPr>
          <w:rFonts w:cs="Times New Roman"/>
        </w:rPr>
      </w:pPr>
    </w:p>
    <w:sectPr w:rsidR="006D0ABC" w:rsidRPr="009F2F3B" w:rsidSect="003770B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99" w:rsidRDefault="00D80599" w:rsidP="00770688">
      <w:pPr>
        <w:spacing w:after="0" w:line="240" w:lineRule="auto"/>
      </w:pPr>
      <w:r>
        <w:separator/>
      </w:r>
    </w:p>
  </w:endnote>
  <w:endnote w:type="continuationSeparator" w:id="0">
    <w:p w:rsidR="00D80599" w:rsidRDefault="00D80599" w:rsidP="0077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6141"/>
    </w:sdtPr>
    <w:sdtEndPr/>
    <w:sdtContent>
      <w:p w:rsidR="003D6AE7" w:rsidRDefault="003D6AE7">
        <w:pPr>
          <w:pStyle w:val="ae"/>
          <w:jc w:val="right"/>
        </w:pPr>
        <w:r>
          <w:fldChar w:fldCharType="begin"/>
        </w:r>
        <w:r>
          <w:instrText xml:space="preserve"> PAGE   \* MERGEFORMAT </w:instrText>
        </w:r>
        <w:r>
          <w:fldChar w:fldCharType="separate"/>
        </w:r>
        <w:r w:rsidR="008E7EA3">
          <w:rPr>
            <w:noProof/>
          </w:rPr>
          <w:t>1</w:t>
        </w:r>
        <w:r>
          <w:rPr>
            <w:noProof/>
          </w:rPr>
          <w:fldChar w:fldCharType="end"/>
        </w:r>
      </w:p>
    </w:sdtContent>
  </w:sdt>
  <w:p w:rsidR="003D6AE7" w:rsidRDefault="003D6AE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99" w:rsidRDefault="00D80599" w:rsidP="00770688">
      <w:pPr>
        <w:spacing w:after="0" w:line="240" w:lineRule="auto"/>
      </w:pPr>
      <w:r>
        <w:separator/>
      </w:r>
    </w:p>
  </w:footnote>
  <w:footnote w:type="continuationSeparator" w:id="0">
    <w:p w:rsidR="00D80599" w:rsidRDefault="00D80599" w:rsidP="00770688">
      <w:pPr>
        <w:spacing w:after="0" w:line="240" w:lineRule="auto"/>
      </w:pPr>
      <w:r>
        <w:continuationSeparator/>
      </w:r>
    </w:p>
  </w:footnote>
  <w:footnote w:id="1">
    <w:p w:rsidR="003D6AE7" w:rsidRPr="00B3041D" w:rsidRDefault="003D6AE7" w:rsidP="0055353E">
      <w:pPr>
        <w:pStyle w:val="af6"/>
        <w:spacing w:before="0" w:beforeAutospacing="0" w:after="0" w:afterAutospacing="0"/>
        <w:ind w:firstLine="709"/>
        <w:jc w:val="both"/>
        <w:rPr>
          <w:color w:val="000000"/>
          <w:sz w:val="20"/>
          <w:szCs w:val="20"/>
        </w:rPr>
      </w:pPr>
      <w:r w:rsidRPr="00B3041D">
        <w:rPr>
          <w:rStyle w:val="ab"/>
          <w:sz w:val="20"/>
          <w:szCs w:val="20"/>
        </w:rPr>
        <w:footnoteRef/>
      </w:r>
      <w:r w:rsidRPr="00B3041D">
        <w:rPr>
          <w:sz w:val="20"/>
          <w:szCs w:val="20"/>
        </w:rPr>
        <w:t xml:space="preserve"> Генеральный план</w:t>
      </w:r>
      <w:r>
        <w:rPr>
          <w:sz w:val="20"/>
          <w:szCs w:val="20"/>
        </w:rPr>
        <w:t xml:space="preserve"> </w:t>
      </w:r>
      <w:proofErr w:type="spellStart"/>
      <w:r>
        <w:rPr>
          <w:sz w:val="20"/>
          <w:szCs w:val="20"/>
        </w:rPr>
        <w:t>Стряпунинского</w:t>
      </w:r>
      <w:proofErr w:type="spellEnd"/>
      <w:r>
        <w:rPr>
          <w:sz w:val="20"/>
          <w:szCs w:val="20"/>
        </w:rPr>
        <w:t xml:space="preserve"> сельского поселения </w:t>
      </w:r>
      <w:proofErr w:type="spellStart"/>
      <w:r>
        <w:rPr>
          <w:sz w:val="20"/>
          <w:szCs w:val="20"/>
        </w:rPr>
        <w:t>Краснокамского</w:t>
      </w:r>
      <w:proofErr w:type="spellEnd"/>
      <w:r>
        <w:rPr>
          <w:sz w:val="20"/>
          <w:szCs w:val="20"/>
        </w:rPr>
        <w:t xml:space="preserve"> муниципального района Пермского края</w:t>
      </w:r>
      <w:r w:rsidRPr="00B3041D">
        <w:rPr>
          <w:sz w:val="20"/>
          <w:szCs w:val="20"/>
        </w:rPr>
        <w:t xml:space="preserve">, </w:t>
      </w:r>
      <w:r w:rsidRPr="00B3041D">
        <w:rPr>
          <w:color w:val="000000"/>
          <w:sz w:val="20"/>
          <w:szCs w:val="20"/>
        </w:rPr>
        <w:t>Пояснительная записка (обосновывающие материалы), ТОМ 1</w:t>
      </w:r>
    </w:p>
    <w:p w:rsidR="003D6AE7" w:rsidRDefault="003D6AE7" w:rsidP="00172EDD">
      <w:pPr>
        <w:pStyle w:val="af6"/>
        <w:spacing w:before="0" w:beforeAutospacing="0" w:after="0" w:afterAutospacing="0" w:line="360" w:lineRule="auto"/>
        <w:ind w:firstLine="709"/>
        <w:jc w:val="both"/>
      </w:pPr>
    </w:p>
  </w:footnote>
  <w:footnote w:id="2">
    <w:p w:rsidR="003D6AE7" w:rsidRDefault="003D6AE7" w:rsidP="00172EDD">
      <w:pPr>
        <w:pStyle w:val="a9"/>
      </w:pPr>
      <w:r w:rsidRPr="0055353E">
        <w:rPr>
          <w:rStyle w:val="ab"/>
          <w:rFonts w:ascii="Times New Roman" w:hAnsi="Times New Roman"/>
        </w:rPr>
        <w:footnoteRef/>
      </w:r>
      <w:r w:rsidRPr="0055353E">
        <w:rPr>
          <w:rFonts w:ascii="Times New Roman" w:hAnsi="Times New Roman"/>
        </w:rPr>
        <w:t xml:space="preserve"> Генеральный план </w:t>
      </w:r>
      <w:proofErr w:type="spellStart"/>
      <w:r w:rsidRPr="0055353E">
        <w:rPr>
          <w:rFonts w:ascii="Times New Roman" w:hAnsi="Times New Roman"/>
        </w:rPr>
        <w:t>Стряпунинского</w:t>
      </w:r>
      <w:proofErr w:type="spellEnd"/>
      <w:r w:rsidRPr="0055353E">
        <w:rPr>
          <w:rFonts w:ascii="Times New Roman" w:hAnsi="Times New Roman"/>
        </w:rPr>
        <w:t xml:space="preserve"> сельского поселения </w:t>
      </w:r>
      <w:proofErr w:type="spellStart"/>
      <w:r w:rsidRPr="0055353E">
        <w:rPr>
          <w:rFonts w:ascii="Times New Roman" w:hAnsi="Times New Roman"/>
        </w:rPr>
        <w:t>Краснокамского</w:t>
      </w:r>
      <w:proofErr w:type="spellEnd"/>
      <w:r w:rsidRPr="0055353E">
        <w:rPr>
          <w:rFonts w:ascii="Times New Roman" w:hAnsi="Times New Roman"/>
        </w:rPr>
        <w:t xml:space="preserve"> муниципального района Пермского края</w:t>
      </w:r>
    </w:p>
  </w:footnote>
  <w:footnote w:id="3">
    <w:p w:rsidR="003D6AE7" w:rsidRPr="0055353E" w:rsidRDefault="003D6AE7" w:rsidP="00172EDD">
      <w:pPr>
        <w:pStyle w:val="a9"/>
        <w:rPr>
          <w:rFonts w:ascii="Times New Roman" w:hAnsi="Times New Roman"/>
        </w:rPr>
      </w:pPr>
      <w:r w:rsidRPr="0055353E">
        <w:rPr>
          <w:rStyle w:val="ab"/>
          <w:rFonts w:ascii="Times New Roman" w:hAnsi="Times New Roman"/>
        </w:rPr>
        <w:footnoteRef/>
      </w:r>
      <w:r w:rsidRPr="0055353E">
        <w:rPr>
          <w:rFonts w:ascii="Times New Roman" w:hAnsi="Times New Roman"/>
        </w:rPr>
        <w:t xml:space="preserve"> Генеральный план </w:t>
      </w:r>
      <w:proofErr w:type="spellStart"/>
      <w:r w:rsidRPr="0055353E">
        <w:rPr>
          <w:rFonts w:ascii="Times New Roman" w:hAnsi="Times New Roman"/>
        </w:rPr>
        <w:t>Стряпунинского</w:t>
      </w:r>
      <w:proofErr w:type="spellEnd"/>
      <w:r w:rsidRPr="0055353E">
        <w:rPr>
          <w:rFonts w:ascii="Times New Roman" w:hAnsi="Times New Roman"/>
        </w:rPr>
        <w:t xml:space="preserve"> сельского поселения </w:t>
      </w:r>
      <w:proofErr w:type="spellStart"/>
      <w:r w:rsidRPr="0055353E">
        <w:rPr>
          <w:rFonts w:ascii="Times New Roman" w:hAnsi="Times New Roman"/>
        </w:rPr>
        <w:t>Краснокамского</w:t>
      </w:r>
      <w:proofErr w:type="spellEnd"/>
      <w:r w:rsidRPr="0055353E">
        <w:rPr>
          <w:rFonts w:ascii="Times New Roman" w:hAnsi="Times New Roman"/>
        </w:rPr>
        <w:t xml:space="preserve"> муниципального района Пермского края</w:t>
      </w:r>
    </w:p>
  </w:footnote>
  <w:footnote w:id="4">
    <w:p w:rsidR="003D6AE7" w:rsidRPr="0055353E" w:rsidRDefault="003D6AE7" w:rsidP="00770688">
      <w:pPr>
        <w:pStyle w:val="a9"/>
        <w:rPr>
          <w:rFonts w:ascii="Times New Roman" w:hAnsi="Times New Roman"/>
        </w:rPr>
      </w:pPr>
      <w:r w:rsidRPr="0055353E">
        <w:rPr>
          <w:rStyle w:val="ab"/>
          <w:rFonts w:ascii="Times New Roman" w:hAnsi="Times New Roman"/>
        </w:rPr>
        <w:footnoteRef/>
      </w:r>
      <w:r w:rsidRPr="0055353E">
        <w:rPr>
          <w:rFonts w:ascii="Times New Roman" w:hAnsi="Times New Roman"/>
        </w:rPr>
        <w:t xml:space="preserve"> Генеральный план </w:t>
      </w:r>
      <w:proofErr w:type="spellStart"/>
      <w:r w:rsidRPr="0055353E">
        <w:rPr>
          <w:rFonts w:ascii="Times New Roman" w:hAnsi="Times New Roman"/>
        </w:rPr>
        <w:t>Стряпунинского</w:t>
      </w:r>
      <w:proofErr w:type="spellEnd"/>
      <w:r w:rsidRPr="0055353E">
        <w:rPr>
          <w:rFonts w:ascii="Times New Roman" w:hAnsi="Times New Roman"/>
        </w:rPr>
        <w:t xml:space="preserve"> сельского поселения </w:t>
      </w:r>
      <w:proofErr w:type="spellStart"/>
      <w:r w:rsidRPr="0055353E">
        <w:rPr>
          <w:rFonts w:ascii="Times New Roman" w:hAnsi="Times New Roman"/>
        </w:rPr>
        <w:t>Краснокамского</w:t>
      </w:r>
      <w:proofErr w:type="spellEnd"/>
      <w:r w:rsidRPr="0055353E">
        <w:rPr>
          <w:rFonts w:ascii="Times New Roman" w:hAnsi="Times New Roman"/>
        </w:rPr>
        <w:t xml:space="preserve"> муниципального района Пермского края</w:t>
      </w:r>
    </w:p>
  </w:footnote>
  <w:footnote w:id="5">
    <w:p w:rsidR="003D6AE7" w:rsidRPr="0055353E" w:rsidRDefault="003D6AE7" w:rsidP="00770688">
      <w:pPr>
        <w:pStyle w:val="a9"/>
        <w:rPr>
          <w:rFonts w:ascii="Times New Roman" w:hAnsi="Times New Roman"/>
        </w:rPr>
      </w:pPr>
      <w:r w:rsidRPr="0055353E">
        <w:rPr>
          <w:rStyle w:val="ab"/>
          <w:rFonts w:ascii="Times New Roman" w:hAnsi="Times New Roman"/>
        </w:rPr>
        <w:footnoteRef/>
      </w:r>
      <w:r w:rsidRPr="0055353E">
        <w:rPr>
          <w:rFonts w:ascii="Times New Roman" w:hAnsi="Times New Roman"/>
        </w:rPr>
        <w:t xml:space="preserve"> Генеральный план </w:t>
      </w:r>
      <w:proofErr w:type="spellStart"/>
      <w:r w:rsidRPr="0055353E">
        <w:rPr>
          <w:rFonts w:ascii="Times New Roman" w:hAnsi="Times New Roman"/>
        </w:rPr>
        <w:t>Стряпунинского</w:t>
      </w:r>
      <w:proofErr w:type="spellEnd"/>
      <w:r w:rsidRPr="0055353E">
        <w:rPr>
          <w:rFonts w:ascii="Times New Roman" w:hAnsi="Times New Roman"/>
        </w:rPr>
        <w:t xml:space="preserve"> сельского поселения </w:t>
      </w:r>
      <w:proofErr w:type="spellStart"/>
      <w:r w:rsidRPr="0055353E">
        <w:rPr>
          <w:rFonts w:ascii="Times New Roman" w:hAnsi="Times New Roman"/>
        </w:rPr>
        <w:t>Краснокамского</w:t>
      </w:r>
      <w:proofErr w:type="spellEnd"/>
      <w:r w:rsidRPr="0055353E">
        <w:rPr>
          <w:rFonts w:ascii="Times New Roman" w:hAnsi="Times New Roman"/>
        </w:rPr>
        <w:t xml:space="preserve"> муниципального района Пермского края</w:t>
      </w:r>
    </w:p>
  </w:footnote>
  <w:footnote w:id="6">
    <w:p w:rsidR="003D6AE7" w:rsidRPr="0055353E" w:rsidRDefault="003D6AE7" w:rsidP="00770688">
      <w:pPr>
        <w:pStyle w:val="a9"/>
        <w:rPr>
          <w:rFonts w:ascii="Times New Roman" w:hAnsi="Times New Roman"/>
        </w:rPr>
      </w:pPr>
      <w:r w:rsidRPr="0055353E">
        <w:rPr>
          <w:rStyle w:val="ab"/>
          <w:rFonts w:ascii="Times New Roman" w:hAnsi="Times New Roman"/>
        </w:rPr>
        <w:footnoteRef/>
      </w:r>
      <w:r w:rsidRPr="0055353E">
        <w:rPr>
          <w:rFonts w:ascii="Times New Roman" w:hAnsi="Times New Roman"/>
        </w:rPr>
        <w:t xml:space="preserve"> Источник: Постановление Главы </w:t>
      </w:r>
      <w:proofErr w:type="spellStart"/>
      <w:r w:rsidRPr="0055353E">
        <w:rPr>
          <w:rFonts w:ascii="Times New Roman" w:hAnsi="Times New Roman"/>
        </w:rPr>
        <w:t>Стряпунинского</w:t>
      </w:r>
      <w:proofErr w:type="spellEnd"/>
      <w:r w:rsidRPr="0055353E">
        <w:rPr>
          <w:rFonts w:ascii="Times New Roman" w:hAnsi="Times New Roman"/>
        </w:rPr>
        <w:t xml:space="preserve"> сельского </w:t>
      </w:r>
      <w:proofErr w:type="gramStart"/>
      <w:r w:rsidRPr="0055353E">
        <w:rPr>
          <w:rFonts w:ascii="Times New Roman" w:hAnsi="Times New Roman"/>
        </w:rPr>
        <w:t>поселении</w:t>
      </w:r>
      <w:proofErr w:type="gramEnd"/>
      <w:r w:rsidRPr="0055353E">
        <w:rPr>
          <w:rFonts w:ascii="Times New Roman" w:hAnsi="Times New Roman"/>
        </w:rPr>
        <w:t xml:space="preserve"> Главы администрации </w:t>
      </w:r>
      <w:proofErr w:type="spellStart"/>
      <w:r w:rsidRPr="0055353E">
        <w:rPr>
          <w:rFonts w:ascii="Times New Roman" w:hAnsi="Times New Roman"/>
        </w:rPr>
        <w:t>Стряпунинского</w:t>
      </w:r>
      <w:proofErr w:type="spellEnd"/>
      <w:r w:rsidRPr="0055353E">
        <w:rPr>
          <w:rFonts w:ascii="Times New Roman" w:hAnsi="Times New Roman"/>
        </w:rPr>
        <w:t xml:space="preserve"> сельского поселении № 389 от 06.12.2013 г.</w:t>
      </w:r>
    </w:p>
  </w:footnote>
  <w:footnote w:id="7">
    <w:p w:rsidR="003D6AE7" w:rsidRPr="0055353E" w:rsidRDefault="003D6AE7" w:rsidP="00770688">
      <w:pPr>
        <w:pStyle w:val="a9"/>
        <w:rPr>
          <w:rFonts w:ascii="Times New Roman" w:hAnsi="Times New Roman"/>
        </w:rPr>
      </w:pPr>
      <w:r w:rsidRPr="0055353E">
        <w:rPr>
          <w:rStyle w:val="ab"/>
          <w:rFonts w:ascii="Times New Roman" w:hAnsi="Times New Roman"/>
        </w:rPr>
        <w:footnoteRef/>
      </w:r>
      <w:r w:rsidRPr="0055353E">
        <w:rPr>
          <w:rFonts w:ascii="Times New Roman" w:hAnsi="Times New Roman"/>
        </w:rPr>
        <w:t xml:space="preserve"> Генеральный план </w:t>
      </w:r>
      <w:proofErr w:type="spellStart"/>
      <w:r w:rsidRPr="0055353E">
        <w:rPr>
          <w:rFonts w:ascii="Times New Roman" w:hAnsi="Times New Roman"/>
        </w:rPr>
        <w:t>Стряпунинского</w:t>
      </w:r>
      <w:proofErr w:type="spellEnd"/>
      <w:r w:rsidRPr="0055353E">
        <w:rPr>
          <w:rFonts w:ascii="Times New Roman" w:hAnsi="Times New Roman"/>
        </w:rPr>
        <w:t xml:space="preserve"> сельского поселения </w:t>
      </w:r>
      <w:proofErr w:type="spellStart"/>
      <w:r w:rsidRPr="0055353E">
        <w:rPr>
          <w:rFonts w:ascii="Times New Roman" w:hAnsi="Times New Roman"/>
        </w:rPr>
        <w:t>Краснокамского</w:t>
      </w:r>
      <w:proofErr w:type="spellEnd"/>
      <w:r w:rsidRPr="0055353E">
        <w:rPr>
          <w:rFonts w:ascii="Times New Roman" w:hAnsi="Times New Roman"/>
        </w:rPr>
        <w:t xml:space="preserve"> муниципального района Пермского края</w:t>
      </w:r>
    </w:p>
  </w:footnote>
  <w:footnote w:id="8">
    <w:p w:rsidR="003D6AE7" w:rsidRPr="0055353E" w:rsidRDefault="003D6AE7" w:rsidP="00172EDD">
      <w:pPr>
        <w:pStyle w:val="a9"/>
        <w:rPr>
          <w:rFonts w:ascii="Times New Roman" w:hAnsi="Times New Roman"/>
        </w:rPr>
      </w:pPr>
      <w:r w:rsidRPr="0055353E">
        <w:rPr>
          <w:rStyle w:val="ab"/>
          <w:rFonts w:ascii="Times New Roman" w:hAnsi="Times New Roman"/>
        </w:rPr>
        <w:footnoteRef/>
      </w:r>
      <w:r w:rsidRPr="0055353E">
        <w:rPr>
          <w:rFonts w:ascii="Times New Roman" w:hAnsi="Times New Roman"/>
        </w:rPr>
        <w:t xml:space="preserve"> Генеральный план </w:t>
      </w:r>
      <w:proofErr w:type="spellStart"/>
      <w:r w:rsidRPr="0055353E">
        <w:rPr>
          <w:rFonts w:ascii="Times New Roman" w:hAnsi="Times New Roman"/>
        </w:rPr>
        <w:t>Стряпунинского</w:t>
      </w:r>
      <w:proofErr w:type="spellEnd"/>
      <w:r w:rsidRPr="0055353E">
        <w:rPr>
          <w:rFonts w:ascii="Times New Roman" w:hAnsi="Times New Roman"/>
        </w:rPr>
        <w:t xml:space="preserve"> сельского поселения </w:t>
      </w:r>
      <w:proofErr w:type="spellStart"/>
      <w:r w:rsidRPr="0055353E">
        <w:rPr>
          <w:rFonts w:ascii="Times New Roman" w:hAnsi="Times New Roman"/>
        </w:rPr>
        <w:t>Краснокамского</w:t>
      </w:r>
      <w:proofErr w:type="spellEnd"/>
      <w:r w:rsidRPr="0055353E">
        <w:rPr>
          <w:rFonts w:ascii="Times New Roman" w:hAnsi="Times New Roman"/>
        </w:rPr>
        <w:t xml:space="preserve"> муниципального района Пермского края</w:t>
      </w:r>
    </w:p>
  </w:footnote>
  <w:footnote w:id="9">
    <w:p w:rsidR="003D6AE7" w:rsidRPr="0055353E" w:rsidRDefault="003D6AE7" w:rsidP="0055353E">
      <w:pPr>
        <w:pStyle w:val="a9"/>
        <w:spacing w:line="280" w:lineRule="exact"/>
        <w:rPr>
          <w:rFonts w:ascii="Times New Roman" w:hAnsi="Times New Roman"/>
        </w:rPr>
      </w:pPr>
      <w:r w:rsidRPr="0055353E">
        <w:rPr>
          <w:rStyle w:val="ab"/>
          <w:rFonts w:ascii="Times New Roman" w:hAnsi="Times New Roman"/>
        </w:rPr>
        <w:footnoteRef/>
      </w:r>
      <w:r w:rsidRPr="0055353E">
        <w:rPr>
          <w:rFonts w:ascii="Times New Roman" w:hAnsi="Times New Roman"/>
        </w:rPr>
        <w:t xml:space="preserve"> В Генплане указано, что газификация предусматривается проектом. Однако сведений о проекте не содержится</w:t>
      </w:r>
    </w:p>
  </w:footnote>
  <w:footnote w:id="10">
    <w:p w:rsidR="003D6AE7" w:rsidRPr="0055353E" w:rsidRDefault="003D6AE7" w:rsidP="00172EDD">
      <w:pPr>
        <w:pStyle w:val="a9"/>
        <w:rPr>
          <w:rFonts w:ascii="Times New Roman" w:hAnsi="Times New Roman"/>
        </w:rPr>
      </w:pPr>
      <w:r w:rsidRPr="0055353E">
        <w:rPr>
          <w:rStyle w:val="ab"/>
          <w:rFonts w:ascii="Times New Roman" w:hAnsi="Times New Roman"/>
        </w:rPr>
        <w:footnoteRef/>
      </w:r>
      <w:r w:rsidRPr="0055353E">
        <w:rPr>
          <w:rFonts w:ascii="Times New Roman" w:hAnsi="Times New Roman"/>
        </w:rPr>
        <w:t xml:space="preserve"> Генеральный план </w:t>
      </w:r>
      <w:proofErr w:type="spellStart"/>
      <w:r w:rsidRPr="0055353E">
        <w:rPr>
          <w:rFonts w:ascii="Times New Roman" w:hAnsi="Times New Roman"/>
        </w:rPr>
        <w:t>Стряпунинского</w:t>
      </w:r>
      <w:proofErr w:type="spellEnd"/>
      <w:r w:rsidRPr="0055353E">
        <w:rPr>
          <w:rFonts w:ascii="Times New Roman" w:hAnsi="Times New Roman"/>
        </w:rPr>
        <w:t xml:space="preserve"> сельского поселения </w:t>
      </w:r>
      <w:proofErr w:type="spellStart"/>
      <w:r w:rsidRPr="0055353E">
        <w:rPr>
          <w:rFonts w:ascii="Times New Roman" w:hAnsi="Times New Roman"/>
        </w:rPr>
        <w:t>Краснокамского</w:t>
      </w:r>
      <w:proofErr w:type="spellEnd"/>
      <w:r w:rsidRPr="0055353E">
        <w:rPr>
          <w:rFonts w:ascii="Times New Roman" w:hAnsi="Times New Roman"/>
        </w:rPr>
        <w:t xml:space="preserve"> муниципального района Пермского края</w:t>
      </w:r>
    </w:p>
  </w:footnote>
  <w:footnote w:id="11">
    <w:p w:rsidR="003D6AE7" w:rsidRDefault="003D6AE7" w:rsidP="00172EDD">
      <w:pPr>
        <w:pStyle w:val="a9"/>
      </w:pPr>
      <w:r w:rsidRPr="0055353E">
        <w:rPr>
          <w:rStyle w:val="ab"/>
          <w:rFonts w:ascii="Times New Roman" w:hAnsi="Times New Roman"/>
        </w:rPr>
        <w:footnoteRef/>
      </w:r>
      <w:r w:rsidRPr="0055353E">
        <w:rPr>
          <w:rFonts w:ascii="Times New Roman" w:hAnsi="Times New Roman"/>
        </w:rPr>
        <w:t xml:space="preserve"> Генеральный план </w:t>
      </w:r>
      <w:proofErr w:type="spellStart"/>
      <w:r w:rsidRPr="0055353E">
        <w:rPr>
          <w:rFonts w:ascii="Times New Roman" w:hAnsi="Times New Roman"/>
        </w:rPr>
        <w:t>Стряпунинского</w:t>
      </w:r>
      <w:proofErr w:type="spellEnd"/>
      <w:r w:rsidRPr="0055353E">
        <w:rPr>
          <w:rFonts w:ascii="Times New Roman" w:hAnsi="Times New Roman"/>
        </w:rPr>
        <w:t xml:space="preserve"> сельского поселения </w:t>
      </w:r>
      <w:proofErr w:type="spellStart"/>
      <w:r w:rsidRPr="0055353E">
        <w:rPr>
          <w:rFonts w:ascii="Times New Roman" w:hAnsi="Times New Roman"/>
        </w:rPr>
        <w:t>Краснокамского</w:t>
      </w:r>
      <w:proofErr w:type="spellEnd"/>
      <w:r w:rsidRPr="0055353E">
        <w:rPr>
          <w:rFonts w:ascii="Times New Roman" w:hAnsi="Times New Roman"/>
        </w:rPr>
        <w:t xml:space="preserve"> муниципального района Пермского края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74E"/>
    <w:multiLevelType w:val="hybridMultilevel"/>
    <w:tmpl w:val="270E9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F7A1A"/>
    <w:multiLevelType w:val="multilevel"/>
    <w:tmpl w:val="0BCCCED4"/>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AA5EBA"/>
    <w:multiLevelType w:val="hybridMultilevel"/>
    <w:tmpl w:val="BCAC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A04D0D"/>
    <w:multiLevelType w:val="multilevel"/>
    <w:tmpl w:val="97E0160C"/>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pStyle w:val="a"/>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559713E"/>
    <w:multiLevelType w:val="multilevel"/>
    <w:tmpl w:val="6AF84404"/>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07E068B"/>
    <w:multiLevelType w:val="hybridMultilevel"/>
    <w:tmpl w:val="4940A6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A360E5"/>
    <w:multiLevelType w:val="multilevel"/>
    <w:tmpl w:val="68E466C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AFA2E4E"/>
    <w:multiLevelType w:val="hybridMultilevel"/>
    <w:tmpl w:val="5D748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D25CE0"/>
    <w:multiLevelType w:val="hybridMultilevel"/>
    <w:tmpl w:val="6EC2792E"/>
    <w:lvl w:ilvl="0" w:tplc="6EAAEAB2">
      <w:start w:val="201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562053"/>
    <w:multiLevelType w:val="multilevel"/>
    <w:tmpl w:val="732E2D6E"/>
    <w:lvl w:ilvl="0">
      <w:start w:val="7"/>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3993B84"/>
    <w:multiLevelType w:val="hybridMultilevel"/>
    <w:tmpl w:val="060AEF30"/>
    <w:lvl w:ilvl="0" w:tplc="83C22272">
      <w:start w:val="1"/>
      <w:numFmt w:val="bullet"/>
      <w:lvlText w:val=""/>
      <w:lvlJc w:val="left"/>
      <w:pPr>
        <w:ind w:left="360" w:hanging="360"/>
      </w:pPr>
      <w:rPr>
        <w:rFonts w:ascii="Symbol" w:hAnsi="Symbol" w:hint="default"/>
      </w:rPr>
    </w:lvl>
    <w:lvl w:ilvl="1" w:tplc="04190003" w:tentative="1">
      <w:start w:val="1"/>
      <w:numFmt w:val="bullet"/>
      <w:lvlText w:val="o"/>
      <w:lvlJc w:val="left"/>
      <w:pPr>
        <w:ind w:left="377" w:hanging="360"/>
      </w:pPr>
      <w:rPr>
        <w:rFonts w:ascii="Courier New" w:hAnsi="Courier New" w:cs="Courier New" w:hint="default"/>
      </w:rPr>
    </w:lvl>
    <w:lvl w:ilvl="2" w:tplc="04190005" w:tentative="1">
      <w:start w:val="1"/>
      <w:numFmt w:val="bullet"/>
      <w:lvlText w:val=""/>
      <w:lvlJc w:val="left"/>
      <w:pPr>
        <w:ind w:left="1097" w:hanging="360"/>
      </w:pPr>
      <w:rPr>
        <w:rFonts w:ascii="Wingdings" w:hAnsi="Wingdings" w:hint="default"/>
      </w:rPr>
    </w:lvl>
    <w:lvl w:ilvl="3" w:tplc="04190001" w:tentative="1">
      <w:start w:val="1"/>
      <w:numFmt w:val="bullet"/>
      <w:lvlText w:val=""/>
      <w:lvlJc w:val="left"/>
      <w:pPr>
        <w:ind w:left="1817" w:hanging="360"/>
      </w:pPr>
      <w:rPr>
        <w:rFonts w:ascii="Symbol" w:hAnsi="Symbol" w:hint="default"/>
      </w:rPr>
    </w:lvl>
    <w:lvl w:ilvl="4" w:tplc="04190003" w:tentative="1">
      <w:start w:val="1"/>
      <w:numFmt w:val="bullet"/>
      <w:lvlText w:val="o"/>
      <w:lvlJc w:val="left"/>
      <w:pPr>
        <w:ind w:left="2537" w:hanging="360"/>
      </w:pPr>
      <w:rPr>
        <w:rFonts w:ascii="Courier New" w:hAnsi="Courier New" w:cs="Courier New" w:hint="default"/>
      </w:rPr>
    </w:lvl>
    <w:lvl w:ilvl="5" w:tplc="04190005" w:tentative="1">
      <w:start w:val="1"/>
      <w:numFmt w:val="bullet"/>
      <w:lvlText w:val=""/>
      <w:lvlJc w:val="left"/>
      <w:pPr>
        <w:ind w:left="3257" w:hanging="360"/>
      </w:pPr>
      <w:rPr>
        <w:rFonts w:ascii="Wingdings" w:hAnsi="Wingdings" w:hint="default"/>
      </w:rPr>
    </w:lvl>
    <w:lvl w:ilvl="6" w:tplc="04190001" w:tentative="1">
      <w:start w:val="1"/>
      <w:numFmt w:val="bullet"/>
      <w:lvlText w:val=""/>
      <w:lvlJc w:val="left"/>
      <w:pPr>
        <w:ind w:left="3977" w:hanging="360"/>
      </w:pPr>
      <w:rPr>
        <w:rFonts w:ascii="Symbol" w:hAnsi="Symbol" w:hint="default"/>
      </w:rPr>
    </w:lvl>
    <w:lvl w:ilvl="7" w:tplc="04190003" w:tentative="1">
      <w:start w:val="1"/>
      <w:numFmt w:val="bullet"/>
      <w:lvlText w:val="o"/>
      <w:lvlJc w:val="left"/>
      <w:pPr>
        <w:ind w:left="4697" w:hanging="360"/>
      </w:pPr>
      <w:rPr>
        <w:rFonts w:ascii="Courier New" w:hAnsi="Courier New" w:cs="Courier New" w:hint="default"/>
      </w:rPr>
    </w:lvl>
    <w:lvl w:ilvl="8" w:tplc="04190005" w:tentative="1">
      <w:start w:val="1"/>
      <w:numFmt w:val="bullet"/>
      <w:lvlText w:val=""/>
      <w:lvlJc w:val="left"/>
      <w:pPr>
        <w:ind w:left="5417" w:hanging="360"/>
      </w:pPr>
      <w:rPr>
        <w:rFonts w:ascii="Wingdings" w:hAnsi="Wingdings" w:hint="default"/>
      </w:rPr>
    </w:lvl>
  </w:abstractNum>
  <w:abstractNum w:abstractNumId="11">
    <w:nsid w:val="676C66ED"/>
    <w:multiLevelType w:val="hybridMultilevel"/>
    <w:tmpl w:val="D4AA2026"/>
    <w:lvl w:ilvl="0" w:tplc="3142402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29A5FEC"/>
    <w:multiLevelType w:val="hybridMultilevel"/>
    <w:tmpl w:val="5C048E8C"/>
    <w:lvl w:ilvl="0" w:tplc="3142402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EF12CD7"/>
    <w:multiLevelType w:val="multilevel"/>
    <w:tmpl w:val="F5D81EB2"/>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9"/>
  </w:num>
  <w:num w:numId="3">
    <w:abstractNumId w:val="6"/>
  </w:num>
  <w:num w:numId="4">
    <w:abstractNumId w:val="7"/>
  </w:num>
  <w:num w:numId="5">
    <w:abstractNumId w:val="2"/>
  </w:num>
  <w:num w:numId="6">
    <w:abstractNumId w:val="0"/>
  </w:num>
  <w:num w:numId="7">
    <w:abstractNumId w:val="5"/>
  </w:num>
  <w:num w:numId="8">
    <w:abstractNumId w:val="4"/>
  </w:num>
  <w:num w:numId="9">
    <w:abstractNumId w:val="1"/>
  </w:num>
  <w:num w:numId="10">
    <w:abstractNumId w:val="13"/>
  </w:num>
  <w:num w:numId="11">
    <w:abstractNumId w:val="6"/>
    <w:lvlOverride w:ilvl="0">
      <w:startOverride w:val="1"/>
    </w:lvlOverride>
    <w:lvlOverride w:ilvl="1">
      <w:startOverride w:val="5"/>
    </w:lvlOverride>
  </w:num>
  <w:num w:numId="12">
    <w:abstractNumId w:val="8"/>
  </w:num>
  <w:num w:numId="13">
    <w:abstractNumId w:val="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0B6"/>
    <w:rsid w:val="000020E9"/>
    <w:rsid w:val="000666AF"/>
    <w:rsid w:val="00163043"/>
    <w:rsid w:val="00172EDD"/>
    <w:rsid w:val="00186FF0"/>
    <w:rsid w:val="002B0CF8"/>
    <w:rsid w:val="003770B6"/>
    <w:rsid w:val="003D6AE7"/>
    <w:rsid w:val="00412F8B"/>
    <w:rsid w:val="004551E8"/>
    <w:rsid w:val="0055353E"/>
    <w:rsid w:val="005C108A"/>
    <w:rsid w:val="006315E9"/>
    <w:rsid w:val="006D0ABC"/>
    <w:rsid w:val="00770688"/>
    <w:rsid w:val="008E7EA3"/>
    <w:rsid w:val="009F2F3B"/>
    <w:rsid w:val="00D80599"/>
    <w:rsid w:val="00ED1F82"/>
    <w:rsid w:val="00FB0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3770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autoRedefine/>
    <w:uiPriority w:val="9"/>
    <w:qFormat/>
    <w:rsid w:val="003D6AE7"/>
    <w:pPr>
      <w:keepNext/>
      <w:keepLines/>
      <w:spacing w:after="0" w:line="360" w:lineRule="auto"/>
      <w:jc w:val="center"/>
      <w:outlineLvl w:val="1"/>
    </w:pPr>
    <w:rPr>
      <w:rFonts w:ascii="Times New Roman" w:eastAsia="Times New Roman" w:hAnsi="Times New Roman" w:cs="Times New Roman"/>
      <w:b/>
      <w:bCs/>
      <w:sz w:val="28"/>
      <w:szCs w:val="28"/>
    </w:rPr>
  </w:style>
  <w:style w:type="paragraph" w:styleId="3">
    <w:name w:val="heading 3"/>
    <w:basedOn w:val="a0"/>
    <w:next w:val="a0"/>
    <w:link w:val="30"/>
    <w:uiPriority w:val="9"/>
    <w:unhideWhenUsed/>
    <w:qFormat/>
    <w:rsid w:val="003770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2B0CF8"/>
    <w:pPr>
      <w:spacing w:after="100"/>
    </w:pPr>
    <w:rPr>
      <w:rFonts w:ascii="Times New Roman" w:eastAsia="Times New Roman" w:hAnsi="Times New Roman" w:cs="Times New Roman"/>
      <w:color w:val="000000" w:themeColor="text1"/>
      <w:sz w:val="24"/>
    </w:rPr>
  </w:style>
  <w:style w:type="character" w:customStyle="1" w:styleId="10">
    <w:name w:val="Заголовок 1 Знак"/>
    <w:basedOn w:val="a1"/>
    <w:link w:val="1"/>
    <w:uiPriority w:val="9"/>
    <w:rsid w:val="003770B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3D6AE7"/>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uiPriority w:val="9"/>
    <w:rsid w:val="003770B6"/>
    <w:rPr>
      <w:rFonts w:asciiTheme="majorHAnsi" w:eastAsiaTheme="majorEastAsia" w:hAnsiTheme="majorHAnsi" w:cstheme="majorBidi"/>
      <w:b/>
      <w:bCs/>
      <w:color w:val="4F81BD" w:themeColor="accent1"/>
    </w:rPr>
  </w:style>
  <w:style w:type="paragraph" w:styleId="a4">
    <w:name w:val="caption"/>
    <w:basedOn w:val="a0"/>
    <w:next w:val="a0"/>
    <w:unhideWhenUsed/>
    <w:qFormat/>
    <w:rsid w:val="003770B6"/>
    <w:pPr>
      <w:spacing w:line="240" w:lineRule="auto"/>
    </w:pPr>
    <w:rPr>
      <w:rFonts w:ascii="Calibri" w:eastAsia="Times New Roman" w:hAnsi="Calibri" w:cs="Times New Roman"/>
      <w:b/>
      <w:bCs/>
      <w:color w:val="4F81BD"/>
      <w:sz w:val="18"/>
      <w:szCs w:val="18"/>
    </w:rPr>
  </w:style>
  <w:style w:type="paragraph" w:styleId="a5">
    <w:name w:val="Balloon Text"/>
    <w:basedOn w:val="a0"/>
    <w:link w:val="a6"/>
    <w:uiPriority w:val="99"/>
    <w:semiHidden/>
    <w:unhideWhenUsed/>
    <w:rsid w:val="003770B6"/>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3770B6"/>
    <w:rPr>
      <w:rFonts w:ascii="Tahoma" w:hAnsi="Tahoma" w:cs="Tahoma"/>
      <w:sz w:val="16"/>
      <w:szCs w:val="16"/>
    </w:rPr>
  </w:style>
  <w:style w:type="paragraph" w:styleId="a7">
    <w:name w:val="List Paragraph"/>
    <w:basedOn w:val="a0"/>
    <w:link w:val="a8"/>
    <w:uiPriority w:val="99"/>
    <w:qFormat/>
    <w:rsid w:val="003770B6"/>
    <w:pPr>
      <w:spacing w:after="0" w:line="360" w:lineRule="auto"/>
      <w:ind w:left="720" w:firstLine="709"/>
      <w:contextualSpacing/>
      <w:jc w:val="both"/>
    </w:pPr>
    <w:rPr>
      <w:rFonts w:ascii="Times New Roman" w:hAnsi="Times New Roman"/>
      <w:sz w:val="24"/>
    </w:rPr>
  </w:style>
  <w:style w:type="character" w:customStyle="1" w:styleId="a8">
    <w:name w:val="Абзац списка Знак"/>
    <w:basedOn w:val="a1"/>
    <w:link w:val="a7"/>
    <w:uiPriority w:val="99"/>
    <w:rsid w:val="003770B6"/>
    <w:rPr>
      <w:rFonts w:ascii="Times New Roman" w:eastAsiaTheme="minorEastAsia" w:hAnsi="Times New Roman"/>
      <w:sz w:val="24"/>
      <w:lang w:eastAsia="ru-RU"/>
    </w:rPr>
  </w:style>
  <w:style w:type="character" w:customStyle="1" w:styleId="apple-converted-space">
    <w:name w:val="apple-converted-space"/>
    <w:basedOn w:val="a1"/>
    <w:rsid w:val="003770B6"/>
  </w:style>
  <w:style w:type="paragraph" w:customStyle="1" w:styleId="ConsPlusNonformat">
    <w:name w:val="ConsPlusNonformat"/>
    <w:uiPriority w:val="99"/>
    <w:rsid w:val="003770B6"/>
    <w:pPr>
      <w:autoSpaceDE w:val="0"/>
      <w:autoSpaceDN w:val="0"/>
      <w:adjustRightInd w:val="0"/>
      <w:spacing w:after="0" w:line="240" w:lineRule="auto"/>
    </w:pPr>
    <w:rPr>
      <w:rFonts w:ascii="Courier New" w:eastAsia="Times New Roman" w:hAnsi="Courier New" w:cs="Courier New"/>
      <w:sz w:val="20"/>
      <w:szCs w:val="20"/>
    </w:rPr>
  </w:style>
  <w:style w:type="paragraph" w:styleId="a9">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1,Текст сноски Знак Знак Знак Знак Знак Знак1"/>
    <w:basedOn w:val="a0"/>
    <w:link w:val="aa"/>
    <w:uiPriority w:val="99"/>
    <w:unhideWhenUsed/>
    <w:rsid w:val="003770B6"/>
    <w:pPr>
      <w:spacing w:after="0" w:line="240" w:lineRule="auto"/>
    </w:pPr>
    <w:rPr>
      <w:rFonts w:ascii="Calibri" w:eastAsia="Times New Roman" w:hAnsi="Calibri" w:cs="Times New Roman"/>
      <w:sz w:val="20"/>
      <w:szCs w:val="20"/>
    </w:rPr>
  </w:style>
  <w:style w:type="character" w:customStyle="1" w:styleId="aa">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Текст сноски Знак Знак Знак Знак Знак Знак1 Знак"/>
    <w:basedOn w:val="a1"/>
    <w:link w:val="a9"/>
    <w:uiPriority w:val="99"/>
    <w:rsid w:val="003770B6"/>
    <w:rPr>
      <w:rFonts w:ascii="Calibri" w:eastAsia="Times New Roman" w:hAnsi="Calibri" w:cs="Times New Roman"/>
      <w:sz w:val="20"/>
      <w:szCs w:val="20"/>
      <w:lang w:eastAsia="ru-RU"/>
    </w:rPr>
  </w:style>
  <w:style w:type="character" w:styleId="ab">
    <w:name w:val="footnote reference"/>
    <w:basedOn w:val="a1"/>
    <w:uiPriority w:val="99"/>
    <w:unhideWhenUsed/>
    <w:rsid w:val="003770B6"/>
    <w:rPr>
      <w:vertAlign w:val="superscript"/>
    </w:rPr>
  </w:style>
  <w:style w:type="paragraph" w:customStyle="1" w:styleId="ConsPlusNormal">
    <w:name w:val="ConsPlusNormal"/>
    <w:uiPriority w:val="99"/>
    <w:rsid w:val="003770B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header"/>
    <w:basedOn w:val="a0"/>
    <w:link w:val="ad"/>
    <w:uiPriority w:val="99"/>
    <w:unhideWhenUsed/>
    <w:rsid w:val="003770B6"/>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3770B6"/>
  </w:style>
  <w:style w:type="paragraph" w:styleId="ae">
    <w:name w:val="footer"/>
    <w:basedOn w:val="a0"/>
    <w:link w:val="af"/>
    <w:uiPriority w:val="99"/>
    <w:unhideWhenUsed/>
    <w:rsid w:val="003770B6"/>
    <w:pPr>
      <w:tabs>
        <w:tab w:val="center" w:pos="4677"/>
        <w:tab w:val="right" w:pos="9355"/>
      </w:tabs>
      <w:spacing w:after="0" w:line="240" w:lineRule="auto"/>
    </w:pPr>
  </w:style>
  <w:style w:type="character" w:customStyle="1" w:styleId="af">
    <w:name w:val="Нижний колонтитул Знак"/>
    <w:basedOn w:val="a1"/>
    <w:link w:val="ae"/>
    <w:uiPriority w:val="99"/>
    <w:rsid w:val="003770B6"/>
  </w:style>
  <w:style w:type="paragraph" w:styleId="21">
    <w:name w:val="toc 2"/>
    <w:basedOn w:val="a0"/>
    <w:next w:val="a0"/>
    <w:autoRedefine/>
    <w:uiPriority w:val="39"/>
    <w:unhideWhenUsed/>
    <w:rsid w:val="003770B6"/>
    <w:pPr>
      <w:spacing w:after="100"/>
      <w:ind w:left="220"/>
    </w:pPr>
  </w:style>
  <w:style w:type="paragraph" w:styleId="31">
    <w:name w:val="toc 3"/>
    <w:basedOn w:val="a0"/>
    <w:next w:val="a0"/>
    <w:autoRedefine/>
    <w:uiPriority w:val="39"/>
    <w:unhideWhenUsed/>
    <w:rsid w:val="003770B6"/>
    <w:pPr>
      <w:spacing w:after="100"/>
      <w:ind w:left="440"/>
    </w:pPr>
  </w:style>
  <w:style w:type="character" w:styleId="af0">
    <w:name w:val="Hyperlink"/>
    <w:basedOn w:val="a1"/>
    <w:uiPriority w:val="99"/>
    <w:unhideWhenUsed/>
    <w:rsid w:val="003770B6"/>
    <w:rPr>
      <w:color w:val="0000FF" w:themeColor="hyperlink"/>
      <w:u w:val="single"/>
    </w:rPr>
  </w:style>
  <w:style w:type="paragraph" w:customStyle="1" w:styleId="12">
    <w:name w:val="1"/>
    <w:basedOn w:val="1"/>
    <w:link w:val="13"/>
    <w:qFormat/>
    <w:rsid w:val="003770B6"/>
    <w:pPr>
      <w:jc w:val="center"/>
    </w:pPr>
    <w:rPr>
      <w:b w:val="0"/>
      <w:color w:val="auto"/>
    </w:rPr>
  </w:style>
  <w:style w:type="paragraph" w:customStyle="1" w:styleId="af1">
    <w:name w:val="А"/>
    <w:basedOn w:val="12"/>
    <w:link w:val="af2"/>
    <w:qFormat/>
    <w:rsid w:val="003770B6"/>
    <w:rPr>
      <w:rFonts w:ascii="Times New Roman" w:hAnsi="Times New Roman" w:cs="Times New Roman"/>
    </w:rPr>
  </w:style>
  <w:style w:type="character" w:customStyle="1" w:styleId="13">
    <w:name w:val="1 Знак"/>
    <w:basedOn w:val="10"/>
    <w:link w:val="12"/>
    <w:rsid w:val="003770B6"/>
    <w:rPr>
      <w:rFonts w:asciiTheme="majorHAnsi" w:eastAsiaTheme="majorEastAsia" w:hAnsiTheme="majorHAnsi" w:cstheme="majorBidi"/>
      <w:b/>
      <w:bCs/>
      <w:color w:val="365F91" w:themeColor="accent1" w:themeShade="BF"/>
      <w:sz w:val="28"/>
      <w:szCs w:val="28"/>
    </w:rPr>
  </w:style>
  <w:style w:type="paragraph" w:customStyle="1" w:styleId="af3">
    <w:name w:val="Б"/>
    <w:basedOn w:val="2"/>
    <w:link w:val="af4"/>
    <w:qFormat/>
    <w:rsid w:val="003770B6"/>
  </w:style>
  <w:style w:type="character" w:customStyle="1" w:styleId="af2">
    <w:name w:val="А Знак"/>
    <w:basedOn w:val="13"/>
    <w:link w:val="af1"/>
    <w:rsid w:val="003770B6"/>
    <w:rPr>
      <w:rFonts w:ascii="Times New Roman" w:eastAsiaTheme="majorEastAsia" w:hAnsi="Times New Roman" w:cs="Times New Roman"/>
      <w:b/>
      <w:bCs/>
      <w:color w:val="365F91" w:themeColor="accent1" w:themeShade="BF"/>
      <w:sz w:val="28"/>
      <w:szCs w:val="28"/>
    </w:rPr>
  </w:style>
  <w:style w:type="character" w:customStyle="1" w:styleId="af4">
    <w:name w:val="Б Знак"/>
    <w:basedOn w:val="20"/>
    <w:link w:val="af3"/>
    <w:rsid w:val="003770B6"/>
    <w:rPr>
      <w:rFonts w:ascii="Times New Roman" w:eastAsia="Times New Roman" w:hAnsi="Times New Roman" w:cs="Times New Roman"/>
      <w:b/>
      <w:bCs/>
      <w:sz w:val="28"/>
      <w:szCs w:val="28"/>
      <w:lang w:eastAsia="ru-RU"/>
    </w:rPr>
  </w:style>
  <w:style w:type="paragraph" w:customStyle="1" w:styleId="a">
    <w:name w:val="ЗЗЗ"/>
    <w:basedOn w:val="3"/>
    <w:link w:val="af5"/>
    <w:qFormat/>
    <w:rsid w:val="00770688"/>
    <w:pPr>
      <w:numPr>
        <w:ilvl w:val="2"/>
        <w:numId w:val="13"/>
      </w:numPr>
      <w:spacing w:before="0" w:line="360" w:lineRule="auto"/>
      <w:jc w:val="center"/>
    </w:pPr>
    <w:rPr>
      <w:rFonts w:ascii="Times New Roman" w:eastAsia="Times New Roman" w:hAnsi="Times New Roman" w:cs="Times New Roman"/>
      <w:b w:val="0"/>
      <w:color w:val="auto"/>
      <w:sz w:val="24"/>
      <w:szCs w:val="24"/>
    </w:rPr>
  </w:style>
  <w:style w:type="character" w:customStyle="1" w:styleId="af5">
    <w:name w:val="ЗЗЗ Знак"/>
    <w:link w:val="a"/>
    <w:rsid w:val="00770688"/>
    <w:rPr>
      <w:rFonts w:ascii="Times New Roman" w:eastAsia="Times New Roman" w:hAnsi="Times New Roman" w:cs="Times New Roman"/>
      <w:bCs/>
      <w:sz w:val="24"/>
      <w:szCs w:val="24"/>
    </w:rPr>
  </w:style>
  <w:style w:type="paragraph" w:styleId="af6">
    <w:name w:val="Normal (Web)"/>
    <w:aliases w:val="Знак1,Обычный (Web),Знак Знак10,Обычный (Web)1"/>
    <w:basedOn w:val="a0"/>
    <w:link w:val="af7"/>
    <w:uiPriority w:val="99"/>
    <w:rsid w:val="00172EDD"/>
    <w:pPr>
      <w:spacing w:before="100" w:beforeAutospacing="1" w:after="100" w:afterAutospacing="1" w:line="240" w:lineRule="auto"/>
    </w:pPr>
    <w:rPr>
      <w:rFonts w:ascii="Times New Roman" w:eastAsia="Calibri" w:hAnsi="Times New Roman" w:cs="Times New Roman"/>
      <w:sz w:val="24"/>
      <w:szCs w:val="24"/>
    </w:rPr>
  </w:style>
  <w:style w:type="character" w:customStyle="1" w:styleId="af7">
    <w:name w:val="Обычный (веб) Знак"/>
    <w:aliases w:val="Знак1 Знак,Обычный (Web) Знак,Знак Знак10 Знак,Обычный (Web)1 Знак"/>
    <w:link w:val="af6"/>
    <w:uiPriority w:val="99"/>
    <w:locked/>
    <w:rsid w:val="00172EDD"/>
    <w:rPr>
      <w:rFonts w:ascii="Times New Roman" w:eastAsia="Calibri" w:hAnsi="Times New Roman" w:cs="Times New Roman"/>
      <w:sz w:val="24"/>
      <w:szCs w:val="24"/>
      <w:lang w:eastAsia="ru-RU"/>
    </w:rPr>
  </w:style>
  <w:style w:type="paragraph" w:customStyle="1" w:styleId="af8">
    <w:name w:val="Основной"/>
    <w:basedOn w:val="a0"/>
    <w:uiPriority w:val="99"/>
    <w:rsid w:val="00412F8B"/>
    <w:pPr>
      <w:spacing w:after="20" w:line="360" w:lineRule="auto"/>
      <w:ind w:firstLine="709"/>
      <w:jc w:val="both"/>
    </w:pPr>
    <w:rPr>
      <w:rFonts w:ascii="Times New Roman" w:eastAsia="Times New Roman" w:hAnsi="Times New Roman" w:cs="Times New Roman"/>
      <w:sz w:val="28"/>
      <w:szCs w:val="28"/>
    </w:rPr>
  </w:style>
  <w:style w:type="paragraph" w:customStyle="1" w:styleId="130">
    <w:name w:val="Стиль13"/>
    <w:basedOn w:val="a0"/>
    <w:uiPriority w:val="99"/>
    <w:rsid w:val="00412F8B"/>
    <w:pPr>
      <w:spacing w:after="0" w:line="240" w:lineRule="auto"/>
      <w:jc w:val="both"/>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3770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autoRedefine/>
    <w:uiPriority w:val="9"/>
    <w:qFormat/>
    <w:rsid w:val="003D6AE7"/>
    <w:pPr>
      <w:keepNext/>
      <w:keepLines/>
      <w:spacing w:after="0" w:line="360" w:lineRule="auto"/>
      <w:jc w:val="center"/>
      <w:outlineLvl w:val="1"/>
    </w:pPr>
    <w:rPr>
      <w:rFonts w:ascii="Times New Roman" w:eastAsia="Times New Roman" w:hAnsi="Times New Roman" w:cs="Times New Roman"/>
      <w:b/>
      <w:bCs/>
      <w:sz w:val="28"/>
      <w:szCs w:val="28"/>
    </w:rPr>
  </w:style>
  <w:style w:type="paragraph" w:styleId="3">
    <w:name w:val="heading 3"/>
    <w:basedOn w:val="a0"/>
    <w:next w:val="a0"/>
    <w:link w:val="30"/>
    <w:uiPriority w:val="9"/>
    <w:unhideWhenUsed/>
    <w:qFormat/>
    <w:rsid w:val="003770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2B0CF8"/>
    <w:pPr>
      <w:spacing w:after="100"/>
    </w:pPr>
    <w:rPr>
      <w:rFonts w:ascii="Times New Roman" w:eastAsia="Times New Roman" w:hAnsi="Times New Roman" w:cs="Times New Roman"/>
      <w:color w:val="000000" w:themeColor="text1"/>
      <w:sz w:val="24"/>
    </w:rPr>
  </w:style>
  <w:style w:type="character" w:customStyle="1" w:styleId="10">
    <w:name w:val="Заголовок 1 Знак"/>
    <w:basedOn w:val="a1"/>
    <w:link w:val="1"/>
    <w:uiPriority w:val="9"/>
    <w:rsid w:val="003770B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3D6AE7"/>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uiPriority w:val="9"/>
    <w:rsid w:val="003770B6"/>
    <w:rPr>
      <w:rFonts w:asciiTheme="majorHAnsi" w:eastAsiaTheme="majorEastAsia" w:hAnsiTheme="majorHAnsi" w:cstheme="majorBidi"/>
      <w:b/>
      <w:bCs/>
      <w:color w:val="4F81BD" w:themeColor="accent1"/>
    </w:rPr>
  </w:style>
  <w:style w:type="paragraph" w:styleId="a4">
    <w:name w:val="caption"/>
    <w:basedOn w:val="a0"/>
    <w:next w:val="a0"/>
    <w:unhideWhenUsed/>
    <w:qFormat/>
    <w:rsid w:val="003770B6"/>
    <w:pPr>
      <w:spacing w:line="240" w:lineRule="auto"/>
    </w:pPr>
    <w:rPr>
      <w:rFonts w:ascii="Calibri" w:eastAsia="Times New Roman" w:hAnsi="Calibri" w:cs="Times New Roman"/>
      <w:b/>
      <w:bCs/>
      <w:color w:val="4F81BD"/>
      <w:sz w:val="18"/>
      <w:szCs w:val="18"/>
    </w:rPr>
  </w:style>
  <w:style w:type="paragraph" w:styleId="a5">
    <w:name w:val="Balloon Text"/>
    <w:basedOn w:val="a0"/>
    <w:link w:val="a6"/>
    <w:uiPriority w:val="99"/>
    <w:semiHidden/>
    <w:unhideWhenUsed/>
    <w:rsid w:val="003770B6"/>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3770B6"/>
    <w:rPr>
      <w:rFonts w:ascii="Tahoma" w:hAnsi="Tahoma" w:cs="Tahoma"/>
      <w:sz w:val="16"/>
      <w:szCs w:val="16"/>
    </w:rPr>
  </w:style>
  <w:style w:type="paragraph" w:styleId="a7">
    <w:name w:val="List Paragraph"/>
    <w:basedOn w:val="a0"/>
    <w:link w:val="a8"/>
    <w:uiPriority w:val="99"/>
    <w:qFormat/>
    <w:rsid w:val="003770B6"/>
    <w:pPr>
      <w:spacing w:after="0" w:line="360" w:lineRule="auto"/>
      <w:ind w:left="720" w:firstLine="709"/>
      <w:contextualSpacing/>
      <w:jc w:val="both"/>
    </w:pPr>
    <w:rPr>
      <w:rFonts w:ascii="Times New Roman" w:hAnsi="Times New Roman"/>
      <w:sz w:val="24"/>
    </w:rPr>
  </w:style>
  <w:style w:type="character" w:customStyle="1" w:styleId="a8">
    <w:name w:val="Абзац списка Знак"/>
    <w:basedOn w:val="a1"/>
    <w:link w:val="a7"/>
    <w:uiPriority w:val="99"/>
    <w:rsid w:val="003770B6"/>
    <w:rPr>
      <w:rFonts w:ascii="Times New Roman" w:eastAsiaTheme="minorEastAsia" w:hAnsi="Times New Roman"/>
      <w:sz w:val="24"/>
      <w:lang w:eastAsia="ru-RU"/>
    </w:rPr>
  </w:style>
  <w:style w:type="character" w:customStyle="1" w:styleId="apple-converted-space">
    <w:name w:val="apple-converted-space"/>
    <w:basedOn w:val="a1"/>
    <w:rsid w:val="003770B6"/>
  </w:style>
  <w:style w:type="paragraph" w:customStyle="1" w:styleId="ConsPlusNonformat">
    <w:name w:val="ConsPlusNonformat"/>
    <w:uiPriority w:val="99"/>
    <w:rsid w:val="003770B6"/>
    <w:pPr>
      <w:autoSpaceDE w:val="0"/>
      <w:autoSpaceDN w:val="0"/>
      <w:adjustRightInd w:val="0"/>
      <w:spacing w:after="0" w:line="240" w:lineRule="auto"/>
    </w:pPr>
    <w:rPr>
      <w:rFonts w:ascii="Courier New" w:eastAsia="Times New Roman" w:hAnsi="Courier New" w:cs="Courier New"/>
      <w:sz w:val="20"/>
      <w:szCs w:val="20"/>
    </w:rPr>
  </w:style>
  <w:style w:type="paragraph" w:styleId="a9">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1,Текст сноски Знак Знак Знак Знак Знак Знак1"/>
    <w:basedOn w:val="a0"/>
    <w:link w:val="aa"/>
    <w:uiPriority w:val="99"/>
    <w:unhideWhenUsed/>
    <w:rsid w:val="003770B6"/>
    <w:pPr>
      <w:spacing w:after="0" w:line="240" w:lineRule="auto"/>
    </w:pPr>
    <w:rPr>
      <w:rFonts w:ascii="Calibri" w:eastAsia="Times New Roman" w:hAnsi="Calibri" w:cs="Times New Roman"/>
      <w:sz w:val="20"/>
      <w:szCs w:val="20"/>
    </w:rPr>
  </w:style>
  <w:style w:type="character" w:customStyle="1" w:styleId="aa">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Текст сноски Знак Знак Знак Знак Знак Знак1 Знак"/>
    <w:basedOn w:val="a1"/>
    <w:link w:val="a9"/>
    <w:uiPriority w:val="99"/>
    <w:rsid w:val="003770B6"/>
    <w:rPr>
      <w:rFonts w:ascii="Calibri" w:eastAsia="Times New Roman" w:hAnsi="Calibri" w:cs="Times New Roman"/>
      <w:sz w:val="20"/>
      <w:szCs w:val="20"/>
      <w:lang w:eastAsia="ru-RU"/>
    </w:rPr>
  </w:style>
  <w:style w:type="character" w:styleId="ab">
    <w:name w:val="footnote reference"/>
    <w:basedOn w:val="a1"/>
    <w:uiPriority w:val="99"/>
    <w:unhideWhenUsed/>
    <w:rsid w:val="003770B6"/>
    <w:rPr>
      <w:vertAlign w:val="superscript"/>
    </w:rPr>
  </w:style>
  <w:style w:type="paragraph" w:customStyle="1" w:styleId="ConsPlusNormal">
    <w:name w:val="ConsPlusNormal"/>
    <w:uiPriority w:val="99"/>
    <w:rsid w:val="003770B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header"/>
    <w:basedOn w:val="a0"/>
    <w:link w:val="ad"/>
    <w:uiPriority w:val="99"/>
    <w:unhideWhenUsed/>
    <w:rsid w:val="003770B6"/>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3770B6"/>
  </w:style>
  <w:style w:type="paragraph" w:styleId="ae">
    <w:name w:val="footer"/>
    <w:basedOn w:val="a0"/>
    <w:link w:val="af"/>
    <w:uiPriority w:val="99"/>
    <w:unhideWhenUsed/>
    <w:rsid w:val="003770B6"/>
    <w:pPr>
      <w:tabs>
        <w:tab w:val="center" w:pos="4677"/>
        <w:tab w:val="right" w:pos="9355"/>
      </w:tabs>
      <w:spacing w:after="0" w:line="240" w:lineRule="auto"/>
    </w:pPr>
  </w:style>
  <w:style w:type="character" w:customStyle="1" w:styleId="af">
    <w:name w:val="Нижний колонтитул Знак"/>
    <w:basedOn w:val="a1"/>
    <w:link w:val="ae"/>
    <w:uiPriority w:val="99"/>
    <w:rsid w:val="003770B6"/>
  </w:style>
  <w:style w:type="paragraph" w:styleId="21">
    <w:name w:val="toc 2"/>
    <w:basedOn w:val="a0"/>
    <w:next w:val="a0"/>
    <w:autoRedefine/>
    <w:uiPriority w:val="39"/>
    <w:unhideWhenUsed/>
    <w:rsid w:val="003770B6"/>
    <w:pPr>
      <w:spacing w:after="100"/>
      <w:ind w:left="220"/>
    </w:pPr>
  </w:style>
  <w:style w:type="paragraph" w:styleId="31">
    <w:name w:val="toc 3"/>
    <w:basedOn w:val="a0"/>
    <w:next w:val="a0"/>
    <w:autoRedefine/>
    <w:uiPriority w:val="39"/>
    <w:unhideWhenUsed/>
    <w:rsid w:val="003770B6"/>
    <w:pPr>
      <w:spacing w:after="100"/>
      <w:ind w:left="440"/>
    </w:pPr>
  </w:style>
  <w:style w:type="character" w:styleId="af0">
    <w:name w:val="Hyperlink"/>
    <w:basedOn w:val="a1"/>
    <w:uiPriority w:val="99"/>
    <w:unhideWhenUsed/>
    <w:rsid w:val="003770B6"/>
    <w:rPr>
      <w:color w:val="0000FF" w:themeColor="hyperlink"/>
      <w:u w:val="single"/>
    </w:rPr>
  </w:style>
  <w:style w:type="paragraph" w:customStyle="1" w:styleId="12">
    <w:name w:val="1"/>
    <w:basedOn w:val="1"/>
    <w:link w:val="13"/>
    <w:qFormat/>
    <w:rsid w:val="003770B6"/>
    <w:pPr>
      <w:jc w:val="center"/>
    </w:pPr>
    <w:rPr>
      <w:b w:val="0"/>
      <w:color w:val="auto"/>
    </w:rPr>
  </w:style>
  <w:style w:type="paragraph" w:customStyle="1" w:styleId="af1">
    <w:name w:val="А"/>
    <w:basedOn w:val="12"/>
    <w:link w:val="af2"/>
    <w:qFormat/>
    <w:rsid w:val="003770B6"/>
    <w:rPr>
      <w:rFonts w:ascii="Times New Roman" w:hAnsi="Times New Roman" w:cs="Times New Roman"/>
    </w:rPr>
  </w:style>
  <w:style w:type="character" w:customStyle="1" w:styleId="13">
    <w:name w:val="1 Знак"/>
    <w:basedOn w:val="10"/>
    <w:link w:val="12"/>
    <w:rsid w:val="003770B6"/>
    <w:rPr>
      <w:rFonts w:asciiTheme="majorHAnsi" w:eastAsiaTheme="majorEastAsia" w:hAnsiTheme="majorHAnsi" w:cstheme="majorBidi"/>
      <w:b/>
      <w:bCs/>
      <w:color w:val="365F91" w:themeColor="accent1" w:themeShade="BF"/>
      <w:sz w:val="28"/>
      <w:szCs w:val="28"/>
    </w:rPr>
  </w:style>
  <w:style w:type="paragraph" w:customStyle="1" w:styleId="af3">
    <w:name w:val="Б"/>
    <w:basedOn w:val="2"/>
    <w:link w:val="af4"/>
    <w:qFormat/>
    <w:rsid w:val="003770B6"/>
  </w:style>
  <w:style w:type="character" w:customStyle="1" w:styleId="af2">
    <w:name w:val="А Знак"/>
    <w:basedOn w:val="13"/>
    <w:link w:val="af1"/>
    <w:rsid w:val="003770B6"/>
    <w:rPr>
      <w:rFonts w:ascii="Times New Roman" w:eastAsiaTheme="majorEastAsia" w:hAnsi="Times New Roman" w:cs="Times New Roman"/>
      <w:b/>
      <w:bCs/>
      <w:color w:val="365F91" w:themeColor="accent1" w:themeShade="BF"/>
      <w:sz w:val="28"/>
      <w:szCs w:val="28"/>
    </w:rPr>
  </w:style>
  <w:style w:type="character" w:customStyle="1" w:styleId="af4">
    <w:name w:val="Б Знак"/>
    <w:basedOn w:val="20"/>
    <w:link w:val="af3"/>
    <w:rsid w:val="003770B6"/>
    <w:rPr>
      <w:rFonts w:ascii="Times New Roman" w:eastAsia="Times New Roman" w:hAnsi="Times New Roman" w:cs="Times New Roman"/>
      <w:b/>
      <w:bCs/>
      <w:sz w:val="28"/>
      <w:szCs w:val="28"/>
      <w:lang w:eastAsia="ru-RU"/>
    </w:rPr>
  </w:style>
  <w:style w:type="paragraph" w:customStyle="1" w:styleId="a">
    <w:name w:val="ЗЗЗ"/>
    <w:basedOn w:val="3"/>
    <w:link w:val="af5"/>
    <w:qFormat/>
    <w:rsid w:val="00770688"/>
    <w:pPr>
      <w:numPr>
        <w:ilvl w:val="2"/>
        <w:numId w:val="13"/>
      </w:numPr>
      <w:spacing w:before="0" w:line="360" w:lineRule="auto"/>
      <w:jc w:val="center"/>
    </w:pPr>
    <w:rPr>
      <w:rFonts w:ascii="Times New Roman" w:eastAsia="Times New Roman" w:hAnsi="Times New Roman" w:cs="Times New Roman"/>
      <w:b w:val="0"/>
      <w:color w:val="auto"/>
      <w:sz w:val="24"/>
      <w:szCs w:val="24"/>
    </w:rPr>
  </w:style>
  <w:style w:type="character" w:customStyle="1" w:styleId="af5">
    <w:name w:val="ЗЗЗ Знак"/>
    <w:link w:val="a"/>
    <w:rsid w:val="00770688"/>
    <w:rPr>
      <w:rFonts w:ascii="Times New Roman" w:eastAsia="Times New Roman" w:hAnsi="Times New Roman" w:cs="Times New Roman"/>
      <w:bCs/>
      <w:sz w:val="24"/>
      <w:szCs w:val="24"/>
    </w:rPr>
  </w:style>
  <w:style w:type="paragraph" w:styleId="af6">
    <w:name w:val="Normal (Web)"/>
    <w:aliases w:val="Знак1,Обычный (Web),Знак Знак10,Обычный (Web)1"/>
    <w:basedOn w:val="a0"/>
    <w:link w:val="af7"/>
    <w:uiPriority w:val="99"/>
    <w:rsid w:val="00172EDD"/>
    <w:pPr>
      <w:spacing w:before="100" w:beforeAutospacing="1" w:after="100" w:afterAutospacing="1" w:line="240" w:lineRule="auto"/>
    </w:pPr>
    <w:rPr>
      <w:rFonts w:ascii="Times New Roman" w:eastAsia="Calibri" w:hAnsi="Times New Roman" w:cs="Times New Roman"/>
      <w:sz w:val="24"/>
      <w:szCs w:val="24"/>
    </w:rPr>
  </w:style>
  <w:style w:type="character" w:customStyle="1" w:styleId="af7">
    <w:name w:val="Обычный (веб) Знак"/>
    <w:aliases w:val="Знак1 Знак,Обычный (Web) Знак,Знак Знак10 Знак,Обычный (Web)1 Знак"/>
    <w:link w:val="af6"/>
    <w:uiPriority w:val="99"/>
    <w:locked/>
    <w:rsid w:val="00172EDD"/>
    <w:rPr>
      <w:rFonts w:ascii="Times New Roman" w:eastAsia="Calibri" w:hAnsi="Times New Roman" w:cs="Times New Roman"/>
      <w:sz w:val="24"/>
      <w:szCs w:val="24"/>
      <w:lang w:eastAsia="ru-RU"/>
    </w:rPr>
  </w:style>
  <w:style w:type="paragraph" w:customStyle="1" w:styleId="af8">
    <w:name w:val="Основной"/>
    <w:basedOn w:val="a0"/>
    <w:uiPriority w:val="99"/>
    <w:rsid w:val="00412F8B"/>
    <w:pPr>
      <w:spacing w:after="20" w:line="360" w:lineRule="auto"/>
      <w:ind w:firstLine="709"/>
      <w:jc w:val="both"/>
    </w:pPr>
    <w:rPr>
      <w:rFonts w:ascii="Times New Roman" w:eastAsia="Times New Roman" w:hAnsi="Times New Roman" w:cs="Times New Roman"/>
      <w:sz w:val="28"/>
      <w:szCs w:val="28"/>
    </w:rPr>
  </w:style>
  <w:style w:type="paragraph" w:customStyle="1" w:styleId="130">
    <w:name w:val="Стиль13"/>
    <w:basedOn w:val="a0"/>
    <w:uiPriority w:val="99"/>
    <w:rsid w:val="00412F8B"/>
    <w:pPr>
      <w:spacing w:after="0" w:line="240" w:lineRule="auto"/>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7D16A-512C-43D6-9800-5C013412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6430</Words>
  <Characters>36653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AAAAAAA</Company>
  <LinksUpToDate>false</LinksUpToDate>
  <CharactersWithSpaces>42998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UserWS</dc:creator>
  <cp:lastModifiedBy>User-206</cp:lastModifiedBy>
  <cp:revision>2</cp:revision>
  <cp:lastPrinted>2015-08-19T08:30:00Z</cp:lastPrinted>
  <dcterms:created xsi:type="dcterms:W3CDTF">2020-02-03T10:50:00Z</dcterms:created>
  <dcterms:modified xsi:type="dcterms:W3CDTF">2020-02-03T10:50:00Z</dcterms:modified>
</cp:coreProperties>
</file>