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31" w:rsidRDefault="00B5663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56631" w:rsidRDefault="00B56631">
      <w:pPr>
        <w:pStyle w:val="ConsPlusNormal"/>
        <w:jc w:val="both"/>
        <w:outlineLvl w:val="0"/>
      </w:pPr>
    </w:p>
    <w:p w:rsidR="00B56631" w:rsidRDefault="00B56631">
      <w:pPr>
        <w:pStyle w:val="ConsPlusTitle"/>
        <w:jc w:val="center"/>
      </w:pPr>
      <w:r>
        <w:t>ПРАВИТЕЛЬСТВО ПЕРМСКОГО КРАЯ</w:t>
      </w:r>
    </w:p>
    <w:p w:rsidR="00B56631" w:rsidRDefault="00B56631">
      <w:pPr>
        <w:pStyle w:val="ConsPlusTitle"/>
        <w:jc w:val="center"/>
      </w:pPr>
    </w:p>
    <w:p w:rsidR="00B56631" w:rsidRDefault="00B56631">
      <w:pPr>
        <w:pStyle w:val="ConsPlusTitle"/>
        <w:jc w:val="center"/>
      </w:pPr>
      <w:r>
        <w:t>РАСПОРЯЖЕНИЕ</w:t>
      </w:r>
    </w:p>
    <w:p w:rsidR="00B56631" w:rsidRDefault="00B56631">
      <w:pPr>
        <w:pStyle w:val="ConsPlusTitle"/>
        <w:jc w:val="center"/>
      </w:pPr>
      <w:r>
        <w:t>от 28 февраля 2019 г. N 42-рп</w:t>
      </w:r>
    </w:p>
    <w:p w:rsidR="00B56631" w:rsidRDefault="00B56631">
      <w:pPr>
        <w:pStyle w:val="ConsPlusTitle"/>
        <w:jc w:val="center"/>
      </w:pPr>
    </w:p>
    <w:p w:rsidR="00B56631" w:rsidRDefault="00B56631">
      <w:pPr>
        <w:pStyle w:val="ConsPlusTitle"/>
        <w:jc w:val="center"/>
      </w:pPr>
      <w:r>
        <w:t>О МЕРАХ, НАПРАВЛЕННЫХ НА СОЗДАНИЕ И ОРГАНИЗАЦИЮ СИСТЕМЫ</w:t>
      </w:r>
    </w:p>
    <w:p w:rsidR="00B56631" w:rsidRDefault="00B56631">
      <w:pPr>
        <w:pStyle w:val="ConsPlusTitle"/>
        <w:jc w:val="center"/>
      </w:pPr>
      <w:r>
        <w:t>ВНУТРЕННЕГО ОБЕСПЕЧЕНИЯ СООТВЕТСТВИЯ ТРЕБОВАНИЯМ</w:t>
      </w:r>
    </w:p>
    <w:p w:rsidR="00B56631" w:rsidRDefault="00B56631">
      <w:pPr>
        <w:pStyle w:val="ConsPlusTitle"/>
        <w:jc w:val="center"/>
      </w:pPr>
      <w:r>
        <w:t>АНТИМОНОПОЛЬНОГО ЗАКОНОДАТЕЛЬСТВА ДЕЯТЕЛЬНОСТИ</w:t>
      </w:r>
    </w:p>
    <w:p w:rsidR="00B56631" w:rsidRDefault="00B56631">
      <w:pPr>
        <w:pStyle w:val="ConsPlusTitle"/>
        <w:jc w:val="center"/>
      </w:pPr>
      <w:r>
        <w:t>ИСПОЛНИТЕЛЬНЫХ ОРГАНОВ ГОСУДАРСТВЕННОЙ ВЛАСТИ ПЕРМСКОГО КРАЯ</w:t>
      </w:r>
    </w:p>
    <w:p w:rsidR="00B56631" w:rsidRDefault="00B5663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66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631" w:rsidRDefault="00B5663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631" w:rsidRDefault="00B5663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6631" w:rsidRDefault="00B566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6631" w:rsidRDefault="00B566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Пермского края от 24.04.2019 N 93-рп)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631" w:rsidRDefault="00B56631">
            <w:pPr>
              <w:spacing w:after="1" w:line="0" w:lineRule="atLeast"/>
            </w:pPr>
          </w:p>
        </w:tc>
      </w:tr>
    </w:tbl>
    <w:p w:rsidR="00B56631" w:rsidRDefault="00B56631">
      <w:pPr>
        <w:pStyle w:val="ConsPlusNormal"/>
        <w:jc w:val="both"/>
      </w:pPr>
    </w:p>
    <w:p w:rsidR="00B56631" w:rsidRDefault="00B56631">
      <w:pPr>
        <w:pStyle w:val="ConsPlusNormal"/>
        <w:ind w:firstLine="540"/>
        <w:jc w:val="both"/>
      </w:pPr>
      <w:proofErr w:type="gramStart"/>
      <w:r>
        <w:t xml:space="preserve">В целях принятия мер, направленных на создание и организацию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Пермского края, во исполнение </w:t>
      </w:r>
      <w:hyperlink r:id="rId7" w:history="1">
        <w:r>
          <w:rPr>
            <w:color w:val="0000FF"/>
          </w:rPr>
          <w:t>абзаца второго подпункта "е" пункта 2</w:t>
        </w:r>
      </w:hyperlink>
      <w:r>
        <w:t xml:space="preserve"> Национального плана развития конкуренции в Российской Федерации на 2018-2020 годы, утвержденного Указом Президента Российской Федерации от 21 декабря 2017 г. N 618 "Об основных направлениях государственной политики по развитию</w:t>
      </w:r>
      <w:proofErr w:type="gramEnd"/>
      <w:r>
        <w:t xml:space="preserve"> конкуренции":</w:t>
      </w:r>
    </w:p>
    <w:p w:rsidR="00B56631" w:rsidRDefault="00B56631">
      <w:pPr>
        <w:pStyle w:val="ConsPlusNormal"/>
        <w:spacing w:before="220"/>
        <w:ind w:firstLine="540"/>
        <w:jc w:val="both"/>
      </w:pPr>
      <w:bookmarkStart w:id="0" w:name="P14"/>
      <w:bookmarkEnd w:id="0"/>
      <w:r>
        <w:t>1. Исполнительным органам государственной власти Пермского края (далее - ИОГВ ПК) в срок до 30 марта 2019 года:</w:t>
      </w:r>
    </w:p>
    <w:p w:rsidR="00B56631" w:rsidRDefault="00B56631">
      <w:pPr>
        <w:pStyle w:val="ConsPlusNormal"/>
        <w:spacing w:before="220"/>
        <w:ind w:firstLine="540"/>
        <w:jc w:val="both"/>
      </w:pPr>
      <w:r>
        <w:t>1.1. разработать и принять приказы о системе внутреннего обеспечения соответствия требованиям антимонопольного законодательства деятельности исполнительных органов государственной власти Пермского края (далее - антимонопольный комплаенс);</w:t>
      </w:r>
    </w:p>
    <w:p w:rsidR="00B56631" w:rsidRDefault="00B56631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разместить</w:t>
      </w:r>
      <w:proofErr w:type="gramEnd"/>
      <w:r>
        <w:t xml:space="preserve"> принятый приказ об антимонопольном комплаенсе на официальном сайте ИОГВ ПК в информационно-телекоммуникационной сети "Интернет" и довести до сведения всех служащих (работников) ИОГВ ПК.</w:t>
      </w:r>
    </w:p>
    <w:p w:rsidR="00B56631" w:rsidRDefault="00B56631">
      <w:pPr>
        <w:pStyle w:val="ConsPlusNormal"/>
        <w:spacing w:before="220"/>
        <w:ind w:firstLine="540"/>
        <w:jc w:val="both"/>
      </w:pPr>
      <w:r>
        <w:t xml:space="preserve">2. При разработке приказа, указанного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распоряжения, ИОГВ ПК руководствоваться методическими </w:t>
      </w:r>
      <w:hyperlink r:id="rId8" w:history="1">
        <w:r>
          <w:rPr>
            <w:color w:val="0000FF"/>
          </w:rPr>
          <w:t>рекомендациями</w:t>
        </w:r>
      </w:hyperlink>
      <w: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 октября 2018 г. N 2258-р.</w:t>
      </w:r>
    </w:p>
    <w:p w:rsidR="00B56631" w:rsidRDefault="00B56631">
      <w:pPr>
        <w:pStyle w:val="ConsPlusNormal"/>
        <w:spacing w:before="220"/>
        <w:ind w:firstLine="540"/>
        <w:jc w:val="both"/>
      </w:pPr>
      <w:r>
        <w:t>3. Создание и организация ИОГВ ПК антимонопольного комплаенса осуществляются в пределах установленной Правительством Пермского края штатной численности ИОГВ ПК и средств, предусмотренных им на руководство и управление в сфере установленных функций.</w:t>
      </w:r>
    </w:p>
    <w:p w:rsidR="00B56631" w:rsidRDefault="00B56631">
      <w:pPr>
        <w:pStyle w:val="ConsPlusNormal"/>
        <w:spacing w:before="220"/>
        <w:ind w:firstLine="540"/>
        <w:jc w:val="both"/>
      </w:pPr>
      <w:r>
        <w:t>4. ИОГВ ПК ежегодно по итогам календарного года необходимо:</w:t>
      </w:r>
    </w:p>
    <w:p w:rsidR="00B56631" w:rsidRDefault="00B56631">
      <w:pPr>
        <w:pStyle w:val="ConsPlusNormal"/>
        <w:spacing w:before="220"/>
        <w:ind w:firstLine="540"/>
        <w:jc w:val="both"/>
      </w:pPr>
      <w:r>
        <w:t xml:space="preserve">4.1. формировать доклад об </w:t>
      </w:r>
      <w:proofErr w:type="gramStart"/>
      <w:r>
        <w:t>антимонопольном</w:t>
      </w:r>
      <w:proofErr w:type="gramEnd"/>
      <w:r>
        <w:t xml:space="preserve"> комплаенсе;</w:t>
      </w:r>
    </w:p>
    <w:p w:rsidR="00B56631" w:rsidRDefault="00B56631">
      <w:pPr>
        <w:pStyle w:val="ConsPlusNormal"/>
        <w:spacing w:before="220"/>
        <w:ind w:firstLine="540"/>
        <w:jc w:val="both"/>
      </w:pPr>
      <w:proofErr w:type="gramStart"/>
      <w:r>
        <w:t>4.2. направлять доклад об антимонопольном комплаенсе в Министерство экономического развития и инвестиций Пермского края в срок не позднее 10 февраля года, следующего за отчетным календарным годом, для включения информации о мерах по организации и функционированию антимонопольного комплаенса в ИОГВ ПК в доклад о состоянии и развитии конкурентной среды на рынках товаров, работ и услуг Пермского края.</w:t>
      </w:r>
      <w:proofErr w:type="gramEnd"/>
    </w:p>
    <w:p w:rsidR="00B56631" w:rsidRDefault="00B56631">
      <w:pPr>
        <w:pStyle w:val="ConsPlusNormal"/>
        <w:spacing w:before="220"/>
        <w:ind w:firstLine="540"/>
        <w:jc w:val="both"/>
      </w:pPr>
      <w:r>
        <w:t xml:space="preserve">4(1). Рекомендовать органам местного самоуправления муниципальных образований </w:t>
      </w:r>
      <w:r>
        <w:lastRenderedPageBreak/>
        <w:t xml:space="preserve">Пермского края при создании и организации системы внутреннего обеспечения соответствия требованиям антимонопольного законодательства руководствоваться методическими </w:t>
      </w:r>
      <w:hyperlink r:id="rId9" w:history="1">
        <w:r>
          <w:rPr>
            <w:color w:val="0000FF"/>
          </w:rPr>
          <w:t>рекомендациями</w:t>
        </w:r>
      </w:hyperlink>
      <w: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 октября 2018 г. N 2258-р.</w:t>
      </w:r>
    </w:p>
    <w:p w:rsidR="00B56631" w:rsidRDefault="00B56631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10" w:history="1">
        <w:r>
          <w:rPr>
            <w:color w:val="0000FF"/>
          </w:rPr>
          <w:t>распоряжением</w:t>
        </w:r>
      </w:hyperlink>
      <w:r>
        <w:t xml:space="preserve"> Правительства Пермского края от 24.04.2019 N 93-рп)</w:t>
      </w:r>
    </w:p>
    <w:p w:rsidR="00B56631" w:rsidRDefault="00B5663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заместителя председателя Правительства - министра промышленности, предпринимательства и торговли Пермского края.</w:t>
      </w:r>
    </w:p>
    <w:p w:rsidR="00B56631" w:rsidRDefault="00B56631">
      <w:pPr>
        <w:pStyle w:val="ConsPlusNormal"/>
        <w:jc w:val="both"/>
      </w:pPr>
    </w:p>
    <w:p w:rsidR="00B56631" w:rsidRDefault="00B56631">
      <w:pPr>
        <w:pStyle w:val="ConsPlusNormal"/>
        <w:jc w:val="right"/>
      </w:pPr>
      <w:r>
        <w:t>Губернатор Пермского края</w:t>
      </w:r>
    </w:p>
    <w:p w:rsidR="00B56631" w:rsidRDefault="00B56631">
      <w:pPr>
        <w:pStyle w:val="ConsPlusNormal"/>
        <w:jc w:val="right"/>
      </w:pPr>
      <w:r>
        <w:t>М.Г.РЕШЕТНИКОВ</w:t>
      </w:r>
    </w:p>
    <w:p w:rsidR="00B56631" w:rsidRDefault="00B56631">
      <w:pPr>
        <w:pStyle w:val="ConsPlusNormal"/>
        <w:jc w:val="both"/>
      </w:pPr>
    </w:p>
    <w:p w:rsidR="00B56631" w:rsidRDefault="00B56631">
      <w:pPr>
        <w:pStyle w:val="ConsPlusNormal"/>
        <w:jc w:val="both"/>
      </w:pPr>
    </w:p>
    <w:p w:rsidR="00B56631" w:rsidRDefault="00B566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1923" w:rsidRDefault="000A1923">
      <w:bookmarkStart w:id="1" w:name="_GoBack"/>
      <w:bookmarkEnd w:id="1"/>
    </w:p>
    <w:sectPr w:rsidR="000A1923" w:rsidSect="000A0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31"/>
    <w:rsid w:val="000A1923"/>
    <w:rsid w:val="00B5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6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66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66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6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66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66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8DD9F7CD33CD2DB63481C2D3A78EF5216F5FBE142221B6045592FE32E13B3DAD058D86589FE427D5AF829EBE234A5088C9A98AE3F06EBEkF19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8DD9F7CD33CD2DB63481C2D3A78EF5206753BA152021B6045592FE32E13B3DAD058D86589FE527D9AF829EBE234A5088C9A98AE3F06EBEkF19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8DD9F7CD33CD2DB6349FCFC5CBD3FE2A6408B01D242CE35D0694A96DB13D68ED458BD31BDBE926DDA4D6CFFF7D1300C482A489F5EC6EBEE5E548A7k310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9E8DD9F7CD33CD2DB6349FCFC5CBD3FE2A6408B01D242CE35D0694A96DB13D68ED458BD31BDBE926DDA4D6CFFC7D1300C482A489F5EC6EBEE5E548A7k31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8DD9F7CD33CD2DB63481C2D3A78EF5216F5FBE142221B6045592FE32E13B3DAD058D86589FE427D5AF829EBE234A5088C9A98AE3F06EBEkF1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User21</cp:lastModifiedBy>
  <cp:revision>1</cp:revision>
  <dcterms:created xsi:type="dcterms:W3CDTF">2022-02-18T04:53:00Z</dcterms:created>
  <dcterms:modified xsi:type="dcterms:W3CDTF">2022-02-18T04:55:00Z</dcterms:modified>
</cp:coreProperties>
</file>