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6E" w:rsidRDefault="0058636E" w:rsidP="0058636E">
      <w:pPr>
        <w:pStyle w:val="Default"/>
        <w:jc w:val="center"/>
        <w:rPr>
          <w:b/>
          <w:bCs/>
          <w:sz w:val="28"/>
          <w:szCs w:val="28"/>
        </w:rPr>
      </w:pPr>
      <w:r>
        <w:rPr>
          <w:b/>
          <w:bCs/>
          <w:sz w:val="28"/>
          <w:szCs w:val="28"/>
        </w:rPr>
        <w:t xml:space="preserve">В </w:t>
      </w:r>
      <w:proofErr w:type="spellStart"/>
      <w:r>
        <w:rPr>
          <w:b/>
          <w:bCs/>
          <w:sz w:val="28"/>
          <w:szCs w:val="28"/>
        </w:rPr>
        <w:t>Прикамье</w:t>
      </w:r>
      <w:proofErr w:type="spellEnd"/>
      <w:r>
        <w:rPr>
          <w:b/>
          <w:bCs/>
          <w:sz w:val="28"/>
          <w:szCs w:val="28"/>
        </w:rPr>
        <w:t xml:space="preserve"> по инициативе губернатора Дмитрия Махонина запущена новая мера поддержки бизнеса</w:t>
      </w:r>
    </w:p>
    <w:p w:rsidR="0058636E" w:rsidRDefault="0058636E" w:rsidP="0058636E">
      <w:pPr>
        <w:pStyle w:val="Default"/>
        <w:jc w:val="center"/>
        <w:rPr>
          <w:sz w:val="28"/>
          <w:szCs w:val="28"/>
        </w:rPr>
      </w:pPr>
    </w:p>
    <w:p w:rsidR="0058636E" w:rsidRDefault="0058636E" w:rsidP="0058636E">
      <w:pPr>
        <w:pStyle w:val="Default"/>
        <w:spacing w:line="276" w:lineRule="auto"/>
        <w:jc w:val="both"/>
        <w:rPr>
          <w:sz w:val="28"/>
          <w:szCs w:val="28"/>
        </w:rPr>
      </w:pPr>
      <w:r>
        <w:rPr>
          <w:sz w:val="28"/>
          <w:szCs w:val="28"/>
        </w:rPr>
        <w:tab/>
      </w:r>
      <w:r>
        <w:rPr>
          <w:sz w:val="28"/>
          <w:szCs w:val="28"/>
        </w:rPr>
        <w:t xml:space="preserve">В Пермском крае по инициативе губернатора Дмитрия Махонина запущена новая мера государственной поддержки бизнеса. Теперь предприятия </w:t>
      </w:r>
      <w:proofErr w:type="spellStart"/>
      <w:r>
        <w:rPr>
          <w:sz w:val="28"/>
          <w:szCs w:val="28"/>
        </w:rPr>
        <w:t>Прикамья</w:t>
      </w:r>
      <w:proofErr w:type="spellEnd"/>
      <w:r>
        <w:rPr>
          <w:sz w:val="28"/>
          <w:szCs w:val="28"/>
        </w:rPr>
        <w:t xml:space="preserve"> могут оформить в лизинг промышленное оборудование и спецтехнику. Новой мерой поддержки уже воспользовалась производственная компания «</w:t>
      </w:r>
      <w:proofErr w:type="spellStart"/>
      <w:proofErr w:type="gramStart"/>
      <w:r>
        <w:rPr>
          <w:sz w:val="28"/>
          <w:szCs w:val="28"/>
        </w:rPr>
        <w:t>Фабио</w:t>
      </w:r>
      <w:proofErr w:type="spellEnd"/>
      <w:r>
        <w:rPr>
          <w:sz w:val="28"/>
          <w:szCs w:val="28"/>
        </w:rPr>
        <w:t>-Рус</w:t>
      </w:r>
      <w:proofErr w:type="gramEnd"/>
      <w:r>
        <w:rPr>
          <w:sz w:val="28"/>
          <w:szCs w:val="28"/>
        </w:rPr>
        <w:t xml:space="preserve">» из г. Чусовой. Торжественное подписание первого договора лизинга с государственной поддержкой состоялось в рамках форума «Дни пермского бизнеса», который прошел в краевой столице 22 и 23 мая. </w:t>
      </w:r>
    </w:p>
    <w:p w:rsidR="0058636E" w:rsidRDefault="0058636E" w:rsidP="0058636E">
      <w:pPr>
        <w:pStyle w:val="Default"/>
        <w:spacing w:line="276" w:lineRule="auto"/>
        <w:jc w:val="both"/>
        <w:rPr>
          <w:sz w:val="28"/>
          <w:szCs w:val="28"/>
        </w:rPr>
      </w:pPr>
      <w:r>
        <w:rPr>
          <w:sz w:val="28"/>
          <w:szCs w:val="28"/>
        </w:rPr>
        <w:tab/>
      </w:r>
      <w:r>
        <w:rPr>
          <w:sz w:val="28"/>
          <w:szCs w:val="28"/>
        </w:rPr>
        <w:t xml:space="preserve">От 500 тыс. до 30 </w:t>
      </w:r>
      <w:proofErr w:type="gramStart"/>
      <w:r>
        <w:rPr>
          <w:sz w:val="28"/>
          <w:szCs w:val="28"/>
        </w:rPr>
        <w:t>млн</w:t>
      </w:r>
      <w:proofErr w:type="gramEnd"/>
      <w:r>
        <w:rPr>
          <w:sz w:val="28"/>
          <w:szCs w:val="28"/>
        </w:rPr>
        <w:t xml:space="preserve"> рублей могут получить субъекты МСП, зарегистрированные и осуществляющие деятельность на территории Пермского края свыше 12 месяцев в сфере обрабатывающего производства. Максимальный срок лизинга – 60 месяцев, авансовый платеж варьируется от 25% до 50% годовых. Оформить в лизинг можно новое оборудование и спецтехнику отечественного производства по ставке 8% годовых (½ ключевой ставки ЦБ РФ), а также иностранного производства под 16% годовых (ключевая ставка Центробанка). </w:t>
      </w:r>
    </w:p>
    <w:p w:rsidR="0058636E" w:rsidRDefault="0058636E" w:rsidP="0058636E">
      <w:pPr>
        <w:pStyle w:val="Default"/>
        <w:spacing w:line="276" w:lineRule="auto"/>
        <w:jc w:val="both"/>
        <w:rPr>
          <w:sz w:val="28"/>
          <w:szCs w:val="28"/>
        </w:rPr>
      </w:pPr>
      <w:r>
        <w:rPr>
          <w:sz w:val="28"/>
          <w:szCs w:val="28"/>
        </w:rPr>
        <w:tab/>
      </w:r>
      <w:r>
        <w:rPr>
          <w:sz w:val="28"/>
          <w:szCs w:val="28"/>
        </w:rPr>
        <w:t xml:space="preserve">Напомним, губернатор Дмитрий Махонин в январе 2024 года поручил Агентству по развитию малого и среднего предпринимательства проработать механизм поддержки реализации инвестиционных проектов наших предпринимателей через механизм льготного лизинга. «По опыту поддержки сферы агробизнеса точно понимал, что надо этот инструмент внедрять и в другие сферы бизнеса в регионе. Уверен, что этот механизм будет востребован. Наша задача в условиях растущей инвестиционной активности наших предприятий, особенно в отраслях обрабатывающей промышленности, поддержать набранные темпы и снизить стоимость привлеченного капитала. Наш Президент в своем Послании обозначил, что формирование экономики предложения – один из ключевых векторов развития на ближайшие годы», – подчеркнул глава региона. </w:t>
      </w:r>
    </w:p>
    <w:p w:rsidR="0058636E" w:rsidRDefault="0058636E" w:rsidP="0058636E">
      <w:pPr>
        <w:pStyle w:val="Default"/>
        <w:spacing w:line="276" w:lineRule="auto"/>
        <w:jc w:val="both"/>
        <w:rPr>
          <w:sz w:val="28"/>
          <w:szCs w:val="28"/>
        </w:rPr>
      </w:pPr>
      <w:r>
        <w:rPr>
          <w:sz w:val="28"/>
          <w:szCs w:val="28"/>
        </w:rPr>
        <w:tab/>
      </w:r>
      <w:r>
        <w:rPr>
          <w:sz w:val="28"/>
          <w:szCs w:val="28"/>
        </w:rPr>
        <w:t xml:space="preserve">По словам руководителя Агентства по развитию МСП Пермского края Анны Быковой, программа льготного лизинга даст возможность компаниям модернизировать устаревшее производство, обновить автопарк спецтехники, перестроить производственные процессы, увеличить мощности, расширив тем самым возможности для роста производства с минимальными вложениями. </w:t>
      </w:r>
    </w:p>
    <w:p w:rsidR="0058636E" w:rsidRPr="0058636E" w:rsidRDefault="0058636E" w:rsidP="0058636E">
      <w:pPr>
        <w:spacing w:after="0"/>
        <w:jc w:val="both"/>
        <w:rPr>
          <w:rFonts w:ascii="Times New Roman" w:hAnsi="Times New Roman" w:cs="Times New Roman"/>
          <w:sz w:val="28"/>
          <w:szCs w:val="28"/>
        </w:rPr>
      </w:pPr>
      <w:r>
        <w:rPr>
          <w:rFonts w:ascii="Times New Roman" w:hAnsi="Times New Roman" w:cs="Times New Roman"/>
          <w:sz w:val="28"/>
          <w:szCs w:val="28"/>
        </w:rPr>
        <w:tab/>
      </w:r>
      <w:r w:rsidRPr="0058636E">
        <w:rPr>
          <w:rFonts w:ascii="Times New Roman" w:hAnsi="Times New Roman" w:cs="Times New Roman"/>
          <w:sz w:val="28"/>
          <w:szCs w:val="28"/>
        </w:rPr>
        <w:t xml:space="preserve">Генеральный директор </w:t>
      </w:r>
      <w:proofErr w:type="spellStart"/>
      <w:r w:rsidRPr="0058636E">
        <w:rPr>
          <w:rFonts w:ascii="Times New Roman" w:hAnsi="Times New Roman" w:cs="Times New Roman"/>
          <w:sz w:val="28"/>
          <w:szCs w:val="28"/>
        </w:rPr>
        <w:t>Микрофинансовой</w:t>
      </w:r>
      <w:proofErr w:type="spellEnd"/>
      <w:r w:rsidRPr="0058636E">
        <w:rPr>
          <w:rFonts w:ascii="Times New Roman" w:hAnsi="Times New Roman" w:cs="Times New Roman"/>
          <w:sz w:val="28"/>
          <w:szCs w:val="28"/>
        </w:rPr>
        <w:t xml:space="preserve"> компании Пермского края Ольга </w:t>
      </w:r>
      <w:proofErr w:type="spellStart"/>
      <w:r w:rsidRPr="0058636E">
        <w:rPr>
          <w:rFonts w:ascii="Times New Roman" w:hAnsi="Times New Roman" w:cs="Times New Roman"/>
          <w:sz w:val="28"/>
          <w:szCs w:val="28"/>
        </w:rPr>
        <w:t>Травникова</w:t>
      </w:r>
      <w:proofErr w:type="spellEnd"/>
      <w:r w:rsidRPr="0058636E">
        <w:rPr>
          <w:rFonts w:ascii="Times New Roman" w:hAnsi="Times New Roman" w:cs="Times New Roman"/>
          <w:sz w:val="28"/>
          <w:szCs w:val="28"/>
        </w:rPr>
        <w:t xml:space="preserve"> отметила, что новая мера поддержки – лизинг – позволит</w:t>
      </w:r>
      <w:r>
        <w:rPr>
          <w:rFonts w:ascii="Times New Roman" w:hAnsi="Times New Roman" w:cs="Times New Roman"/>
          <w:sz w:val="28"/>
          <w:szCs w:val="28"/>
        </w:rPr>
        <w:t xml:space="preserve"> </w:t>
      </w:r>
      <w:r w:rsidRPr="0058636E">
        <w:rPr>
          <w:rFonts w:ascii="Times New Roman" w:hAnsi="Times New Roman" w:cs="Times New Roman"/>
          <w:sz w:val="28"/>
          <w:szCs w:val="28"/>
        </w:rPr>
        <w:lastRenderedPageBreak/>
        <w:t xml:space="preserve">производителям снизить финансовую нагрузку на бизнес. «В случае приобретения оборудования в лизинг не требуется залоговое обеспечение. Рассрочка платежей по лизингу позволит гасить обязательства из средств, полученных с помощью приобретенного оборудования и техники и не увеличивать затраты на капитальные вложения. Кроме того, оформление имущества в лизинг дает бизнесу экономию на налогах и возможность возместить НДС», – пояснила Ольга </w:t>
      </w:r>
      <w:proofErr w:type="spellStart"/>
      <w:r w:rsidRPr="0058636E">
        <w:rPr>
          <w:rFonts w:ascii="Times New Roman" w:hAnsi="Times New Roman" w:cs="Times New Roman"/>
          <w:sz w:val="28"/>
          <w:szCs w:val="28"/>
        </w:rPr>
        <w:t>Травникова</w:t>
      </w:r>
      <w:proofErr w:type="spellEnd"/>
      <w:r w:rsidRPr="0058636E">
        <w:rPr>
          <w:rFonts w:ascii="Times New Roman" w:hAnsi="Times New Roman" w:cs="Times New Roman"/>
          <w:sz w:val="28"/>
          <w:szCs w:val="28"/>
        </w:rPr>
        <w:t xml:space="preserve">. </w:t>
      </w:r>
    </w:p>
    <w:p w:rsidR="0058636E" w:rsidRDefault="0058636E" w:rsidP="0058636E">
      <w:pPr>
        <w:pStyle w:val="Default"/>
        <w:spacing w:line="276" w:lineRule="auto"/>
        <w:jc w:val="both"/>
        <w:rPr>
          <w:sz w:val="28"/>
          <w:szCs w:val="28"/>
        </w:rPr>
      </w:pPr>
      <w:r>
        <w:rPr>
          <w:sz w:val="28"/>
          <w:szCs w:val="28"/>
        </w:rPr>
        <w:tab/>
      </w:r>
      <w:r>
        <w:rPr>
          <w:sz w:val="28"/>
          <w:szCs w:val="28"/>
        </w:rPr>
        <w:t xml:space="preserve">Для получения льготного лизинга предпринимателям необходимо обратиться в </w:t>
      </w:r>
      <w:proofErr w:type="spellStart"/>
      <w:r>
        <w:rPr>
          <w:sz w:val="28"/>
          <w:szCs w:val="28"/>
        </w:rPr>
        <w:t>Микрофинансовую</w:t>
      </w:r>
      <w:proofErr w:type="spellEnd"/>
      <w:r>
        <w:rPr>
          <w:sz w:val="28"/>
          <w:szCs w:val="28"/>
        </w:rPr>
        <w:t xml:space="preserve"> компанию Пермского края, которая работает на площадке центра «Мой бизнес» в рамках реализации нацпроекта «Малое и среднее предпринимательство», который инициировал Президент России и курирует заместитель председателя Правительства РФ Александр </w:t>
      </w:r>
      <w:proofErr w:type="spellStart"/>
      <w:r>
        <w:rPr>
          <w:sz w:val="28"/>
          <w:szCs w:val="28"/>
        </w:rPr>
        <w:t>Новак</w:t>
      </w:r>
      <w:proofErr w:type="spellEnd"/>
      <w:r>
        <w:rPr>
          <w:sz w:val="28"/>
          <w:szCs w:val="28"/>
        </w:rPr>
        <w:t xml:space="preserve">. </w:t>
      </w:r>
    </w:p>
    <w:p w:rsidR="0058636E" w:rsidRPr="0058636E" w:rsidRDefault="0058636E" w:rsidP="0058636E">
      <w:pPr>
        <w:spacing w:after="0"/>
        <w:jc w:val="both"/>
        <w:rPr>
          <w:rFonts w:ascii="Times New Roman" w:hAnsi="Times New Roman" w:cs="Times New Roman"/>
        </w:rPr>
      </w:pPr>
      <w:r>
        <w:rPr>
          <w:rFonts w:ascii="Times New Roman" w:hAnsi="Times New Roman" w:cs="Times New Roman"/>
          <w:sz w:val="28"/>
          <w:szCs w:val="28"/>
        </w:rPr>
        <w:tab/>
      </w:r>
      <w:bookmarkStart w:id="0" w:name="_GoBack"/>
      <w:bookmarkEnd w:id="0"/>
      <w:r w:rsidRPr="0058636E">
        <w:rPr>
          <w:rFonts w:ascii="Times New Roman" w:hAnsi="Times New Roman" w:cs="Times New Roman"/>
          <w:sz w:val="28"/>
          <w:szCs w:val="28"/>
        </w:rPr>
        <w:t>Подробная информация о новом инструменте поддержки размещена на сайте. Консультации проходят в центре «Мой бизнес» по адресу г. Пермь, ул. Ленина, 68. Также работает единый номер для обращений 8 800 300 80 90.</w:t>
      </w:r>
    </w:p>
    <w:sectPr w:rsidR="0058636E" w:rsidRPr="005863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7D8"/>
    <w:rsid w:val="0058636E"/>
    <w:rsid w:val="0099289C"/>
    <w:rsid w:val="00E34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636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63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cp:revision>
  <dcterms:created xsi:type="dcterms:W3CDTF">2024-06-04T06:23:00Z</dcterms:created>
  <dcterms:modified xsi:type="dcterms:W3CDTF">2024-06-04T06:27:00Z</dcterms:modified>
</cp:coreProperties>
</file>