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AE7F58"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E7F58">
        <w:rPr>
          <w:rFonts w:ascii="Times New Roman" w:hAnsi="Times New Roman" w:cs="Times New Roman"/>
          <w:sz w:val="28"/>
          <w:szCs w:val="28"/>
        </w:rPr>
        <w:t>Ю.А. Отинова</w:t>
      </w:r>
    </w:p>
    <w:p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AE7F58">
        <w:rPr>
          <w:rFonts w:ascii="Times New Roman" w:hAnsi="Times New Roman" w:cs="Times New Roman"/>
          <w:sz w:val="28"/>
          <w:szCs w:val="28"/>
        </w:rPr>
        <w:t>26</w:t>
      </w:r>
      <w:r w:rsidR="00C7031E">
        <w:rPr>
          <w:rFonts w:ascii="Times New Roman" w:hAnsi="Times New Roman" w:cs="Times New Roman"/>
          <w:sz w:val="28"/>
          <w:szCs w:val="28"/>
        </w:rPr>
        <w:t xml:space="preserve">» </w:t>
      </w:r>
      <w:r w:rsidR="00AE7F58">
        <w:rPr>
          <w:rFonts w:ascii="Times New Roman" w:hAnsi="Times New Roman" w:cs="Times New Roman"/>
          <w:sz w:val="28"/>
          <w:szCs w:val="28"/>
        </w:rPr>
        <w:t>сентября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AE7F58">
        <w:rPr>
          <w:rFonts w:ascii="Times New Roman" w:hAnsi="Times New Roman"/>
          <w:sz w:val="28"/>
          <w:szCs w:val="28"/>
        </w:rPr>
        <w:t xml:space="preserve">Российская Федерация, Пермский край,    Краснокамский городской округ, г. Краснокамск, ул. Карла Маркса, </w:t>
      </w:r>
      <w:r w:rsidR="00AE7F58" w:rsidRPr="008B50D4">
        <w:rPr>
          <w:rFonts w:ascii="Times New Roman" w:hAnsi="Times New Roman"/>
          <w:sz w:val="28"/>
          <w:szCs w:val="28"/>
        </w:rPr>
        <w:t>с кадастровым номером 59:07:</w:t>
      </w:r>
      <w:r w:rsidR="00AE7F58">
        <w:rPr>
          <w:rFonts w:ascii="Times New Roman" w:hAnsi="Times New Roman"/>
          <w:sz w:val="28"/>
          <w:szCs w:val="28"/>
        </w:rPr>
        <w:t>0010604:688</w:t>
      </w:r>
      <w:r w:rsidR="00AE7F58" w:rsidRPr="008B50D4">
        <w:rPr>
          <w:rFonts w:ascii="Times New Roman" w:hAnsi="Times New Roman"/>
          <w:sz w:val="28"/>
          <w:szCs w:val="28"/>
        </w:rPr>
        <w:t xml:space="preserve">  из земель населенных пунктов, площадью </w:t>
      </w:r>
      <w:r w:rsidR="00AE7F58">
        <w:rPr>
          <w:rFonts w:ascii="Times New Roman" w:hAnsi="Times New Roman"/>
          <w:sz w:val="28"/>
          <w:szCs w:val="28"/>
        </w:rPr>
        <w:t xml:space="preserve">3814 кв.м., </w:t>
      </w:r>
      <w:r w:rsidR="00AE7F58" w:rsidRPr="008B50D4">
        <w:rPr>
          <w:rFonts w:ascii="Times New Roman" w:hAnsi="Times New Roman"/>
          <w:sz w:val="28"/>
          <w:szCs w:val="28"/>
        </w:rPr>
        <w:t xml:space="preserve">с видом разрешенного </w:t>
      </w:r>
      <w:r w:rsidR="00AE7F58">
        <w:rPr>
          <w:rFonts w:ascii="Times New Roman" w:hAnsi="Times New Roman"/>
          <w:sz w:val="28"/>
          <w:szCs w:val="28"/>
        </w:rPr>
        <w:t xml:space="preserve">  </w:t>
      </w:r>
      <w:r w:rsidR="00AE7F58" w:rsidRPr="008B50D4">
        <w:rPr>
          <w:rFonts w:ascii="Times New Roman" w:hAnsi="Times New Roman"/>
          <w:sz w:val="28"/>
          <w:szCs w:val="28"/>
        </w:rPr>
        <w:t xml:space="preserve">использования – </w:t>
      </w:r>
      <w:r w:rsidR="00AE7F58">
        <w:rPr>
          <w:rFonts w:ascii="Times New Roman" w:hAnsi="Times New Roman"/>
          <w:sz w:val="28"/>
          <w:szCs w:val="28"/>
        </w:rPr>
        <w:t>многоэтажная жилая застройка (высотная застройка)</w:t>
      </w:r>
      <w:r w:rsidR="00AE7F58" w:rsidRPr="008B50D4">
        <w:rPr>
          <w:rFonts w:ascii="Times New Roman" w:hAnsi="Times New Roman"/>
          <w:sz w:val="28"/>
          <w:szCs w:val="28"/>
        </w:rPr>
        <w:t xml:space="preserve">, </w:t>
      </w:r>
      <w:r w:rsidR="00AE7F58" w:rsidRPr="00D1636F">
        <w:rPr>
          <w:rFonts w:ascii="Times New Roman" w:hAnsi="Times New Roman"/>
          <w:sz w:val="28"/>
          <w:szCs w:val="28"/>
        </w:rPr>
        <w:t xml:space="preserve">сроком на </w:t>
      </w:r>
      <w:r w:rsidR="00AE7F58">
        <w:rPr>
          <w:rFonts w:ascii="Times New Roman" w:hAnsi="Times New Roman"/>
          <w:sz w:val="28"/>
          <w:szCs w:val="28"/>
        </w:rPr>
        <w:t>5 (пять) лет 6 (шесть) месяцев</w:t>
      </w:r>
      <w:r w:rsidRPr="00D1636F">
        <w:rPr>
          <w:rFonts w:ascii="Times New Roman" w:hAnsi="Times New Roman"/>
          <w:sz w:val="28"/>
          <w:szCs w:val="28"/>
        </w:rPr>
        <w:t>.</w:t>
      </w:r>
    </w:p>
    <w:p w:rsidR="001758FE" w:rsidRPr="008B50D4" w:rsidRDefault="001758FE"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B932C3">
      <w:pPr>
        <w:spacing w:after="0" w:line="280" w:lineRule="exact"/>
        <w:jc w:val="both"/>
        <w:rPr>
          <w:rFonts w:ascii="Times New Roman" w:hAnsi="Times New Roman" w:cs="Times New Roman"/>
          <w:sz w:val="28"/>
          <w:szCs w:val="28"/>
        </w:rPr>
      </w:pPr>
    </w:p>
    <w:p w:rsidR="0090043F" w:rsidRPr="00F764D6" w:rsidRDefault="0090043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rsidR="00D33E64" w:rsidRPr="0075471A" w:rsidRDefault="00D33E64" w:rsidP="0075471A">
      <w:pPr>
        <w:spacing w:after="0" w:line="240" w:lineRule="auto"/>
        <w:jc w:val="both"/>
        <w:rPr>
          <w:rFonts w:ascii="Times New Roman" w:hAnsi="Times New Roman" w:cs="Times New Roman"/>
          <w:sz w:val="24"/>
          <w:szCs w:val="24"/>
        </w:rPr>
      </w:pPr>
    </w:p>
    <w:p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krasnokamsk</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ru</w:t>
        </w:r>
      </w:hyperlink>
      <w:r w:rsidRPr="0075471A">
        <w:rPr>
          <w:rFonts w:ascii="Times New Roman" w:eastAsia="Times New Roman" w:hAnsi="Times New Roman" w:cs="Times New Roman"/>
          <w:color w:val="000000"/>
          <w:sz w:val="24"/>
          <w:szCs w:val="24"/>
          <w:u w:val="single"/>
        </w:rPr>
        <w:t>.</w:t>
      </w:r>
    </w:p>
    <w:p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на электронно-торговой площадке в форме электронных документов.</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EE35B1">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земельного участка</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площадке  </w:t>
      </w:r>
      <w:r w:rsidR="00762C09" w:rsidRPr="0075471A">
        <w:rPr>
          <w:rFonts w:ascii="Times New Roman" w:hAnsi="Times New Roman" w:cs="Times New Roman"/>
          <w:sz w:val="24"/>
          <w:szCs w:val="24"/>
        </w:rPr>
        <w:t xml:space="preserve">ООО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AE7F58">
        <w:rPr>
          <w:rStyle w:val="doccaption"/>
          <w:rFonts w:ascii="Times New Roman" w:hAnsi="Times New Roman" w:cs="Times New Roman"/>
          <w:sz w:val="24"/>
          <w:szCs w:val="24"/>
        </w:rPr>
        <w:t>26.09</w:t>
      </w:r>
      <w:r w:rsidR="00762C09" w:rsidRPr="0075471A">
        <w:rPr>
          <w:rStyle w:val="doccaption"/>
          <w:rFonts w:ascii="Times New Roman" w:hAnsi="Times New Roman" w:cs="Times New Roman"/>
          <w:sz w:val="24"/>
          <w:szCs w:val="24"/>
        </w:rPr>
        <w:t xml:space="preserve">.2022 г. </w:t>
      </w:r>
      <w:r w:rsidR="00762C09" w:rsidRPr="002825CD">
        <w:rPr>
          <w:rStyle w:val="doccaption"/>
          <w:rFonts w:ascii="Times New Roman" w:hAnsi="Times New Roman" w:cs="Times New Roman"/>
          <w:sz w:val="24"/>
          <w:szCs w:val="24"/>
        </w:rPr>
        <w:t xml:space="preserve">№ </w:t>
      </w:r>
      <w:r w:rsidR="00AE7F58">
        <w:rPr>
          <w:rStyle w:val="doccaption"/>
          <w:rFonts w:ascii="Times New Roman" w:hAnsi="Times New Roman" w:cs="Times New Roman"/>
          <w:sz w:val="24"/>
          <w:szCs w:val="24"/>
        </w:rPr>
        <w:t>2134</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договора аренды земельного участка»</w:t>
      </w:r>
      <w:r w:rsidRPr="0075471A">
        <w:rPr>
          <w:rFonts w:ascii="Times New Roman" w:eastAsia="Calibri" w:hAnsi="Times New Roman" w:cs="Times New Roman"/>
          <w:sz w:val="24"/>
          <w:szCs w:val="24"/>
        </w:rPr>
        <w:t>.</w:t>
      </w:r>
    </w:p>
    <w:p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договора аренды земельного участка</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rsidR="00C936CE" w:rsidRPr="0075471A" w:rsidRDefault="00C936CE" w:rsidP="005073A1">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b/>
          <w:sz w:val="24"/>
          <w:szCs w:val="24"/>
        </w:rPr>
        <w:t>Лот № 1.</w:t>
      </w:r>
    </w:p>
    <w:p w:rsidR="00762C09" w:rsidRPr="00EE35B1" w:rsidRDefault="00762C09" w:rsidP="0075471A">
      <w:pPr>
        <w:spacing w:after="0" w:line="240" w:lineRule="auto"/>
        <w:ind w:firstLine="709"/>
        <w:jc w:val="both"/>
        <w:rPr>
          <w:rFonts w:ascii="Times New Roman" w:eastAsia="Times New Roman" w:hAnsi="Times New Roman" w:cs="Times New Roman"/>
          <w:b/>
          <w:sz w:val="24"/>
          <w:szCs w:val="24"/>
        </w:rPr>
      </w:pPr>
      <w:r w:rsidRPr="00EE35B1">
        <w:rPr>
          <w:rFonts w:ascii="Times New Roman" w:hAnsi="Times New Roman" w:cs="Times New Roman"/>
          <w:sz w:val="24"/>
          <w:szCs w:val="24"/>
        </w:rPr>
        <w:t xml:space="preserve">Право заключения договора аренды земельного участка, </w:t>
      </w:r>
      <w:r w:rsidRPr="00EE35B1">
        <w:rPr>
          <w:rFonts w:ascii="Times New Roman" w:eastAsia="Times New Roman" w:hAnsi="Times New Roman" w:cs="Times New Roman"/>
          <w:b/>
          <w:sz w:val="24"/>
          <w:szCs w:val="24"/>
        </w:rPr>
        <w:t xml:space="preserve"> </w:t>
      </w:r>
      <w:r w:rsidRPr="00EE35B1">
        <w:rPr>
          <w:rFonts w:ascii="Times New Roman" w:hAnsi="Times New Roman" w:cs="Times New Roman"/>
          <w:sz w:val="24"/>
          <w:szCs w:val="24"/>
        </w:rPr>
        <w:t xml:space="preserve">расположенного по адресу: </w:t>
      </w:r>
      <w:r w:rsidR="00AE7F58" w:rsidRPr="00EE35B1">
        <w:rPr>
          <w:rFonts w:ascii="Times New Roman" w:hAnsi="Times New Roman"/>
          <w:sz w:val="24"/>
          <w:szCs w:val="24"/>
        </w:rPr>
        <w:t xml:space="preserve">Российская Федерация, Пермский край,    Краснокамский городской округ, г. Краснокамск, ул. Карла Маркса, с кадастровым номером 59:07:0010604:688  из земель населенных пунктов, </w:t>
      </w:r>
      <w:r w:rsidR="00AE7F58" w:rsidRPr="00EE35B1">
        <w:rPr>
          <w:rFonts w:ascii="Times New Roman" w:hAnsi="Times New Roman"/>
          <w:sz w:val="24"/>
          <w:szCs w:val="24"/>
        </w:rPr>
        <w:lastRenderedPageBreak/>
        <w:t>площадью 3814 кв.м., с видом разрешенного   использования – многоэтажная жилая застройка (высотная застройка), сроком на 5 (пять) лет 6 (шесть) месяцев</w:t>
      </w:r>
      <w:r w:rsidRPr="00EE35B1">
        <w:rPr>
          <w:rFonts w:ascii="Times New Roman" w:hAnsi="Times New Roman" w:cs="Times New Roman"/>
          <w:sz w:val="24"/>
          <w:szCs w:val="24"/>
        </w:rPr>
        <w:t>.</w:t>
      </w:r>
    </w:p>
    <w:p w:rsidR="00762C09" w:rsidRPr="00EE35B1" w:rsidRDefault="00A2475B" w:rsidP="0075471A">
      <w:pPr>
        <w:spacing w:after="0" w:line="240" w:lineRule="auto"/>
        <w:ind w:firstLine="709"/>
        <w:jc w:val="both"/>
        <w:rPr>
          <w:rFonts w:ascii="Times New Roman" w:hAnsi="Times New Roman" w:cs="Times New Roman"/>
          <w:sz w:val="24"/>
          <w:szCs w:val="24"/>
        </w:rPr>
      </w:pPr>
      <w:r w:rsidRPr="00EE35B1">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AE7F58" w:rsidRPr="00EE35B1">
        <w:rPr>
          <w:rFonts w:ascii="Times New Roman" w:hAnsi="Times New Roman"/>
          <w:sz w:val="24"/>
          <w:szCs w:val="24"/>
        </w:rPr>
        <w:t>604 649,78 (шестьсот четыре тысячи шестьсот сорок девять) рублей 78 копеек</w:t>
      </w:r>
      <w:r w:rsidRPr="00EE35B1">
        <w:rPr>
          <w:rFonts w:ascii="Times New Roman" w:hAnsi="Times New Roman" w:cs="Times New Roman"/>
          <w:sz w:val="24"/>
          <w:szCs w:val="24"/>
        </w:rPr>
        <w:t>.</w:t>
      </w:r>
    </w:p>
    <w:p w:rsidR="00A2475B" w:rsidRPr="00EE35B1" w:rsidRDefault="00A2475B" w:rsidP="0075471A">
      <w:pPr>
        <w:spacing w:after="0" w:line="240" w:lineRule="auto"/>
        <w:ind w:firstLine="708"/>
        <w:jc w:val="both"/>
        <w:rPr>
          <w:rFonts w:ascii="Times New Roman" w:hAnsi="Times New Roman" w:cs="Times New Roman"/>
          <w:sz w:val="24"/>
          <w:szCs w:val="24"/>
        </w:rPr>
      </w:pPr>
      <w:r w:rsidRPr="00EE35B1">
        <w:rPr>
          <w:rFonts w:ascii="Times New Roman" w:hAnsi="Times New Roman" w:cs="Times New Roman"/>
          <w:b/>
          <w:sz w:val="24"/>
          <w:szCs w:val="24"/>
        </w:rPr>
        <w:t xml:space="preserve">Размер задатка (100 % от начальной цены предмета аукциона в электронной форме </w:t>
      </w:r>
      <w:r w:rsidRPr="00EE35B1">
        <w:rPr>
          <w:rFonts w:ascii="Times New Roman" w:hAnsi="Times New Roman" w:cs="Times New Roman"/>
          <w:sz w:val="24"/>
          <w:szCs w:val="24"/>
        </w:rPr>
        <w:t xml:space="preserve"> -</w:t>
      </w:r>
      <w:r w:rsidR="007E4F03" w:rsidRPr="00EE35B1">
        <w:rPr>
          <w:rFonts w:ascii="Times New Roman" w:hAnsi="Times New Roman" w:cs="Times New Roman"/>
          <w:sz w:val="24"/>
          <w:szCs w:val="24"/>
        </w:rPr>
        <w:t xml:space="preserve"> </w:t>
      </w:r>
      <w:r w:rsidR="00AE7F58" w:rsidRPr="00EE35B1">
        <w:rPr>
          <w:rFonts w:ascii="Times New Roman" w:hAnsi="Times New Roman"/>
          <w:sz w:val="24"/>
          <w:szCs w:val="24"/>
        </w:rPr>
        <w:t>604 649,78 (шестьсот четыре тысячи шестьсот сорок девять) рублей 78 копеек</w:t>
      </w:r>
      <w:r w:rsidRPr="00EE35B1">
        <w:rPr>
          <w:rFonts w:ascii="Times New Roman" w:hAnsi="Times New Roman" w:cs="Times New Roman"/>
          <w:sz w:val="24"/>
          <w:szCs w:val="24"/>
        </w:rPr>
        <w:t>.</w:t>
      </w:r>
    </w:p>
    <w:p w:rsidR="00A2475B" w:rsidRPr="00EE35B1" w:rsidRDefault="00A2475B" w:rsidP="0075471A">
      <w:pPr>
        <w:spacing w:after="0" w:line="240" w:lineRule="auto"/>
        <w:ind w:firstLine="708"/>
        <w:jc w:val="both"/>
        <w:rPr>
          <w:rFonts w:ascii="Times New Roman" w:hAnsi="Times New Roman" w:cs="Times New Roman"/>
          <w:sz w:val="24"/>
          <w:szCs w:val="24"/>
        </w:rPr>
      </w:pPr>
      <w:r w:rsidRPr="00EE35B1">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EE35B1">
        <w:rPr>
          <w:rFonts w:ascii="Times New Roman" w:hAnsi="Times New Roman" w:cs="Times New Roman"/>
          <w:sz w:val="24"/>
          <w:szCs w:val="24"/>
        </w:rPr>
        <w:t xml:space="preserve"> - </w:t>
      </w:r>
      <w:r w:rsidR="00AE7F58" w:rsidRPr="00EE35B1">
        <w:rPr>
          <w:rFonts w:ascii="Times New Roman" w:hAnsi="Times New Roman"/>
          <w:sz w:val="24"/>
          <w:szCs w:val="24"/>
        </w:rPr>
        <w:t>18 139,49 (восемнадцать тысяч сто тридцать девять) рублей 49 копеек</w:t>
      </w:r>
      <w:r w:rsidR="006272FF" w:rsidRPr="00EE35B1">
        <w:rPr>
          <w:rFonts w:ascii="Times New Roman" w:hAnsi="Times New Roman" w:cs="Times New Roman"/>
          <w:sz w:val="24"/>
          <w:szCs w:val="24"/>
        </w:rPr>
        <w:t>.</w:t>
      </w:r>
    </w:p>
    <w:p w:rsidR="008C4BC7" w:rsidRPr="00EE35B1" w:rsidRDefault="008C4BC7" w:rsidP="008C4BC7">
      <w:pPr>
        <w:spacing w:after="0" w:line="240" w:lineRule="auto"/>
        <w:ind w:firstLine="720"/>
        <w:jc w:val="both"/>
        <w:rPr>
          <w:rFonts w:ascii="Times New Roman" w:hAnsi="Times New Roman" w:cs="Times New Roman"/>
          <w:sz w:val="24"/>
          <w:szCs w:val="24"/>
        </w:rPr>
      </w:pPr>
      <w:r w:rsidRPr="00EE35B1">
        <w:rPr>
          <w:rFonts w:ascii="Times New Roman" w:hAnsi="Times New Roman" w:cs="Times New Roman"/>
          <w:b/>
          <w:sz w:val="24"/>
          <w:szCs w:val="24"/>
        </w:rPr>
        <w:t xml:space="preserve">Ограничение использования (обременения) земельного участка: </w:t>
      </w:r>
      <w:r w:rsidRPr="00EE35B1">
        <w:rPr>
          <w:rFonts w:ascii="Times New Roman" w:hAnsi="Times New Roman" w:cs="Times New Roman"/>
          <w:sz w:val="24"/>
          <w:szCs w:val="24"/>
        </w:rPr>
        <w:t xml:space="preserve"> </w:t>
      </w:r>
    </w:p>
    <w:p w:rsidR="00193BB6" w:rsidRPr="00EE35B1" w:rsidRDefault="00193BB6" w:rsidP="00193BB6">
      <w:pPr>
        <w:spacing w:after="0" w:line="280" w:lineRule="exact"/>
        <w:ind w:firstLine="720"/>
        <w:jc w:val="both"/>
        <w:rPr>
          <w:rFonts w:ascii="Times New Roman" w:hAnsi="Times New Roman" w:cs="Times New Roman"/>
          <w:sz w:val="24"/>
          <w:szCs w:val="24"/>
        </w:rPr>
      </w:pPr>
      <w:r w:rsidRPr="00EE35B1">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193BB6" w:rsidRPr="00EE35B1" w:rsidRDefault="00193BB6" w:rsidP="00193BB6">
      <w:pPr>
        <w:spacing w:after="0" w:line="280" w:lineRule="exact"/>
        <w:ind w:firstLine="709"/>
        <w:jc w:val="both"/>
        <w:rPr>
          <w:rFonts w:ascii="Times New Roman" w:hAnsi="Times New Roman" w:cs="Times New Roman"/>
          <w:sz w:val="24"/>
          <w:szCs w:val="24"/>
        </w:rPr>
      </w:pPr>
      <w:r w:rsidRPr="00EE35B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93BB6" w:rsidRPr="00EE35B1" w:rsidRDefault="00193BB6" w:rsidP="00193BB6">
      <w:pPr>
        <w:spacing w:after="0" w:line="280" w:lineRule="exact"/>
        <w:ind w:firstLine="709"/>
        <w:jc w:val="both"/>
        <w:rPr>
          <w:rFonts w:ascii="Times New Roman" w:hAnsi="Times New Roman" w:cs="Times New Roman"/>
          <w:color w:val="006FB8"/>
          <w:sz w:val="24"/>
          <w:szCs w:val="24"/>
          <w:u w:val="single"/>
          <w:shd w:val="clear" w:color="auto" w:fill="F8F9FA"/>
        </w:rPr>
      </w:pPr>
      <w:r w:rsidRPr="00EE35B1">
        <w:rPr>
          <w:rFonts w:ascii="Times New Roman" w:hAnsi="Times New Roman" w:cs="Times New Roman"/>
          <w:sz w:val="24"/>
          <w:szCs w:val="24"/>
        </w:rPr>
        <w:t xml:space="preserve">На часть земельного участка введено обременение в соответствии с охранной зоной </w:t>
      </w:r>
      <w:r w:rsidR="00AE7F58" w:rsidRPr="00EE35B1">
        <w:rPr>
          <w:rFonts w:ascii="Times New Roman" w:hAnsi="Times New Roman" w:cs="Times New Roman"/>
          <w:color w:val="000000"/>
          <w:sz w:val="24"/>
          <w:szCs w:val="24"/>
          <w:shd w:val="clear" w:color="auto" w:fill="F8F9FA"/>
        </w:rPr>
        <w:t>Тепловой сети (наземная и подземная прокладка (Lобщ=50477,3 п.м) "Энергетического производственно-технологического комплекса 5-го эксплуатационного участка в г. Краснокамске филиала ОАО Пермэнерго" "Пермские тепловые сети"</w:t>
      </w:r>
      <w:r w:rsidRPr="00EE35B1">
        <w:rPr>
          <w:rFonts w:ascii="Times New Roman" w:hAnsi="Times New Roman" w:cs="Times New Roman"/>
          <w:color w:val="000000"/>
          <w:sz w:val="24"/>
          <w:szCs w:val="24"/>
          <w:shd w:val="clear" w:color="auto" w:fill="F8F9FA"/>
        </w:rPr>
        <w:t xml:space="preserve"> (реестровый номер - </w:t>
      </w:r>
      <w:r w:rsidRPr="00EE35B1">
        <w:rPr>
          <w:rFonts w:ascii="Times New Roman" w:hAnsi="Times New Roman" w:cs="Times New Roman"/>
          <w:sz w:val="24"/>
          <w:szCs w:val="24"/>
          <w:shd w:val="clear" w:color="auto" w:fill="F8F9FA"/>
        </w:rPr>
        <w:t>59:07-6.1060).</w:t>
      </w:r>
      <w:r w:rsidRPr="00EE35B1">
        <w:rPr>
          <w:rFonts w:ascii="Times New Roman" w:hAnsi="Times New Roman" w:cs="Times New Roman"/>
          <w:color w:val="006FB8"/>
          <w:sz w:val="24"/>
          <w:szCs w:val="24"/>
          <w:u w:val="single"/>
          <w:shd w:val="clear" w:color="auto" w:fill="F8F9FA"/>
        </w:rPr>
        <w:t xml:space="preserve"> </w:t>
      </w:r>
    </w:p>
    <w:p w:rsidR="00193BB6" w:rsidRPr="00EE35B1" w:rsidRDefault="00193BB6" w:rsidP="00193BB6">
      <w:pPr>
        <w:spacing w:after="0" w:line="280" w:lineRule="exact"/>
        <w:ind w:firstLine="709"/>
        <w:jc w:val="both"/>
        <w:rPr>
          <w:rFonts w:ascii="Times New Roman" w:hAnsi="Times New Roman" w:cs="Times New Roman"/>
          <w:sz w:val="24"/>
          <w:szCs w:val="24"/>
        </w:rPr>
      </w:pPr>
      <w:r w:rsidRPr="00EE35B1">
        <w:rPr>
          <w:rFonts w:ascii="Times New Roman" w:hAnsi="Times New Roman" w:cs="Times New Roman"/>
          <w:sz w:val="24"/>
          <w:szCs w:val="24"/>
        </w:rPr>
        <w:t xml:space="preserve">При использовании земельного участка соблюдать </w:t>
      </w:r>
      <w:r w:rsidRPr="00EE35B1">
        <w:rPr>
          <w:rFonts w:ascii="Times New Roman" w:hAnsi="Times New Roman" w:cs="Times New Roman"/>
          <w:color w:val="000000"/>
          <w:sz w:val="24"/>
          <w:szCs w:val="24"/>
          <w:shd w:val="clear" w:color="auto" w:fill="FFFFFF"/>
        </w:rPr>
        <w:t>Приказ №197 от 17.08.1992г Министерства архитектуры, строительства и жилищно-коммунального хозяйства Российской Федерации "О Типовых правилах охраны коммунальных тепловых сетей" 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w:t>
      </w:r>
    </w:p>
    <w:p w:rsidR="00193BB6" w:rsidRPr="00EE35B1" w:rsidRDefault="00193BB6" w:rsidP="00193BB6">
      <w:pPr>
        <w:spacing w:after="0" w:line="280" w:lineRule="exact"/>
        <w:ind w:firstLine="709"/>
        <w:jc w:val="both"/>
        <w:rPr>
          <w:rFonts w:ascii="Times New Roman" w:hAnsi="Times New Roman" w:cs="Times New Roman"/>
          <w:sz w:val="24"/>
          <w:szCs w:val="24"/>
        </w:rPr>
      </w:pPr>
      <w:r w:rsidRPr="00EE35B1">
        <w:rPr>
          <w:rFonts w:ascii="Times New Roman" w:hAnsi="Times New Roman" w:cs="Times New Roman"/>
          <w:sz w:val="24"/>
          <w:szCs w:val="24"/>
        </w:rPr>
        <w:t xml:space="preserve">В границах земельного участка </w:t>
      </w:r>
      <w:r w:rsidR="00AE7F58" w:rsidRPr="00EE35B1">
        <w:rPr>
          <w:rFonts w:ascii="Times New Roman" w:hAnsi="Times New Roman" w:cs="Times New Roman"/>
          <w:sz w:val="24"/>
          <w:szCs w:val="24"/>
        </w:rPr>
        <w:t>проходят абонентские кабельные линии</w:t>
      </w:r>
      <w:r w:rsidRPr="00EE35B1">
        <w:rPr>
          <w:rFonts w:ascii="Times New Roman" w:hAnsi="Times New Roman" w:cs="Times New Roman"/>
          <w:sz w:val="24"/>
          <w:szCs w:val="24"/>
        </w:rPr>
        <w:t xml:space="preserve">: </w:t>
      </w:r>
    </w:p>
    <w:p w:rsidR="00193BB6" w:rsidRPr="00EE35B1" w:rsidRDefault="00193BB6"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 xml:space="preserve">- </w:t>
      </w:r>
      <w:r w:rsidR="006B1EB0" w:rsidRPr="00EE35B1">
        <w:rPr>
          <w:rFonts w:ascii="Times New Roman" w:hAnsi="Times New Roman" w:cs="Times New Roman"/>
          <w:sz w:val="24"/>
          <w:szCs w:val="24"/>
        </w:rPr>
        <w:t>КВ-6 (ТП-5163 – ТП-6 – ООО «Мико»;</w:t>
      </w:r>
    </w:p>
    <w:p w:rsidR="006B1EB0" w:rsidRPr="00EE35B1" w:rsidRDefault="006B1EB0"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- 2КЛ-0,4 кВ (ТП-5163 – ул. Большевистская, 46 – ПАО Сбербанк»;</w:t>
      </w:r>
    </w:p>
    <w:p w:rsidR="006B1EB0" w:rsidRPr="00EE35B1" w:rsidRDefault="006B1EB0"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- 2КЛ-0,4 кВ (ТП-5163 – МКД ул. Карла Маркса, 41 – обслуживает ООО «Первая электросетевая компания»;</w:t>
      </w:r>
    </w:p>
    <w:p w:rsidR="006B1EB0" w:rsidRPr="00EE35B1" w:rsidRDefault="006B1EB0"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 КЛ-0,4 (ТП-147 – нежилое помещение по ул. Большевистская, 52).</w:t>
      </w:r>
    </w:p>
    <w:p w:rsidR="006B1EB0" w:rsidRPr="00EE35B1" w:rsidRDefault="006B1EB0" w:rsidP="006B1EB0">
      <w:pPr>
        <w:spacing w:after="0" w:line="280" w:lineRule="exact"/>
        <w:ind w:firstLine="720"/>
        <w:jc w:val="both"/>
        <w:rPr>
          <w:rFonts w:ascii="Times New Roman" w:hAnsi="Times New Roman" w:cs="Times New Roman"/>
          <w:sz w:val="24"/>
          <w:szCs w:val="24"/>
        </w:rPr>
      </w:pPr>
      <w:r w:rsidRPr="00EE35B1">
        <w:rPr>
          <w:rFonts w:ascii="Times New Roman" w:hAnsi="Times New Roman" w:cs="Times New Roman"/>
          <w:sz w:val="24"/>
          <w:szCs w:val="24"/>
        </w:rPr>
        <w:lastRenderedPageBreak/>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1EB0" w:rsidRPr="00EE35B1" w:rsidRDefault="006B1EB0" w:rsidP="00193BB6">
      <w:pPr>
        <w:spacing w:after="0" w:line="280" w:lineRule="exact"/>
        <w:jc w:val="both"/>
        <w:rPr>
          <w:rFonts w:ascii="Times New Roman" w:hAnsi="Times New Roman" w:cs="Times New Roman"/>
          <w:sz w:val="24"/>
          <w:szCs w:val="24"/>
        </w:rPr>
      </w:pPr>
      <w:r w:rsidRPr="00EE35B1">
        <w:rPr>
          <w:rFonts w:ascii="Times New Roman" w:hAnsi="Times New Roman" w:cs="Times New Roman"/>
          <w:sz w:val="24"/>
          <w:szCs w:val="24"/>
        </w:rPr>
        <w:tab/>
        <w:t>Часть земельного участка расположена в охранной зоне водопровода (кадастровый номер 59:07:0010604:688), канализации.</w:t>
      </w:r>
    </w:p>
    <w:p w:rsidR="006B1EB0" w:rsidRDefault="006B1EB0" w:rsidP="005D68CF">
      <w:pPr>
        <w:spacing w:after="0" w:line="280" w:lineRule="exact"/>
        <w:ind w:firstLine="720"/>
        <w:jc w:val="both"/>
        <w:rPr>
          <w:rFonts w:ascii="Times New Roman" w:hAnsi="Times New Roman" w:cs="Times New Roman"/>
          <w:sz w:val="24"/>
          <w:szCs w:val="24"/>
        </w:rPr>
      </w:pPr>
      <w:r w:rsidRPr="007C6DCC">
        <w:rPr>
          <w:rFonts w:ascii="Times New Roman" w:hAnsi="Times New Roman" w:cs="Times New Roman"/>
          <w:sz w:val="24"/>
          <w:szCs w:val="24"/>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w:t>
      </w:r>
      <w:r w:rsidR="005D68CF">
        <w:rPr>
          <w:rFonts w:ascii="Times New Roman" w:hAnsi="Times New Roman" w:cs="Times New Roman"/>
          <w:sz w:val="24"/>
          <w:szCs w:val="24"/>
        </w:rPr>
        <w:t xml:space="preserve"> </w:t>
      </w:r>
      <w:r w:rsidRPr="005D68CF">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r w:rsidR="005D68CF">
        <w:rPr>
          <w:rFonts w:ascii="Times New Roman" w:hAnsi="Times New Roman" w:cs="Times New Roman"/>
          <w:sz w:val="24"/>
          <w:szCs w:val="24"/>
        </w:rPr>
        <w:t>.</w:t>
      </w:r>
    </w:p>
    <w:p w:rsidR="005D68CF" w:rsidRPr="005D68CF" w:rsidRDefault="005D68CF" w:rsidP="005D68C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На часть земельного участка введено обременение в соответствии с зоной с особыми условиями использования </w:t>
      </w:r>
      <w:r w:rsidRPr="0075471A">
        <w:rPr>
          <w:rStyle w:val="button-search"/>
          <w:rFonts w:ascii="Times New Roman" w:hAnsi="Times New Roman" w:cs="Times New Roman"/>
          <w:sz w:val="24"/>
          <w:szCs w:val="24"/>
        </w:rPr>
        <w:t>59:07-6.3</w:t>
      </w:r>
      <w:r>
        <w:rPr>
          <w:rStyle w:val="button-search"/>
          <w:rFonts w:ascii="Times New Roman" w:hAnsi="Times New Roman" w:cs="Times New Roman"/>
          <w:sz w:val="24"/>
          <w:szCs w:val="24"/>
        </w:rPr>
        <w:t>2</w:t>
      </w:r>
      <w:r w:rsidRPr="0075471A">
        <w:rPr>
          <w:rStyle w:val="button-search"/>
          <w:rFonts w:ascii="Times New Roman" w:hAnsi="Times New Roman" w:cs="Times New Roman"/>
          <w:sz w:val="24"/>
          <w:szCs w:val="24"/>
        </w:rPr>
        <w:t xml:space="preserve"> - </w:t>
      </w:r>
      <w:r w:rsidRPr="0075471A">
        <w:rPr>
          <w:rFonts w:ascii="Times New Roman" w:hAnsi="Times New Roman" w:cs="Times New Roman"/>
          <w:sz w:val="24"/>
          <w:szCs w:val="24"/>
        </w:rPr>
        <w:t xml:space="preserve"> </w:t>
      </w:r>
      <w:r w:rsidRPr="005D68CF">
        <w:rPr>
          <w:rFonts w:ascii="Times New Roman" w:hAnsi="Times New Roman" w:cs="Times New Roman"/>
          <w:color w:val="000000"/>
          <w:sz w:val="24"/>
          <w:szCs w:val="24"/>
          <w:shd w:val="clear" w:color="auto" w:fill="FFFFFF"/>
        </w:rPr>
        <w:t>газопровода низкого давления к жилым домам по ул.</w:t>
      </w:r>
      <w:r>
        <w:rPr>
          <w:rFonts w:ascii="Times New Roman" w:hAnsi="Times New Roman" w:cs="Times New Roman"/>
          <w:color w:val="000000"/>
          <w:sz w:val="24"/>
          <w:szCs w:val="24"/>
          <w:shd w:val="clear" w:color="auto" w:fill="FFFFFF"/>
        </w:rPr>
        <w:t xml:space="preserve"> </w:t>
      </w:r>
      <w:r w:rsidRPr="005D68CF">
        <w:rPr>
          <w:rFonts w:ascii="Times New Roman" w:hAnsi="Times New Roman" w:cs="Times New Roman"/>
          <w:color w:val="000000"/>
          <w:sz w:val="24"/>
          <w:szCs w:val="24"/>
          <w:shd w:val="clear" w:color="auto" w:fill="FFFFFF"/>
        </w:rPr>
        <w:t>Пушкина №9, по ул.</w:t>
      </w:r>
      <w:r>
        <w:rPr>
          <w:rFonts w:ascii="Times New Roman" w:hAnsi="Times New Roman" w:cs="Times New Roman"/>
          <w:color w:val="000000"/>
          <w:sz w:val="24"/>
          <w:szCs w:val="24"/>
          <w:shd w:val="clear" w:color="auto" w:fill="FFFFFF"/>
        </w:rPr>
        <w:t xml:space="preserve"> </w:t>
      </w:r>
      <w:r w:rsidRPr="005D68CF">
        <w:rPr>
          <w:rFonts w:ascii="Times New Roman" w:hAnsi="Times New Roman" w:cs="Times New Roman"/>
          <w:color w:val="000000"/>
          <w:sz w:val="24"/>
          <w:szCs w:val="24"/>
          <w:shd w:val="clear" w:color="auto" w:fill="FFFFFF"/>
        </w:rPr>
        <w:t>Карла Маркса №33,39, по ул.</w:t>
      </w:r>
      <w:r w:rsidR="00EE35B1">
        <w:rPr>
          <w:rFonts w:ascii="Times New Roman" w:hAnsi="Times New Roman" w:cs="Times New Roman"/>
          <w:color w:val="000000"/>
          <w:sz w:val="24"/>
          <w:szCs w:val="24"/>
          <w:shd w:val="clear" w:color="auto" w:fill="FFFFFF"/>
        </w:rPr>
        <w:t xml:space="preserve"> </w:t>
      </w:r>
      <w:r w:rsidRPr="005D68CF">
        <w:rPr>
          <w:rFonts w:ascii="Times New Roman" w:hAnsi="Times New Roman" w:cs="Times New Roman"/>
          <w:color w:val="000000"/>
          <w:sz w:val="24"/>
          <w:szCs w:val="24"/>
          <w:shd w:val="clear" w:color="auto" w:fill="FFFFFF"/>
        </w:rPr>
        <w:t>Мира №3, по пр.</w:t>
      </w:r>
      <w:r w:rsidR="00EE35B1">
        <w:rPr>
          <w:rFonts w:ascii="Times New Roman" w:hAnsi="Times New Roman" w:cs="Times New Roman"/>
          <w:color w:val="000000"/>
          <w:sz w:val="24"/>
          <w:szCs w:val="24"/>
          <w:shd w:val="clear" w:color="auto" w:fill="FFFFFF"/>
        </w:rPr>
        <w:t xml:space="preserve"> </w:t>
      </w:r>
      <w:r w:rsidRPr="005D68CF">
        <w:rPr>
          <w:rFonts w:ascii="Times New Roman" w:hAnsi="Times New Roman" w:cs="Times New Roman"/>
          <w:color w:val="000000"/>
          <w:sz w:val="24"/>
          <w:szCs w:val="24"/>
          <w:shd w:val="clear" w:color="auto" w:fill="FFFFFF"/>
        </w:rPr>
        <w:t>Комсомольский №</w:t>
      </w:r>
      <w:r w:rsidR="00EE35B1">
        <w:rPr>
          <w:rFonts w:ascii="Times New Roman" w:hAnsi="Times New Roman" w:cs="Times New Roman"/>
          <w:color w:val="000000"/>
          <w:sz w:val="24"/>
          <w:szCs w:val="24"/>
          <w:shd w:val="clear" w:color="auto" w:fill="FFFFFF"/>
        </w:rPr>
        <w:t xml:space="preserve"> </w:t>
      </w:r>
      <w:r w:rsidRPr="005D68CF">
        <w:rPr>
          <w:rFonts w:ascii="Times New Roman" w:hAnsi="Times New Roman" w:cs="Times New Roman"/>
          <w:color w:val="000000"/>
          <w:sz w:val="24"/>
          <w:szCs w:val="24"/>
          <w:shd w:val="clear" w:color="auto" w:fill="FFFFFF"/>
        </w:rPr>
        <w:t>4 в г.Краснокамске</w:t>
      </w:r>
      <w:r w:rsidRPr="005D68CF">
        <w:rPr>
          <w:rFonts w:ascii="Times New Roman" w:hAnsi="Times New Roman" w:cs="Times New Roman"/>
          <w:sz w:val="24"/>
          <w:szCs w:val="24"/>
        </w:rPr>
        <w:t>.</w:t>
      </w:r>
    </w:p>
    <w:p w:rsidR="005D68CF" w:rsidRPr="0075471A" w:rsidRDefault="005D68CF" w:rsidP="005D68C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rsidR="005D68CF" w:rsidRPr="005D68CF" w:rsidRDefault="005D68CF" w:rsidP="005D68C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Использование земельного участка возможно только при условии выноса существующих газопроводов </w:t>
      </w:r>
      <w:r>
        <w:rPr>
          <w:rFonts w:ascii="Times New Roman" w:hAnsi="Times New Roman" w:cs="Times New Roman"/>
          <w:sz w:val="24"/>
          <w:szCs w:val="24"/>
        </w:rPr>
        <w:t xml:space="preserve"> с земельного участка, заключив с Краснокамским филиалом АО «Газпром газораспределение Пермь» «Соглашение о компенсации убытков, вызванных переносом (перекладкой) существующих сетей газораспределения»</w:t>
      </w:r>
      <w:r w:rsidR="00EE35B1">
        <w:rPr>
          <w:rFonts w:ascii="Times New Roman" w:hAnsi="Times New Roman" w:cs="Times New Roman"/>
          <w:sz w:val="24"/>
          <w:szCs w:val="24"/>
        </w:rPr>
        <w:t>.</w:t>
      </w:r>
    </w:p>
    <w:p w:rsidR="00193BB6" w:rsidRPr="007C6DCC" w:rsidRDefault="00193BB6" w:rsidP="00193BB6">
      <w:pPr>
        <w:spacing w:after="0" w:line="280" w:lineRule="exact"/>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Земельный участок расположен в территориальной зоне </w:t>
      </w:r>
      <w:r w:rsidR="005D68CF">
        <w:rPr>
          <w:rFonts w:ascii="Times New Roman" w:hAnsi="Times New Roman" w:cs="Times New Roman"/>
          <w:sz w:val="24"/>
          <w:szCs w:val="24"/>
        </w:rPr>
        <w:t>ОД1.1 – зона смешанной и общественно-деловой застройки</w:t>
      </w:r>
      <w:r w:rsidRPr="007C6DCC">
        <w:rPr>
          <w:rFonts w:ascii="Times New Roman" w:hAnsi="Times New Roman" w:cs="Times New Roman"/>
          <w:sz w:val="24"/>
          <w:szCs w:val="24"/>
        </w:rPr>
        <w:t>.</w:t>
      </w:r>
    </w:p>
    <w:p w:rsidR="00193BB6" w:rsidRPr="007C6DCC" w:rsidRDefault="00193BB6" w:rsidP="00193BB6">
      <w:pPr>
        <w:tabs>
          <w:tab w:val="left" w:pos="709"/>
        </w:tabs>
        <w:spacing w:after="0" w:line="280" w:lineRule="exact"/>
        <w:jc w:val="both"/>
        <w:rPr>
          <w:rFonts w:ascii="Times New Roman" w:hAnsi="Times New Roman" w:cs="Times New Roman"/>
          <w:bCs/>
          <w:sz w:val="24"/>
          <w:szCs w:val="24"/>
        </w:rPr>
      </w:pPr>
      <w:r w:rsidRPr="007C6DCC">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7C6DCC">
        <w:rPr>
          <w:rFonts w:ascii="Times New Roman" w:hAnsi="Times New Roman" w:cs="Times New Roman"/>
          <w:sz w:val="24"/>
          <w:szCs w:val="24"/>
        </w:rPr>
        <w:t>в технической документации (градостроительный план земельного участка № РФ-59-2-07-0-00-202</w:t>
      </w:r>
      <w:r w:rsidR="005D68CF">
        <w:rPr>
          <w:rFonts w:ascii="Times New Roman" w:hAnsi="Times New Roman" w:cs="Times New Roman"/>
          <w:sz w:val="24"/>
          <w:szCs w:val="24"/>
        </w:rPr>
        <w:t>2</w:t>
      </w:r>
      <w:r w:rsidRPr="007C6DCC">
        <w:rPr>
          <w:rFonts w:ascii="Times New Roman" w:hAnsi="Times New Roman" w:cs="Times New Roman"/>
          <w:sz w:val="24"/>
          <w:szCs w:val="24"/>
        </w:rPr>
        <w:t>-0</w:t>
      </w:r>
      <w:r w:rsidR="005D68CF">
        <w:rPr>
          <w:rFonts w:ascii="Times New Roman" w:hAnsi="Times New Roman" w:cs="Times New Roman"/>
          <w:sz w:val="24"/>
          <w:szCs w:val="24"/>
        </w:rPr>
        <w:t>123</w:t>
      </w:r>
      <w:r w:rsidRPr="007C6DCC">
        <w:rPr>
          <w:rFonts w:ascii="Times New Roman" w:hAnsi="Times New Roman" w:cs="Times New Roman"/>
          <w:sz w:val="24"/>
          <w:szCs w:val="24"/>
        </w:rPr>
        <w:t xml:space="preserve">). </w:t>
      </w:r>
    </w:p>
    <w:p w:rsidR="00193BB6" w:rsidRPr="007C6DCC"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-письмо «О предоставлении информации» АО «Газпром газораспределение Пермь» от </w:t>
      </w:r>
      <w:r w:rsidR="005D68CF">
        <w:rPr>
          <w:rFonts w:ascii="Times New Roman" w:hAnsi="Times New Roman" w:cs="Times New Roman"/>
          <w:sz w:val="24"/>
          <w:szCs w:val="24"/>
        </w:rPr>
        <w:t>16.08</w:t>
      </w:r>
      <w:r w:rsidRPr="007C6DCC">
        <w:rPr>
          <w:rFonts w:ascii="Times New Roman" w:hAnsi="Times New Roman" w:cs="Times New Roman"/>
          <w:sz w:val="24"/>
          <w:szCs w:val="24"/>
        </w:rPr>
        <w:t>.202</w:t>
      </w:r>
      <w:r w:rsidR="005D68CF">
        <w:rPr>
          <w:rFonts w:ascii="Times New Roman" w:hAnsi="Times New Roman" w:cs="Times New Roman"/>
          <w:sz w:val="24"/>
          <w:szCs w:val="24"/>
        </w:rPr>
        <w:t>2</w:t>
      </w:r>
      <w:r w:rsidRPr="007C6DCC">
        <w:rPr>
          <w:rFonts w:ascii="Times New Roman" w:hAnsi="Times New Roman" w:cs="Times New Roman"/>
          <w:sz w:val="24"/>
          <w:szCs w:val="24"/>
        </w:rPr>
        <w:t xml:space="preserve"> № </w:t>
      </w:r>
      <w:r w:rsidR="005D68CF">
        <w:rPr>
          <w:rFonts w:ascii="Times New Roman" w:hAnsi="Times New Roman" w:cs="Times New Roman"/>
          <w:sz w:val="24"/>
          <w:szCs w:val="24"/>
        </w:rPr>
        <w:t>КФ-1277/10</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 технические условия Филиала </w:t>
      </w:r>
      <w:r w:rsidR="008546D1" w:rsidRPr="007C6DCC">
        <w:rPr>
          <w:rFonts w:ascii="Times New Roman" w:hAnsi="Times New Roman" w:cs="Times New Roman"/>
          <w:sz w:val="24"/>
          <w:szCs w:val="24"/>
        </w:rPr>
        <w:t>ООО «Пермская сетевая компания»</w:t>
      </w:r>
      <w:r w:rsidRPr="007C6DCC">
        <w:rPr>
          <w:rFonts w:ascii="Times New Roman" w:hAnsi="Times New Roman" w:cs="Times New Roman"/>
          <w:sz w:val="24"/>
          <w:szCs w:val="24"/>
        </w:rPr>
        <w:t xml:space="preserve"> от </w:t>
      </w:r>
      <w:r w:rsidR="005D68CF">
        <w:rPr>
          <w:rFonts w:ascii="Times New Roman" w:hAnsi="Times New Roman" w:cs="Times New Roman"/>
          <w:sz w:val="24"/>
          <w:szCs w:val="24"/>
        </w:rPr>
        <w:t>21.09.2022</w:t>
      </w:r>
      <w:r w:rsidRPr="007C6DCC">
        <w:rPr>
          <w:rFonts w:ascii="Times New Roman" w:hAnsi="Times New Roman" w:cs="Times New Roman"/>
          <w:sz w:val="24"/>
          <w:szCs w:val="24"/>
        </w:rPr>
        <w:t xml:space="preserve"> № </w:t>
      </w:r>
      <w:r w:rsidR="005D68CF">
        <w:rPr>
          <w:rFonts w:ascii="Times New Roman" w:hAnsi="Times New Roman" w:cs="Times New Roman"/>
          <w:sz w:val="24"/>
          <w:szCs w:val="24"/>
        </w:rPr>
        <w:t>51030-01-06367</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письмо АО «К</w:t>
      </w:r>
      <w:r w:rsidR="00EE35B1">
        <w:rPr>
          <w:rFonts w:ascii="Times New Roman" w:hAnsi="Times New Roman" w:cs="Times New Roman"/>
          <w:sz w:val="24"/>
          <w:szCs w:val="24"/>
        </w:rPr>
        <w:t>оммунальные</w:t>
      </w:r>
      <w:r w:rsidRPr="007C6DCC">
        <w:rPr>
          <w:rFonts w:ascii="Times New Roman" w:hAnsi="Times New Roman" w:cs="Times New Roman"/>
          <w:sz w:val="24"/>
          <w:szCs w:val="24"/>
        </w:rPr>
        <w:t xml:space="preserve"> электрические сети </w:t>
      </w:r>
      <w:r w:rsidR="00EE35B1">
        <w:rPr>
          <w:rFonts w:ascii="Times New Roman" w:hAnsi="Times New Roman" w:cs="Times New Roman"/>
          <w:sz w:val="24"/>
          <w:szCs w:val="24"/>
        </w:rPr>
        <w:t>«</w:t>
      </w:r>
      <w:r w:rsidRPr="007C6DCC">
        <w:rPr>
          <w:rFonts w:ascii="Times New Roman" w:hAnsi="Times New Roman" w:cs="Times New Roman"/>
          <w:sz w:val="24"/>
          <w:szCs w:val="24"/>
        </w:rPr>
        <w:t>Кранокамского муниципального района» от 09.0</w:t>
      </w:r>
      <w:r w:rsidR="00EE35B1">
        <w:rPr>
          <w:rFonts w:ascii="Times New Roman" w:hAnsi="Times New Roman" w:cs="Times New Roman"/>
          <w:sz w:val="24"/>
          <w:szCs w:val="24"/>
        </w:rPr>
        <w:t>9</w:t>
      </w:r>
      <w:r w:rsidRPr="007C6DCC">
        <w:rPr>
          <w:rFonts w:ascii="Times New Roman" w:hAnsi="Times New Roman" w:cs="Times New Roman"/>
          <w:sz w:val="24"/>
          <w:szCs w:val="24"/>
        </w:rPr>
        <w:t>.202</w:t>
      </w:r>
      <w:r w:rsidR="00EE35B1">
        <w:rPr>
          <w:rFonts w:ascii="Times New Roman" w:hAnsi="Times New Roman" w:cs="Times New Roman"/>
          <w:sz w:val="24"/>
          <w:szCs w:val="24"/>
        </w:rPr>
        <w:t>2</w:t>
      </w:r>
      <w:r w:rsidRPr="007C6DCC">
        <w:rPr>
          <w:rFonts w:ascii="Times New Roman" w:hAnsi="Times New Roman" w:cs="Times New Roman"/>
          <w:sz w:val="24"/>
          <w:szCs w:val="24"/>
        </w:rPr>
        <w:t xml:space="preserve"> № </w:t>
      </w:r>
      <w:r w:rsidR="00EE35B1">
        <w:rPr>
          <w:rFonts w:ascii="Times New Roman" w:hAnsi="Times New Roman" w:cs="Times New Roman"/>
          <w:sz w:val="24"/>
          <w:szCs w:val="24"/>
        </w:rPr>
        <w:t>1263</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письмо «О технологическом присоединении объекта капитального строительства к сетям водоснабжения и водоотведения» МУП «Краснокамский</w:t>
      </w:r>
      <w:r w:rsidR="008546D1" w:rsidRPr="007C6DCC">
        <w:rPr>
          <w:rFonts w:ascii="Times New Roman" w:hAnsi="Times New Roman" w:cs="Times New Roman"/>
          <w:sz w:val="24"/>
          <w:szCs w:val="24"/>
        </w:rPr>
        <w:t xml:space="preserve"> Водоканал» от </w:t>
      </w:r>
      <w:r w:rsidR="00EE35B1">
        <w:rPr>
          <w:rFonts w:ascii="Times New Roman" w:hAnsi="Times New Roman" w:cs="Times New Roman"/>
          <w:sz w:val="24"/>
          <w:szCs w:val="24"/>
        </w:rPr>
        <w:t>25.08.2022</w:t>
      </w:r>
      <w:r w:rsidR="008546D1" w:rsidRPr="007C6DCC">
        <w:rPr>
          <w:rFonts w:ascii="Times New Roman" w:hAnsi="Times New Roman" w:cs="Times New Roman"/>
          <w:sz w:val="24"/>
          <w:szCs w:val="24"/>
        </w:rPr>
        <w:t xml:space="preserve"> № </w:t>
      </w:r>
      <w:r w:rsidR="00EE35B1">
        <w:rPr>
          <w:rFonts w:ascii="Times New Roman" w:hAnsi="Times New Roman" w:cs="Times New Roman"/>
          <w:sz w:val="24"/>
          <w:szCs w:val="24"/>
        </w:rPr>
        <w:t>1932.</w:t>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7C6DCC">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7C6DCC">
        <w:rPr>
          <w:rFonts w:ascii="Times New Roman" w:hAnsi="Times New Roman" w:cs="Times New Roman"/>
          <w:sz w:val="24"/>
          <w:szCs w:val="24"/>
        </w:rPr>
        <w:tab/>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Граница участка:  </w:t>
      </w:r>
      <w:r w:rsidR="008D5DD5" w:rsidRPr="007C6DCC">
        <w:rPr>
          <w:rFonts w:ascii="Times New Roman" w:hAnsi="Times New Roman" w:cs="Times New Roman"/>
          <w:sz w:val="24"/>
          <w:szCs w:val="24"/>
        </w:rPr>
        <w:t>к</w:t>
      </w:r>
      <w:r w:rsidRPr="007C6DCC">
        <w:rPr>
          <w:rFonts w:ascii="Times New Roman" w:hAnsi="Times New Roman" w:cs="Times New Roman"/>
          <w:sz w:val="24"/>
          <w:szCs w:val="24"/>
        </w:rPr>
        <w:t xml:space="preserve">опии документов </w:t>
      </w:r>
      <w:r w:rsidR="008D5DD5" w:rsidRPr="007C6DCC">
        <w:rPr>
          <w:rFonts w:ascii="Times New Roman" w:hAnsi="Times New Roman" w:cs="Times New Roman"/>
          <w:sz w:val="24"/>
          <w:szCs w:val="24"/>
        </w:rPr>
        <w:t xml:space="preserve">размещены </w:t>
      </w:r>
      <w:r w:rsidRPr="007C6DCC">
        <w:rPr>
          <w:rFonts w:ascii="Times New Roman" w:hAnsi="Times New Roman" w:cs="Times New Roman"/>
          <w:sz w:val="24"/>
          <w:szCs w:val="24"/>
        </w:rPr>
        <w:t xml:space="preserve">на официальном сайте </w:t>
      </w:r>
      <w:hyperlink r:id="rId17" w:history="1">
        <w:r w:rsidRPr="007C6DCC">
          <w:rPr>
            <w:rStyle w:val="a3"/>
            <w:sz w:val="24"/>
            <w:szCs w:val="24"/>
            <w:lang w:val="en-US"/>
          </w:rPr>
          <w:t>http</w:t>
        </w:r>
        <w:r w:rsidRPr="007C6DCC">
          <w:rPr>
            <w:rStyle w:val="a3"/>
            <w:sz w:val="24"/>
            <w:szCs w:val="24"/>
          </w:rPr>
          <w:t>://</w:t>
        </w:r>
        <w:r w:rsidRPr="007C6DCC">
          <w:rPr>
            <w:rStyle w:val="a3"/>
            <w:sz w:val="24"/>
            <w:szCs w:val="24"/>
            <w:lang w:val="en-US"/>
          </w:rPr>
          <w:t>www</w:t>
        </w:r>
        <w:r w:rsidRPr="007C6DCC">
          <w:rPr>
            <w:rStyle w:val="a3"/>
            <w:sz w:val="24"/>
            <w:szCs w:val="24"/>
          </w:rPr>
          <w:t>.</w:t>
        </w:r>
        <w:r w:rsidRPr="007C6DCC">
          <w:rPr>
            <w:rStyle w:val="a3"/>
            <w:sz w:val="24"/>
            <w:szCs w:val="24"/>
            <w:lang w:val="en-US"/>
          </w:rPr>
          <w:t>torgi</w:t>
        </w:r>
        <w:r w:rsidRPr="007C6DCC">
          <w:rPr>
            <w:rStyle w:val="a3"/>
            <w:sz w:val="24"/>
            <w:szCs w:val="24"/>
          </w:rPr>
          <w:t>.</w:t>
        </w:r>
        <w:r w:rsidRPr="007C6DCC">
          <w:rPr>
            <w:rStyle w:val="a3"/>
            <w:sz w:val="24"/>
            <w:szCs w:val="24"/>
            <w:lang w:val="en-US"/>
          </w:rPr>
          <w:t>gov</w:t>
        </w:r>
        <w:r w:rsidRPr="007C6DCC">
          <w:rPr>
            <w:rStyle w:val="a3"/>
            <w:sz w:val="24"/>
            <w:szCs w:val="24"/>
          </w:rPr>
          <w:t>.</w:t>
        </w:r>
        <w:r w:rsidRPr="007C6DCC">
          <w:rPr>
            <w:rStyle w:val="a3"/>
            <w:sz w:val="24"/>
            <w:szCs w:val="24"/>
            <w:lang w:val="en-US"/>
          </w:rPr>
          <w:t>ru</w:t>
        </w:r>
      </w:hyperlink>
      <w:r w:rsidRPr="007C6DCC">
        <w:rPr>
          <w:rFonts w:ascii="Times New Roman" w:hAnsi="Times New Roman" w:cs="Times New Roman"/>
          <w:sz w:val="24"/>
          <w:szCs w:val="24"/>
        </w:rPr>
        <w:t xml:space="preserve">, </w:t>
      </w:r>
      <w:hyperlink r:id="rId18" w:history="1">
        <w:r w:rsidRPr="007C6DCC">
          <w:rPr>
            <w:rStyle w:val="a3"/>
            <w:rFonts w:eastAsia="Times New Roman"/>
            <w:sz w:val="24"/>
            <w:szCs w:val="24"/>
            <w:lang w:val="en-US"/>
          </w:rPr>
          <w:t>http</w:t>
        </w:r>
        <w:r w:rsidRPr="007C6DCC">
          <w:rPr>
            <w:rStyle w:val="a3"/>
            <w:rFonts w:eastAsia="Times New Roman"/>
            <w:sz w:val="24"/>
            <w:szCs w:val="24"/>
          </w:rPr>
          <w:t>://</w:t>
        </w:r>
        <w:r w:rsidRPr="007C6DCC">
          <w:rPr>
            <w:rStyle w:val="a3"/>
            <w:rFonts w:eastAsia="Times New Roman"/>
            <w:sz w:val="24"/>
            <w:szCs w:val="24"/>
            <w:lang w:val="en-US"/>
          </w:rPr>
          <w:t>krasnokamsk</w:t>
        </w:r>
        <w:r w:rsidRPr="007C6DCC">
          <w:rPr>
            <w:rStyle w:val="a3"/>
            <w:rFonts w:eastAsia="Times New Roman"/>
            <w:sz w:val="24"/>
            <w:szCs w:val="24"/>
          </w:rPr>
          <w:t>.</w:t>
        </w:r>
        <w:r w:rsidRPr="007C6DCC">
          <w:rPr>
            <w:rStyle w:val="a3"/>
            <w:rFonts w:eastAsia="Times New Roman"/>
            <w:sz w:val="24"/>
            <w:szCs w:val="24"/>
            <w:lang w:val="en-US"/>
          </w:rPr>
          <w:t>ru</w:t>
        </w:r>
      </w:hyperlink>
      <w:r w:rsidRPr="007C6DCC">
        <w:rPr>
          <w:rFonts w:ascii="Times New Roman" w:hAnsi="Times New Roman" w:cs="Times New Roman"/>
          <w:sz w:val="24"/>
          <w:szCs w:val="24"/>
        </w:rPr>
        <w:t xml:space="preserve">, </w:t>
      </w:r>
      <w:hyperlink r:id="rId19" w:history="1">
        <w:r w:rsidRPr="007C6DCC">
          <w:rPr>
            <w:rStyle w:val="a3"/>
            <w:sz w:val="24"/>
            <w:szCs w:val="24"/>
          </w:rPr>
          <w:t>www.rts-tender.ru</w:t>
        </w:r>
      </w:hyperlink>
      <w:r w:rsidRPr="007C6DCC">
        <w:rPr>
          <w:rFonts w:ascii="Times New Roman" w:hAnsi="Times New Roman" w:cs="Times New Roman"/>
          <w:sz w:val="24"/>
          <w:szCs w:val="24"/>
        </w:rPr>
        <w:t>.</w:t>
      </w:r>
    </w:p>
    <w:p w:rsidR="008C4BC7" w:rsidRPr="007C6DCC" w:rsidRDefault="008C4BC7" w:rsidP="008C4BC7">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C936CE" w:rsidRPr="007C6DCC"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7C6DCC">
        <w:rPr>
          <w:rFonts w:ascii="Times New Roman" w:eastAsia="Times New Roman" w:hAnsi="Times New Roman" w:cs="Times New Roman"/>
          <w:b/>
          <w:sz w:val="24"/>
          <w:szCs w:val="24"/>
        </w:rPr>
        <w:t>Место проведения торгов:</w:t>
      </w:r>
      <w:r w:rsidRPr="007C6DCC">
        <w:rPr>
          <w:rFonts w:ascii="Times New Roman" w:eastAsia="Times New Roman" w:hAnsi="Times New Roman" w:cs="Times New Roman"/>
          <w:sz w:val="24"/>
          <w:szCs w:val="24"/>
        </w:rPr>
        <w:t xml:space="preserve"> электронная площадка </w:t>
      </w:r>
      <w:r w:rsidR="006272FF" w:rsidRPr="007C6DCC">
        <w:rPr>
          <w:rFonts w:ascii="Times New Roman" w:eastAsia="Times New Roman" w:hAnsi="Times New Roman" w:cs="Times New Roman"/>
          <w:sz w:val="24"/>
          <w:szCs w:val="24"/>
        </w:rPr>
        <w:t>России ООО «РТС-тендер»</w:t>
      </w:r>
      <w:r w:rsidRPr="007C6DCC">
        <w:rPr>
          <w:rFonts w:ascii="Times New Roman" w:eastAsia="Times New Roman" w:hAnsi="Times New Roman" w:cs="Times New Roman"/>
          <w:sz w:val="24"/>
          <w:szCs w:val="24"/>
        </w:rPr>
        <w:t>, размещенная на са</w:t>
      </w:r>
      <w:bookmarkStart w:id="3" w:name="_GoBack"/>
      <w:bookmarkEnd w:id="3"/>
      <w:r w:rsidRPr="007C6DCC">
        <w:rPr>
          <w:rFonts w:ascii="Times New Roman" w:eastAsia="Times New Roman" w:hAnsi="Times New Roman" w:cs="Times New Roman"/>
          <w:sz w:val="24"/>
          <w:szCs w:val="24"/>
        </w:rPr>
        <w:t xml:space="preserve">йте </w:t>
      </w:r>
      <w:hyperlink r:id="rId20" w:history="1">
        <w:r w:rsidR="006272FF" w:rsidRPr="007C6DCC">
          <w:rPr>
            <w:rStyle w:val="a3"/>
            <w:sz w:val="24"/>
            <w:szCs w:val="24"/>
          </w:rPr>
          <w:t>www.rts-tender.ru</w:t>
        </w:r>
      </w:hyperlink>
      <w:r w:rsidR="006272FF" w:rsidRPr="007C6DCC">
        <w:rPr>
          <w:rFonts w:ascii="Times New Roman" w:hAnsi="Times New Roman" w:cs="Times New Roman"/>
          <w:sz w:val="24"/>
          <w:szCs w:val="24"/>
        </w:rPr>
        <w:t xml:space="preserve">, </w:t>
      </w:r>
      <w:r w:rsidRPr="007C6DCC">
        <w:rPr>
          <w:rFonts w:ascii="Times New Roman" w:eastAsia="Times New Roman" w:hAnsi="Times New Roman" w:cs="Times New Roman"/>
          <w:sz w:val="24"/>
          <w:szCs w:val="24"/>
        </w:rPr>
        <w:t>в сети Интернет</w:t>
      </w:r>
      <w:r w:rsidR="008D5DD5" w:rsidRPr="007C6DCC">
        <w:rPr>
          <w:rFonts w:ascii="Times New Roman" w:eastAsia="Times New Roman" w:hAnsi="Times New Roman" w:cs="Times New Roman"/>
          <w:sz w:val="24"/>
          <w:szCs w:val="24"/>
        </w:rPr>
        <w:t>,</w:t>
      </w:r>
      <w:r w:rsidRPr="007C6DCC">
        <w:rPr>
          <w:rFonts w:ascii="Times New Roman" w:eastAsia="Times New Roman" w:hAnsi="Times New Roman" w:cs="Times New Roman"/>
          <w:sz w:val="24"/>
          <w:szCs w:val="24"/>
        </w:rPr>
        <w:t xml:space="preserve"> (торговая секция «</w:t>
      </w:r>
      <w:r w:rsidR="006272FF" w:rsidRPr="007C6DCC">
        <w:rPr>
          <w:rFonts w:ascii="Times New Roman" w:eastAsia="Times New Roman" w:hAnsi="Times New Roman" w:cs="Times New Roman"/>
          <w:sz w:val="24"/>
          <w:szCs w:val="24"/>
        </w:rPr>
        <w:t>Имущество</w:t>
      </w:r>
      <w:r w:rsidRPr="007C6DCC">
        <w:rPr>
          <w:rFonts w:ascii="Times New Roman" w:eastAsia="Times New Roman" w:hAnsi="Times New Roman" w:cs="Times New Roman"/>
          <w:sz w:val="24"/>
          <w:szCs w:val="24"/>
        </w:rPr>
        <w:t>»).</w:t>
      </w:r>
    </w:p>
    <w:p w:rsidR="00C936CE" w:rsidRPr="007C6DCC" w:rsidRDefault="00C936CE"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Cs/>
          <w:sz w:val="24"/>
          <w:szCs w:val="24"/>
        </w:rPr>
        <w:lastRenderedPageBreak/>
        <w:t>Аукцион проводится в электронной форме</w:t>
      </w:r>
      <w:r w:rsidRPr="007C6DCC">
        <w:rPr>
          <w:rFonts w:ascii="Times New Roman" w:eastAsia="Times New Roman" w:hAnsi="Times New Roman" w:cs="Times New Roman"/>
          <w:sz w:val="24"/>
          <w:szCs w:val="24"/>
        </w:rPr>
        <w:t xml:space="preserve"> в соответствии с </w:t>
      </w:r>
      <w:r w:rsidR="008C4BC7" w:rsidRPr="007C6DCC">
        <w:rPr>
          <w:rFonts w:ascii="Times New Roman" w:hAnsi="Times New Roman" w:cs="Times New Roman"/>
          <w:sz w:val="24"/>
          <w:szCs w:val="24"/>
        </w:rPr>
        <w:t>Земельным</w:t>
      </w:r>
      <w:r w:rsidR="006272FF" w:rsidRPr="007C6DCC">
        <w:rPr>
          <w:rFonts w:ascii="Times New Roman" w:hAnsi="Times New Roman" w:cs="Times New Roman"/>
          <w:sz w:val="24"/>
          <w:szCs w:val="24"/>
        </w:rPr>
        <w:t xml:space="preserve"> кодекс</w:t>
      </w:r>
      <w:r w:rsidR="008C4BC7" w:rsidRPr="007C6DCC">
        <w:rPr>
          <w:rFonts w:ascii="Times New Roman" w:hAnsi="Times New Roman" w:cs="Times New Roman"/>
          <w:sz w:val="24"/>
          <w:szCs w:val="24"/>
        </w:rPr>
        <w:t>ом</w:t>
      </w:r>
      <w:r w:rsidR="006272FF" w:rsidRPr="007C6DCC">
        <w:rPr>
          <w:rFonts w:ascii="Times New Roman" w:hAnsi="Times New Roman" w:cs="Times New Roman"/>
          <w:sz w:val="24"/>
          <w:szCs w:val="24"/>
        </w:rPr>
        <w:t xml:space="preserve"> Российской Федерации,  Постановлени</w:t>
      </w:r>
      <w:r w:rsidR="008D5DD5" w:rsidRPr="007C6DCC">
        <w:rPr>
          <w:rFonts w:ascii="Times New Roman" w:hAnsi="Times New Roman" w:cs="Times New Roman"/>
          <w:sz w:val="24"/>
          <w:szCs w:val="24"/>
        </w:rPr>
        <w:t>ем</w:t>
      </w:r>
      <w:r w:rsidR="006272FF" w:rsidRPr="007C6DCC">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C6DCC">
        <w:rPr>
          <w:rFonts w:ascii="Times New Roman" w:hAnsi="Times New Roman" w:cs="Times New Roman"/>
          <w:b/>
          <w:sz w:val="24"/>
          <w:szCs w:val="24"/>
        </w:rPr>
        <w:t xml:space="preserve">», </w:t>
      </w:r>
      <w:r w:rsidRPr="007C6DCC">
        <w:rPr>
          <w:rFonts w:ascii="Times New Roman" w:eastAsia="Times New Roman" w:hAnsi="Times New Roman" w:cs="Times New Roman"/>
          <w:sz w:val="24"/>
          <w:szCs w:val="24"/>
        </w:rPr>
        <w:t xml:space="preserve">Регламента электронной площадки </w:t>
      </w:r>
      <w:r w:rsidR="006272FF" w:rsidRPr="007C6DCC">
        <w:rPr>
          <w:rFonts w:ascii="Times New Roman" w:eastAsia="Times New Roman" w:hAnsi="Times New Roman" w:cs="Times New Roman"/>
          <w:sz w:val="24"/>
          <w:szCs w:val="24"/>
        </w:rPr>
        <w:t>ООО «РТС-тендер»</w:t>
      </w:r>
      <w:r w:rsidRPr="007C6DCC">
        <w:rPr>
          <w:rFonts w:ascii="Times New Roman" w:eastAsia="Times New Roman" w:hAnsi="Times New Roman" w:cs="Times New Roman"/>
          <w:sz w:val="24"/>
          <w:szCs w:val="24"/>
        </w:rPr>
        <w:t xml:space="preserve"> (далее — ЭП). </w:t>
      </w:r>
    </w:p>
    <w:p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начала приема заявок на участие в аукционе:</w:t>
      </w:r>
      <w:r w:rsidR="009A7DFE" w:rsidRPr="007C6DCC">
        <w:rPr>
          <w:rFonts w:eastAsia="Courier New"/>
          <w:b/>
          <w:lang w:bidi="ru-RU"/>
        </w:rPr>
        <w:t xml:space="preserve"> </w:t>
      </w:r>
      <w:r w:rsidR="00EE35B1">
        <w:rPr>
          <w:b/>
          <w:color w:val="000000"/>
          <w:highlight w:val="green"/>
        </w:rPr>
        <w:t>29.09</w:t>
      </w:r>
      <w:r w:rsidR="009A7DFE" w:rsidRPr="007C6DCC">
        <w:rPr>
          <w:b/>
          <w:color w:val="000000"/>
          <w:highlight w:val="green"/>
        </w:rPr>
        <w:t>.2022 года с 10:00</w:t>
      </w:r>
      <w:r w:rsidR="009A7DFE" w:rsidRPr="007C6DCC">
        <w:rPr>
          <w:color w:val="000000"/>
          <w:highlight w:val="green"/>
        </w:rPr>
        <w:t xml:space="preserve"> часов по местному времени </w:t>
      </w:r>
      <w:r w:rsidR="00DD51F6" w:rsidRPr="007C6DCC">
        <w:rPr>
          <w:highlight w:val="green"/>
        </w:rPr>
        <w:t>(+</w:t>
      </w:r>
      <w:r w:rsidR="009A7DFE" w:rsidRPr="007C6DCC">
        <w:rPr>
          <w:highlight w:val="green"/>
        </w:rPr>
        <w:t>2 мск).</w:t>
      </w:r>
    </w:p>
    <w:p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окончания приема заявок на участие в аукционе:</w:t>
      </w:r>
      <w:r w:rsidR="009A7DFE" w:rsidRPr="007C6DCC">
        <w:rPr>
          <w:rFonts w:eastAsia="Courier New"/>
          <w:b/>
          <w:lang w:bidi="ru-RU"/>
        </w:rPr>
        <w:t xml:space="preserve"> </w:t>
      </w:r>
      <w:r w:rsidR="00EE35B1">
        <w:rPr>
          <w:b/>
          <w:highlight w:val="green"/>
        </w:rPr>
        <w:t>31.10</w:t>
      </w:r>
      <w:r w:rsidR="009A7DFE" w:rsidRPr="007C6DCC">
        <w:rPr>
          <w:b/>
          <w:highlight w:val="green"/>
        </w:rPr>
        <w:t>.2022 года в 17:00</w:t>
      </w:r>
      <w:r w:rsidR="00DD51F6" w:rsidRPr="007C6DCC">
        <w:rPr>
          <w:highlight w:val="green"/>
        </w:rPr>
        <w:t xml:space="preserve"> часов по местному времени (+</w:t>
      </w:r>
      <w:r w:rsidR="009A7DFE" w:rsidRPr="007C6DCC">
        <w:rPr>
          <w:highlight w:val="green"/>
        </w:rPr>
        <w:t>2 мск).</w:t>
      </w:r>
    </w:p>
    <w:p w:rsidR="009A7DFE" w:rsidRPr="007C6DCC" w:rsidRDefault="009A7DFE" w:rsidP="0075471A">
      <w:pPr>
        <w:tabs>
          <w:tab w:val="num" w:pos="709"/>
        </w:tabs>
        <w:spacing w:after="0" w:line="240" w:lineRule="auto"/>
        <w:jc w:val="both"/>
        <w:rPr>
          <w:rFonts w:ascii="Times New Roman" w:hAnsi="Times New Roman" w:cs="Times New Roman"/>
          <w:color w:val="000000"/>
          <w:sz w:val="24"/>
          <w:szCs w:val="24"/>
        </w:rPr>
      </w:pPr>
      <w:r w:rsidRPr="007C6DCC">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C6DCC">
        <w:rPr>
          <w:rFonts w:ascii="Times New Roman" w:hAnsi="Times New Roman" w:cs="Times New Roman"/>
          <w:b/>
          <w:bCs/>
          <w:sz w:val="24"/>
          <w:szCs w:val="24"/>
        </w:rPr>
        <w:t xml:space="preserve">: </w:t>
      </w:r>
      <w:r w:rsidR="00EE35B1">
        <w:rPr>
          <w:rFonts w:ascii="Times New Roman" w:hAnsi="Times New Roman" w:cs="Times New Roman"/>
          <w:b/>
          <w:sz w:val="24"/>
          <w:szCs w:val="24"/>
          <w:highlight w:val="green"/>
        </w:rPr>
        <w:t>01.11</w:t>
      </w:r>
      <w:r w:rsidRPr="007C6DCC">
        <w:rPr>
          <w:rFonts w:ascii="Times New Roman" w:hAnsi="Times New Roman" w:cs="Times New Roman"/>
          <w:b/>
          <w:sz w:val="24"/>
          <w:szCs w:val="24"/>
          <w:highlight w:val="green"/>
        </w:rPr>
        <w:t>.2022 года  в 10:00</w:t>
      </w:r>
      <w:r w:rsidR="00DD51F6" w:rsidRPr="007C6DCC">
        <w:rPr>
          <w:rFonts w:ascii="Times New Roman" w:hAnsi="Times New Roman" w:cs="Times New Roman"/>
          <w:sz w:val="24"/>
          <w:szCs w:val="24"/>
          <w:highlight w:val="green"/>
        </w:rPr>
        <w:t xml:space="preserve"> часов</w:t>
      </w:r>
      <w:r w:rsidR="00DD51F6" w:rsidRPr="007C6DCC">
        <w:rPr>
          <w:rFonts w:ascii="Times New Roman" w:hAnsi="Times New Roman" w:cs="Times New Roman"/>
          <w:sz w:val="24"/>
          <w:szCs w:val="24"/>
        </w:rPr>
        <w:t xml:space="preserve"> по местному времени (+</w:t>
      </w:r>
      <w:r w:rsidR="008D5DD5" w:rsidRPr="007C6DCC">
        <w:rPr>
          <w:rFonts w:ascii="Times New Roman" w:hAnsi="Times New Roman" w:cs="Times New Roman"/>
          <w:sz w:val="24"/>
          <w:szCs w:val="24"/>
        </w:rPr>
        <w:t>2 мск),</w:t>
      </w:r>
      <w:r w:rsidRPr="007C6DCC">
        <w:rPr>
          <w:rFonts w:ascii="Times New Roman" w:hAnsi="Times New Roman" w:cs="Times New Roman"/>
          <w:sz w:val="24"/>
          <w:szCs w:val="24"/>
        </w:rPr>
        <w:t xml:space="preserve"> </w:t>
      </w:r>
      <w:r w:rsidR="008D5DD5" w:rsidRPr="007C6DCC">
        <w:rPr>
          <w:rFonts w:ascii="Times New Roman" w:hAnsi="Times New Roman" w:cs="Times New Roman"/>
          <w:sz w:val="24"/>
          <w:szCs w:val="24"/>
        </w:rPr>
        <w:t>в</w:t>
      </w:r>
      <w:r w:rsidRPr="007C6DCC">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rsidR="00C936CE" w:rsidRPr="007C6DCC" w:rsidRDefault="00C936CE" w:rsidP="0075471A">
      <w:pPr>
        <w:pStyle w:val="ac"/>
        <w:shd w:val="clear" w:color="auto" w:fill="FFFFFF"/>
        <w:spacing w:before="0" w:beforeAutospacing="0" w:after="0" w:afterAutospacing="0"/>
        <w:ind w:firstLine="709"/>
        <w:jc w:val="both"/>
      </w:pPr>
      <w:r w:rsidRPr="007C6DCC">
        <w:rPr>
          <w:b/>
          <w:bCs/>
        </w:rPr>
        <w:t xml:space="preserve">Дата и время проведения аукциона: </w:t>
      </w:r>
      <w:r w:rsidR="00EE35B1">
        <w:rPr>
          <w:b/>
          <w:highlight w:val="green"/>
        </w:rPr>
        <w:t>02.11</w:t>
      </w:r>
      <w:r w:rsidR="009A7DFE" w:rsidRPr="007C6DCC">
        <w:rPr>
          <w:b/>
          <w:highlight w:val="green"/>
        </w:rPr>
        <w:t>.2022 года в 10</w:t>
      </w:r>
      <w:r w:rsidR="00DD51F6" w:rsidRPr="007C6DCC">
        <w:rPr>
          <w:b/>
          <w:highlight w:val="green"/>
        </w:rPr>
        <w:t>:00 часов</w:t>
      </w:r>
      <w:r w:rsidR="00DD51F6" w:rsidRPr="007C6DCC">
        <w:t xml:space="preserve"> по местному времени (+</w:t>
      </w:r>
      <w:r w:rsidR="009A7DFE" w:rsidRPr="007C6DCC">
        <w:t>2 мск)</w:t>
      </w:r>
      <w:r w:rsidRPr="007C6DCC">
        <w:t>.</w:t>
      </w:r>
      <w:r w:rsidR="00BF4E02" w:rsidRPr="007C6DCC">
        <w:t xml:space="preserve">  Открытый аукцион в электронной форме проводится оператором электронной площадки по адресу </w:t>
      </w:r>
      <w:hyperlink r:id="rId21" w:history="1">
        <w:r w:rsidR="00BF4E02" w:rsidRPr="007C6DCC">
          <w:rPr>
            <w:rStyle w:val="a3"/>
            <w:lang w:val="en-US"/>
          </w:rPr>
          <w:t>www</w:t>
        </w:r>
        <w:r w:rsidR="00BF4E02" w:rsidRPr="007C6DCC">
          <w:rPr>
            <w:rStyle w:val="a3"/>
          </w:rPr>
          <w:t>.rts-tender.ru</w:t>
        </w:r>
      </w:hyperlink>
      <w:r w:rsidR="00BF4E02" w:rsidRPr="007C6DCC">
        <w:t xml:space="preserve"> в Разделе «Имущество».</w:t>
      </w:r>
    </w:p>
    <w:p w:rsidR="00C936CE" w:rsidRPr="007C6DCC" w:rsidRDefault="00C936CE" w:rsidP="0075471A">
      <w:pPr>
        <w:pStyle w:val="ac"/>
        <w:shd w:val="clear" w:color="auto" w:fill="FFFFFF"/>
        <w:spacing w:before="0" w:beforeAutospacing="0" w:after="0" w:afterAutospacing="0"/>
        <w:ind w:firstLine="709"/>
        <w:jc w:val="both"/>
        <w:rPr>
          <w:b/>
          <w:bCs/>
        </w:rPr>
      </w:pPr>
      <w:r w:rsidRPr="007C6DCC">
        <w:rPr>
          <w:b/>
          <w:bCs/>
        </w:rPr>
        <w:t xml:space="preserve">Место и срок подведения итогов </w:t>
      </w:r>
      <w:r w:rsidR="00BF4E02" w:rsidRPr="007C6DCC">
        <w:rPr>
          <w:b/>
          <w:bCs/>
        </w:rPr>
        <w:t>аукциона</w:t>
      </w:r>
      <w:r w:rsidRPr="007C6DCC">
        <w:rPr>
          <w:b/>
          <w:bCs/>
        </w:rPr>
        <w:t>:</w:t>
      </w:r>
      <w:r w:rsidR="009A7DFE" w:rsidRPr="007C6DCC">
        <w:rPr>
          <w:b/>
          <w:bCs/>
        </w:rPr>
        <w:t xml:space="preserve"> </w:t>
      </w:r>
      <w:r w:rsidRPr="007C6DCC">
        <w:t>электронная площадка –</w:t>
      </w:r>
      <w:r w:rsidR="00BF4E02" w:rsidRPr="007C6DCC">
        <w:t xml:space="preserve"> </w:t>
      </w:r>
      <w:r w:rsidRPr="007C6DCC">
        <w:t xml:space="preserve">торговая платформа </w:t>
      </w:r>
      <w:r w:rsidR="00BF4E02" w:rsidRPr="007C6DCC">
        <w:t>ООО «РТС-тендер»</w:t>
      </w:r>
      <w:r w:rsidRPr="007C6DCC">
        <w:t xml:space="preserve">, размещенная на сайте </w:t>
      </w:r>
      <w:hyperlink r:id="rId22" w:history="1">
        <w:r w:rsidR="00BF4E02" w:rsidRPr="007C6DCC">
          <w:rPr>
            <w:rStyle w:val="a3"/>
            <w:lang w:val="en-US"/>
          </w:rPr>
          <w:t>www</w:t>
        </w:r>
        <w:r w:rsidR="00BF4E02" w:rsidRPr="007C6DCC">
          <w:rPr>
            <w:rStyle w:val="a3"/>
          </w:rPr>
          <w:t>.rts-tender.ru</w:t>
        </w:r>
      </w:hyperlink>
      <w:r w:rsidRPr="007C6DCC">
        <w:t xml:space="preserve"> в сети Интернет (торговая секция «</w:t>
      </w:r>
      <w:r w:rsidR="00BF4E02" w:rsidRPr="007C6DCC">
        <w:t>Имущество</w:t>
      </w:r>
      <w:r w:rsidRPr="007C6DCC">
        <w:t>»)</w:t>
      </w:r>
      <w:r w:rsidR="009A7DFE" w:rsidRPr="007C6DCC">
        <w:t xml:space="preserve"> </w:t>
      </w:r>
      <w:r w:rsidR="00EE35B1">
        <w:rPr>
          <w:b/>
          <w:highlight w:val="green"/>
        </w:rPr>
        <w:t>02.11</w:t>
      </w:r>
      <w:r w:rsidR="003A6DBA" w:rsidRPr="007C6DCC">
        <w:rPr>
          <w:b/>
          <w:highlight w:val="green"/>
        </w:rPr>
        <w:t>.2022 года</w:t>
      </w:r>
      <w:r w:rsidRPr="007C6DCC">
        <w:rPr>
          <w:b/>
          <w:bCs/>
        </w:rPr>
        <w:t>.</w:t>
      </w:r>
    </w:p>
    <w:p w:rsidR="00C936CE" w:rsidRPr="007C6DCC"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
          <w:sz w:val="24"/>
          <w:szCs w:val="24"/>
        </w:rPr>
        <w:t>Срок и порядок внесения задатка, реквизиты счетов:</w:t>
      </w:r>
    </w:p>
    <w:p w:rsidR="005D7564" w:rsidRPr="007C6DCC" w:rsidRDefault="00C936CE" w:rsidP="0075471A">
      <w:pPr>
        <w:spacing w:after="0" w:line="240" w:lineRule="auto"/>
        <w:ind w:firstLine="708"/>
        <w:jc w:val="both"/>
        <w:rPr>
          <w:rFonts w:ascii="Times New Roman" w:eastAsia="MS Mincho" w:hAnsi="Times New Roman" w:cs="Times New Roman"/>
          <w:i/>
          <w:sz w:val="24"/>
          <w:szCs w:val="24"/>
        </w:rPr>
      </w:pPr>
      <w:r w:rsidRPr="007C6DCC">
        <w:rPr>
          <w:rFonts w:ascii="Times New Roman" w:eastAsia="Times New Roman" w:hAnsi="Times New Roman" w:cs="Times New Roman"/>
          <w:sz w:val="24"/>
          <w:szCs w:val="24"/>
        </w:rPr>
        <w:t>Для участия в аукционе претендент вносит задаток</w:t>
      </w:r>
      <w:r w:rsidR="005D7564" w:rsidRPr="007C6DCC">
        <w:rPr>
          <w:rFonts w:ascii="Times New Roman" w:eastAsia="Times New Roman" w:hAnsi="Times New Roman" w:cs="Times New Roman"/>
          <w:sz w:val="24"/>
          <w:szCs w:val="24"/>
        </w:rPr>
        <w:t xml:space="preserve"> </w:t>
      </w:r>
      <w:r w:rsidRPr="007C6DCC">
        <w:rPr>
          <w:rFonts w:ascii="Times New Roman" w:eastAsia="Times New Roman" w:hAnsi="Times New Roman" w:cs="Times New Roman"/>
          <w:sz w:val="24"/>
          <w:szCs w:val="24"/>
        </w:rPr>
        <w:t xml:space="preserve">в размере </w:t>
      </w:r>
      <w:r w:rsidR="005D7564" w:rsidRPr="007C6DCC">
        <w:rPr>
          <w:rFonts w:ascii="Times New Roman" w:eastAsia="Times New Roman" w:hAnsi="Times New Roman" w:cs="Times New Roman"/>
          <w:sz w:val="24"/>
          <w:szCs w:val="24"/>
        </w:rPr>
        <w:t>10</w:t>
      </w:r>
      <w:r w:rsidRPr="007C6DCC">
        <w:rPr>
          <w:rFonts w:ascii="Times New Roman" w:eastAsia="Times New Roman" w:hAnsi="Times New Roman" w:cs="Times New Roman"/>
          <w:sz w:val="24"/>
          <w:szCs w:val="24"/>
        </w:rPr>
        <w:t xml:space="preserve">0%  </w:t>
      </w:r>
      <w:r w:rsidR="005D7564" w:rsidRPr="007C6DCC">
        <w:rPr>
          <w:rFonts w:ascii="Times New Roman" w:hAnsi="Times New Roman" w:cs="Times New Roman"/>
          <w:sz w:val="24"/>
          <w:szCs w:val="24"/>
        </w:rPr>
        <w:t>от начальной цены предмета аукциона</w:t>
      </w:r>
      <w:r w:rsidR="005D7564" w:rsidRPr="007C6DCC">
        <w:rPr>
          <w:rFonts w:ascii="Times New Roman" w:hAnsi="Times New Roman" w:cs="Times New Roman"/>
          <w:i/>
          <w:sz w:val="24"/>
          <w:szCs w:val="24"/>
        </w:rPr>
        <w:t xml:space="preserve"> в электронной форме</w:t>
      </w:r>
      <w:r w:rsidR="005D7564" w:rsidRPr="007C6DCC">
        <w:rPr>
          <w:rFonts w:ascii="Times New Roman" w:eastAsia="Times New Roman" w:hAnsi="Times New Roman" w:cs="Times New Roman"/>
          <w:sz w:val="24"/>
          <w:szCs w:val="24"/>
        </w:rPr>
        <w:t xml:space="preserve">. </w:t>
      </w:r>
      <w:r w:rsidR="005D7564" w:rsidRPr="007C6DCC">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C6DCC">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4163"/>
        <w:gridCol w:w="6454"/>
      </w:tblGrid>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ООО «РТС-тендер»</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Филиал «Корпоративный» ПАО «Совкомбанк»</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40702810512030016362</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30101810445250000360</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044525360</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7710357167</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773001001</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C6DCC">
              <w:rPr>
                <w:rFonts w:ascii="Times New Roman" w:eastAsia="Times New Roman" w:hAnsi="Times New Roman" w:cs="Times New Roman"/>
                <w:color w:val="202020"/>
                <w:sz w:val="24"/>
                <w:szCs w:val="24"/>
                <w:bdr w:val="none" w:sz="0" w:space="0" w:color="auto" w:frame="1"/>
              </w:rPr>
              <w:br/>
            </w:r>
            <w:r w:rsidRPr="007C6DCC">
              <w:rPr>
                <w:rFonts w:ascii="Times New Roman" w:eastAsia="Times New Roman" w:hAnsi="Times New Roman" w:cs="Times New Roman"/>
                <w:color w:val="202020"/>
                <w:sz w:val="24"/>
                <w:szCs w:val="24"/>
              </w:rPr>
              <w:t>обеспечения, № аналитического счета _________, без НДС.</w:t>
            </w:r>
          </w:p>
        </w:tc>
      </w:tr>
    </w:tbl>
    <w:p w:rsidR="00932DEA" w:rsidRPr="007C6DCC" w:rsidRDefault="00932DEA" w:rsidP="0075471A">
      <w:pPr>
        <w:spacing w:after="0" w:line="240" w:lineRule="auto"/>
        <w:jc w:val="both"/>
        <w:rPr>
          <w:rFonts w:ascii="Times New Roman" w:eastAsia="MS Mincho" w:hAnsi="Times New Roman" w:cs="Times New Roman"/>
          <w:i/>
          <w:sz w:val="24"/>
          <w:szCs w:val="24"/>
        </w:rPr>
      </w:pPr>
    </w:p>
    <w:p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C6DCC">
        <w:rPr>
          <w:rFonts w:ascii="Times New Roman" w:eastAsia="Times New Roman" w:hAnsi="Times New Roman" w:cs="Times New Roman"/>
          <w:b/>
          <w:sz w:val="24"/>
          <w:szCs w:val="24"/>
        </w:rPr>
        <w:t xml:space="preserve">ООО «РТС –тендер» </w:t>
      </w:r>
      <w:r w:rsidRPr="007C6DCC">
        <w:rPr>
          <w:rFonts w:ascii="Times New Roman" w:eastAsia="Times New Roman" w:hAnsi="Times New Roman" w:cs="Times New Roman"/>
          <w:b/>
          <w:sz w:val="24"/>
          <w:szCs w:val="24"/>
        </w:rPr>
        <w:t>размещены в торговой секции «</w:t>
      </w:r>
      <w:r w:rsidR="00932DEA" w:rsidRPr="007C6DCC">
        <w:rPr>
          <w:rFonts w:ascii="Times New Roman" w:eastAsia="Times New Roman" w:hAnsi="Times New Roman" w:cs="Times New Roman"/>
          <w:b/>
          <w:sz w:val="24"/>
          <w:szCs w:val="24"/>
        </w:rPr>
        <w:t>Имущество</w:t>
      </w:r>
      <w:r w:rsidRPr="007C6DCC">
        <w:rPr>
          <w:rFonts w:ascii="Times New Roman" w:eastAsia="Times New Roman" w:hAnsi="Times New Roman" w:cs="Times New Roman"/>
          <w:b/>
          <w:sz w:val="24"/>
          <w:szCs w:val="24"/>
        </w:rPr>
        <w:t>» в разделе меню «</w:t>
      </w:r>
      <w:hyperlink r:id="rId23" w:history="1">
        <w:r w:rsidR="00932DEA" w:rsidRPr="007C6DCC">
          <w:rPr>
            <w:rFonts w:ascii="Times New Roman" w:eastAsia="Times New Roman" w:hAnsi="Times New Roman" w:cs="Times New Roman"/>
            <w:b/>
            <w:sz w:val="24"/>
            <w:szCs w:val="24"/>
            <w:bdr w:val="none" w:sz="0" w:space="0" w:color="auto" w:frame="1"/>
          </w:rPr>
          <w:t>Покупателям</w:t>
        </w:r>
      </w:hyperlink>
      <w:r w:rsidR="00932DEA" w:rsidRPr="007C6DCC">
        <w:rPr>
          <w:rFonts w:ascii="Times New Roman" w:hAnsi="Times New Roman" w:cs="Times New Roman"/>
          <w:b/>
          <w:sz w:val="24"/>
          <w:szCs w:val="24"/>
        </w:rPr>
        <w:t>/Арендаторам</w:t>
      </w:r>
      <w:r w:rsidRPr="007C6DCC">
        <w:rPr>
          <w:rFonts w:ascii="Times New Roman" w:eastAsia="Times New Roman" w:hAnsi="Times New Roman" w:cs="Times New Roman"/>
          <w:b/>
          <w:sz w:val="24"/>
          <w:szCs w:val="24"/>
        </w:rPr>
        <w:t>».</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4" w:name="sub_101"/>
      <w:r w:rsidRPr="007C6DCC">
        <w:rPr>
          <w:rFonts w:ascii="Times New Roman" w:hAnsi="Times New Roman" w:cs="Times New Roman"/>
          <w:sz w:val="24"/>
          <w:szCs w:val="24"/>
        </w:rPr>
        <w:lastRenderedPageBreak/>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C6DCC">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C6DCC">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C6DCC">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C6DCC">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C6DCC">
        <w:rPr>
          <w:rFonts w:ascii="Times New Roman" w:hAnsi="Times New Roman" w:cs="Times New Roman"/>
          <w:sz w:val="24"/>
          <w:szCs w:val="24"/>
        </w:rPr>
        <w:t>.</w:t>
      </w:r>
    </w:p>
    <w:p w:rsidR="00932DEA" w:rsidRPr="007C6DCC" w:rsidRDefault="00932DEA"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rsidR="00932DEA" w:rsidRPr="007C6DCC" w:rsidRDefault="00932DEA"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rsidR="00932DEA" w:rsidRPr="007C6DCC" w:rsidRDefault="00932DEA"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возврата задатка:</w:t>
      </w:r>
    </w:p>
    <w:p w:rsidR="00C936CE" w:rsidRPr="007C6DCC"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Лицам, пере</w:t>
      </w:r>
      <w:r w:rsidR="00932DEA" w:rsidRPr="007C6DCC">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C6DCC">
        <w:rPr>
          <w:rFonts w:ascii="Times New Roman" w:eastAsia="Times New Roman" w:hAnsi="Times New Roman" w:cs="Times New Roman"/>
          <w:sz w:val="24"/>
          <w:szCs w:val="24"/>
        </w:rPr>
        <w:t xml:space="preserve">, денежные средства возвращаются в следующем порядке: </w:t>
      </w:r>
    </w:p>
    <w:p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xml:space="preserve">- 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A264C6" w:rsidRPr="007C6DCC" w:rsidRDefault="00A264C6" w:rsidP="0075471A">
      <w:pPr>
        <w:spacing w:after="0" w:line="240" w:lineRule="auto"/>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A264C6" w:rsidRPr="007C6DCC"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Порядок подачи заявок на участие в аукционе в электронной форме.</w:t>
      </w:r>
    </w:p>
    <w:p w:rsidR="00242CC1" w:rsidRPr="007C6DCC" w:rsidRDefault="00242CC1" w:rsidP="0075471A">
      <w:pPr>
        <w:pStyle w:val="af0"/>
        <w:ind w:left="65" w:firstLine="708"/>
        <w:jc w:val="both"/>
        <w:rPr>
          <w:bCs/>
        </w:rPr>
      </w:pPr>
      <w:r w:rsidRPr="007C6DCC">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242CC1" w:rsidRPr="007C6DCC" w:rsidRDefault="00242CC1" w:rsidP="0075471A">
      <w:pPr>
        <w:pStyle w:val="af0"/>
        <w:ind w:left="65" w:firstLine="708"/>
        <w:jc w:val="both"/>
        <w:rPr>
          <w:bCs/>
        </w:rPr>
      </w:pPr>
      <w:r w:rsidRPr="007C6DCC">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242CC1" w:rsidRPr="007C6DCC" w:rsidRDefault="00242CC1" w:rsidP="0075471A">
      <w:pPr>
        <w:pStyle w:val="af0"/>
        <w:ind w:left="65" w:firstLine="708"/>
        <w:jc w:val="both"/>
        <w:rPr>
          <w:bCs/>
        </w:rPr>
      </w:pPr>
      <w:r w:rsidRPr="007C6DCC">
        <w:rPr>
          <w:bCs/>
        </w:rPr>
        <w:t>Заявка на участие в аукционе в электронной форме направляется участником оператору электронной площадки.</w:t>
      </w:r>
    </w:p>
    <w:p w:rsidR="00A264C6" w:rsidRPr="007C6DCC" w:rsidRDefault="00242CC1" w:rsidP="0075471A">
      <w:pPr>
        <w:spacing w:after="0" w:line="240" w:lineRule="auto"/>
        <w:ind w:firstLine="708"/>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877B5C" w:rsidRPr="007C6DCC" w:rsidRDefault="00877B5C"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Участник вправе подать только одну заявку на участие в аукционе в электронной форме.</w:t>
      </w:r>
    </w:p>
    <w:p w:rsidR="0093757E" w:rsidRPr="007C6DCC"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lastRenderedPageBreak/>
        <w:t>Перечень документов, прилагаемых претендентом к заявке для участия в аукционе электронной форме.</w:t>
      </w:r>
    </w:p>
    <w:p w:rsidR="002F1651" w:rsidRPr="007C6DCC"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2F1651" w:rsidRPr="007C6DCC" w:rsidRDefault="002F1651" w:rsidP="0075471A">
      <w:pPr>
        <w:pStyle w:val="af0"/>
        <w:numPr>
          <w:ilvl w:val="0"/>
          <w:numId w:val="2"/>
        </w:numPr>
        <w:ind w:left="0" w:firstLine="708"/>
        <w:jc w:val="both"/>
        <w:rPr>
          <w:bCs/>
        </w:rPr>
      </w:pPr>
      <w:r w:rsidRPr="007C6DCC">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2F1651" w:rsidRPr="007C6DCC" w:rsidRDefault="00877B5C" w:rsidP="0075471A">
      <w:pPr>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на обработку персональных данных;</w:t>
      </w:r>
    </w:p>
    <w:p w:rsidR="002F1651" w:rsidRPr="007C6DCC" w:rsidRDefault="00877B5C" w:rsidP="0075471A">
      <w:pPr>
        <w:pStyle w:val="af0"/>
        <w:ind w:left="708"/>
        <w:contextualSpacing w:val="0"/>
        <w:jc w:val="both"/>
        <w:rPr>
          <w:bCs/>
        </w:rPr>
      </w:pPr>
      <w:r w:rsidRPr="007C6DCC">
        <w:t xml:space="preserve">- </w:t>
      </w:r>
      <w:r w:rsidR="002F1651" w:rsidRPr="007C6DCC">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C6DCC">
          <w:rPr>
            <w:rStyle w:val="af"/>
          </w:rPr>
          <w:t>www.torgi.gov</w:t>
        </w:r>
      </w:hyperlink>
      <w:r w:rsidR="002F1651" w:rsidRPr="007C6DCC">
        <w:t xml:space="preserve">, на официальном сайте </w:t>
      </w:r>
      <w:r w:rsidR="002F1651" w:rsidRPr="007C6DCC">
        <w:rPr>
          <w:spacing w:val="-6"/>
        </w:rPr>
        <w:t xml:space="preserve">Краснокамского городского округа </w:t>
      </w:r>
      <w:hyperlink r:id="rId25" w:history="1">
        <w:r w:rsidR="002F1651" w:rsidRPr="007C6DCC">
          <w:rPr>
            <w:rStyle w:val="a3"/>
            <w:spacing w:val="-6"/>
            <w:lang w:val="en-US"/>
          </w:rPr>
          <w:t>http</w:t>
        </w:r>
        <w:r w:rsidR="002F1651" w:rsidRPr="007C6DCC">
          <w:rPr>
            <w:rStyle w:val="a3"/>
            <w:spacing w:val="-6"/>
          </w:rPr>
          <w:t>://</w:t>
        </w:r>
        <w:r w:rsidR="002F1651" w:rsidRPr="007C6DCC">
          <w:rPr>
            <w:rStyle w:val="a3"/>
            <w:spacing w:val="-6"/>
            <w:lang w:val="en-US"/>
          </w:rPr>
          <w:t>krasnokamsk</w:t>
        </w:r>
        <w:r w:rsidR="002F1651" w:rsidRPr="007C6DCC">
          <w:rPr>
            <w:rStyle w:val="a3"/>
            <w:spacing w:val="-6"/>
          </w:rPr>
          <w:t>.</w:t>
        </w:r>
        <w:r w:rsidR="002F1651" w:rsidRPr="007C6DCC">
          <w:rPr>
            <w:rStyle w:val="a3"/>
            <w:spacing w:val="-6"/>
            <w:lang w:val="en-US"/>
          </w:rPr>
          <w:t>ru</w:t>
        </w:r>
      </w:hyperlink>
      <w:r w:rsidR="002F1651" w:rsidRPr="007C6DCC">
        <w:t xml:space="preserve"> и на электронно-торговой площадке, на которой проводились торги</w:t>
      </w:r>
      <w:r w:rsidR="002F1651" w:rsidRPr="007C6DCC">
        <w:rPr>
          <w:bCs/>
        </w:rPr>
        <w:t>;</w:t>
      </w:r>
    </w:p>
    <w:p w:rsidR="002F1651" w:rsidRPr="007C6DCC" w:rsidRDefault="002F1651" w:rsidP="0075471A">
      <w:pPr>
        <w:pStyle w:val="af0"/>
        <w:numPr>
          <w:ilvl w:val="0"/>
          <w:numId w:val="2"/>
        </w:numPr>
        <w:ind w:left="0" w:firstLine="708"/>
        <w:jc w:val="both"/>
        <w:rPr>
          <w:bCs/>
        </w:rPr>
      </w:pPr>
      <w:r w:rsidRPr="007C6DCC">
        <w:rPr>
          <w:bCs/>
        </w:rPr>
        <w:t>копии документов, удостоверяющих личность заявителя (для физических лиц);</w:t>
      </w:r>
    </w:p>
    <w:p w:rsidR="002F1651" w:rsidRPr="007C6DCC" w:rsidRDefault="002F1651" w:rsidP="0075471A">
      <w:pPr>
        <w:pStyle w:val="af0"/>
        <w:numPr>
          <w:ilvl w:val="0"/>
          <w:numId w:val="2"/>
        </w:numPr>
        <w:ind w:left="0" w:firstLine="708"/>
        <w:jc w:val="both"/>
        <w:rPr>
          <w:bCs/>
        </w:rPr>
      </w:pPr>
      <w:r w:rsidRPr="007C6DCC">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2F1651" w:rsidRPr="007C6DCC" w:rsidRDefault="002F1651" w:rsidP="0075471A">
      <w:pPr>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г)         документы, подтверждающие внесение задатка.</w:t>
      </w:r>
    </w:p>
    <w:p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t xml:space="preserve">Рассмотрения заявок. </w:t>
      </w:r>
    </w:p>
    <w:p w:rsidR="002F1651" w:rsidRPr="007C6DCC"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Комиссией принимается решение об отказе к участию в аукционе </w:t>
      </w:r>
      <w:r w:rsidRPr="007C6DCC">
        <w:rPr>
          <w:rFonts w:ascii="Times New Roman" w:eastAsia="Calibri" w:hAnsi="Times New Roman" w:cs="Times New Roman"/>
          <w:sz w:val="24"/>
          <w:szCs w:val="24"/>
        </w:rPr>
        <w:t xml:space="preserve">в следующих </w:t>
      </w:r>
      <w:r w:rsidRPr="007C6DCC">
        <w:rPr>
          <w:rFonts w:ascii="Times New Roman" w:hAnsi="Times New Roman" w:cs="Times New Roman"/>
          <w:bCs/>
          <w:sz w:val="24"/>
          <w:szCs w:val="24"/>
        </w:rPr>
        <w:t>случаях:</w:t>
      </w:r>
    </w:p>
    <w:p w:rsidR="002F1651" w:rsidRPr="007C6DCC" w:rsidRDefault="002F1651" w:rsidP="0075471A">
      <w:pPr>
        <w:pStyle w:val="af0"/>
        <w:numPr>
          <w:ilvl w:val="0"/>
          <w:numId w:val="4"/>
        </w:numPr>
        <w:ind w:left="0" w:firstLine="708"/>
        <w:jc w:val="both"/>
        <w:rPr>
          <w:bCs/>
        </w:rPr>
      </w:pPr>
      <w:r w:rsidRPr="007C6DCC">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rsidR="002F1651" w:rsidRPr="007C6DCC" w:rsidRDefault="002F1651" w:rsidP="0075471A">
      <w:pPr>
        <w:pStyle w:val="af0"/>
        <w:numPr>
          <w:ilvl w:val="0"/>
          <w:numId w:val="4"/>
        </w:numPr>
        <w:ind w:left="0" w:firstLine="708"/>
        <w:jc w:val="both"/>
        <w:rPr>
          <w:bCs/>
        </w:rPr>
      </w:pPr>
      <w:r w:rsidRPr="007C6DCC">
        <w:rPr>
          <w:bCs/>
        </w:rPr>
        <w:t>Непоступления задатка на дату рассмотрения заявок на участие в аукционе в электронной форме;</w:t>
      </w:r>
    </w:p>
    <w:p w:rsidR="002F1651" w:rsidRPr="007C6DCC" w:rsidRDefault="002F1651" w:rsidP="0075471A">
      <w:pPr>
        <w:pStyle w:val="af0"/>
        <w:numPr>
          <w:ilvl w:val="0"/>
          <w:numId w:val="4"/>
        </w:numPr>
        <w:ind w:left="0" w:firstLine="708"/>
        <w:jc w:val="both"/>
        <w:rPr>
          <w:bCs/>
        </w:rPr>
      </w:pPr>
      <w:r w:rsidRPr="007C6DCC">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2F1651" w:rsidRPr="007C6DCC" w:rsidRDefault="002F1651" w:rsidP="0075471A">
      <w:pPr>
        <w:spacing w:after="0" w:line="240" w:lineRule="auto"/>
        <w:ind w:firstLine="709"/>
        <w:jc w:val="both"/>
        <w:rPr>
          <w:rFonts w:ascii="Times New Roman" w:hAnsi="Times New Roman" w:cs="Times New Roman"/>
          <w:bCs/>
          <w:sz w:val="24"/>
          <w:szCs w:val="24"/>
        </w:rPr>
      </w:pPr>
      <w:r w:rsidRPr="007C6DCC">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C6DCC">
        <w:rPr>
          <w:rFonts w:ascii="Times New Roman" w:hAnsi="Times New Roman" w:cs="Times New Roman"/>
          <w:sz w:val="24"/>
          <w:szCs w:val="24"/>
        </w:rPr>
        <w:t xml:space="preserve"> заявителя, лицах, </w:t>
      </w:r>
      <w:r w:rsidRPr="007C6DCC">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168E" w:rsidRPr="007C6DCC" w:rsidRDefault="0097168E"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7C6DCC">
        <w:rPr>
          <w:rFonts w:ascii="Times New Roman" w:hAnsi="Times New Roman" w:cs="Times New Roman"/>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42CC1" w:rsidRPr="007C6DCC"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Сведения об определении лица, выигравшего торги.</w:t>
      </w:r>
    </w:p>
    <w:p w:rsidR="002F1651" w:rsidRPr="007C6DCC" w:rsidRDefault="002F165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rsidR="0075471A" w:rsidRPr="007C6DCC" w:rsidRDefault="002F1651" w:rsidP="002825CD">
      <w:pPr>
        <w:pStyle w:val="af0"/>
        <w:ind w:left="0" w:firstLine="708"/>
        <w:jc w:val="both"/>
      </w:pPr>
      <w:r w:rsidRPr="007C6DCC">
        <w:t>*</w:t>
      </w:r>
      <w:r w:rsidRPr="007C6DCC">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 xml:space="preserve">Условия заключения договора </w:t>
      </w:r>
      <w:r w:rsidR="00DA05D2" w:rsidRPr="007C6DCC">
        <w:rPr>
          <w:rFonts w:ascii="Times New Roman" w:hAnsi="Times New Roman" w:cs="Times New Roman"/>
          <w:b/>
          <w:sz w:val="24"/>
          <w:szCs w:val="24"/>
        </w:rPr>
        <w:t xml:space="preserve">аренды по результатам </w:t>
      </w:r>
      <w:r w:rsidRPr="007C6DCC">
        <w:rPr>
          <w:rFonts w:ascii="Times New Roman" w:hAnsi="Times New Roman" w:cs="Times New Roman"/>
          <w:b/>
          <w:sz w:val="24"/>
          <w:szCs w:val="24"/>
        </w:rPr>
        <w:t>аукцион</w:t>
      </w:r>
      <w:r w:rsidR="00DA05D2" w:rsidRPr="007C6DCC">
        <w:rPr>
          <w:rFonts w:ascii="Times New Roman" w:hAnsi="Times New Roman" w:cs="Times New Roman"/>
          <w:b/>
          <w:sz w:val="24"/>
          <w:szCs w:val="24"/>
        </w:rPr>
        <w:t>а</w:t>
      </w:r>
      <w:r w:rsidRPr="007C6DCC">
        <w:rPr>
          <w:rFonts w:ascii="Times New Roman" w:hAnsi="Times New Roman" w:cs="Times New Roman"/>
          <w:b/>
          <w:sz w:val="24"/>
          <w:szCs w:val="24"/>
        </w:rPr>
        <w:t xml:space="preserve"> в электронной форме.</w:t>
      </w:r>
    </w:p>
    <w:p w:rsidR="00DA05D2" w:rsidRPr="007C6DCC"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rsidR="00DD51F6" w:rsidRPr="007C6DCC"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C6DCC">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rsidR="00DA05D2"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Существенные условия договора аренды:</w:t>
      </w:r>
    </w:p>
    <w:p w:rsidR="00242CC1"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58-ми (пятьдесят восемь) месяцев с момента подписания дог</w:t>
      </w:r>
      <w:r w:rsidR="00DA05D2" w:rsidRPr="007C6DCC">
        <w:rPr>
          <w:rFonts w:ascii="Times New Roman" w:hAnsi="Times New Roman" w:cs="Times New Roman"/>
          <w:sz w:val="24"/>
          <w:szCs w:val="24"/>
        </w:rPr>
        <w:t>овора аренды земельного участка.</w:t>
      </w:r>
    </w:p>
    <w:p w:rsidR="00242CC1" w:rsidRPr="007C6DCC" w:rsidRDefault="00DA05D2"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w:t>
      </w:r>
      <w:r w:rsidR="00DD51F6" w:rsidRPr="007C6DCC">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242CC1" w:rsidRPr="007C6DCC"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eastAsia="Calibri" w:hAnsi="Times New Roman" w:cs="Times New Roman"/>
          <w:b/>
          <w:sz w:val="24"/>
          <w:szCs w:val="24"/>
        </w:rPr>
        <w:lastRenderedPageBreak/>
        <w:t>Порядок внесения оплаты предложенной цены аукциона.</w:t>
      </w:r>
    </w:p>
    <w:p w:rsidR="00E56970" w:rsidRPr="007C6DCC" w:rsidRDefault="00E56970" w:rsidP="0075471A">
      <w:pPr>
        <w:spacing w:after="0" w:line="240" w:lineRule="auto"/>
        <w:ind w:firstLine="708"/>
        <w:jc w:val="both"/>
        <w:rPr>
          <w:rFonts w:ascii="Times New Roman" w:eastAsia="Calibri" w:hAnsi="Times New Roman" w:cs="Times New Roman"/>
          <w:sz w:val="24"/>
          <w:szCs w:val="24"/>
        </w:rPr>
      </w:pPr>
      <w:r w:rsidRPr="007C6DCC">
        <w:rPr>
          <w:rFonts w:ascii="Times New Roman" w:eastAsia="Calibri" w:hAnsi="Times New Roman" w:cs="Times New Roman"/>
          <w:sz w:val="24"/>
          <w:szCs w:val="24"/>
        </w:rPr>
        <w:t>Победитель аукциона перечисляет предл</w:t>
      </w:r>
      <w:r w:rsidRPr="007C6DCC">
        <w:rPr>
          <w:rFonts w:ascii="Times New Roman" w:hAnsi="Times New Roman" w:cs="Times New Roman"/>
          <w:sz w:val="24"/>
          <w:szCs w:val="24"/>
        </w:rPr>
        <w:t xml:space="preserve">оженную цену предмета аукциона </w:t>
      </w:r>
      <w:r w:rsidRPr="007C6DCC">
        <w:rPr>
          <w:rFonts w:ascii="Times New Roman" w:eastAsia="Calibri" w:hAnsi="Times New Roman" w:cs="Times New Roman"/>
          <w:sz w:val="24"/>
          <w:szCs w:val="24"/>
        </w:rPr>
        <w:t>с учетом ранее уплаченного задатка.</w:t>
      </w:r>
    </w:p>
    <w:p w:rsidR="00242CC1" w:rsidRDefault="00E56970"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rsidR="009B4E47" w:rsidRPr="009B4E47" w:rsidRDefault="009B4E47" w:rsidP="009B4E47">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rsidR="00242CC1" w:rsidRPr="007C6DCC"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Условия внесения годовой арендной платы.</w:t>
      </w:r>
    </w:p>
    <w:p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Цена установлена по итогам аукциона на право заключения договора аренды.</w:t>
      </w:r>
    </w:p>
    <w:p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Внесенный победителем аукциона задаток засчитывается в счет арендной платы.</w:t>
      </w:r>
    </w:p>
    <w:p w:rsidR="00E56970" w:rsidRPr="007C6DCC" w:rsidRDefault="00E56970" w:rsidP="0075471A">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C6DCC">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C6DCC">
        <w:rPr>
          <w:rFonts w:ascii="Times New Roman" w:hAnsi="Times New Roman" w:cs="Times New Roman"/>
          <w:sz w:val="24"/>
          <w:szCs w:val="24"/>
        </w:rPr>
        <w:t>.</w:t>
      </w:r>
    </w:p>
    <w:p w:rsidR="0075471A" w:rsidRPr="007C6DCC" w:rsidRDefault="00E56970" w:rsidP="002825CD">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rsidR="003867D2" w:rsidRPr="007C6DCC" w:rsidRDefault="003867D2" w:rsidP="0075471A">
      <w:pPr>
        <w:spacing w:after="0" w:line="240" w:lineRule="auto"/>
        <w:ind w:firstLine="851"/>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rsidR="003867D2" w:rsidRPr="007C6DCC" w:rsidRDefault="003867D2" w:rsidP="0075471A">
      <w:pPr>
        <w:spacing w:after="0" w:line="240" w:lineRule="auto"/>
        <w:ind w:firstLine="851"/>
        <w:jc w:val="both"/>
        <w:rPr>
          <w:rFonts w:ascii="Times New Roman" w:hAnsi="Times New Roman" w:cs="Times New Roman"/>
          <w:sz w:val="24"/>
          <w:szCs w:val="24"/>
        </w:rPr>
      </w:pPr>
      <w:r w:rsidRPr="007C6DCC">
        <w:rPr>
          <w:rFonts w:ascii="Times New Roman" w:eastAsia="Times New Roman" w:hAnsi="Times New Roman" w:cs="Times New Roman"/>
          <w:sz w:val="24"/>
          <w:szCs w:val="24"/>
        </w:rPr>
        <w:t xml:space="preserve"> </w:t>
      </w:r>
      <w:r w:rsidRPr="007C6DCC">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867D2" w:rsidRPr="007C6DCC" w:rsidRDefault="003867D2"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C6DCC">
          <w:rPr>
            <w:rFonts w:ascii="Times New Roman" w:eastAsia="Times New Roman" w:hAnsi="Times New Roman" w:cs="Times New Roman"/>
            <w:sz w:val="24"/>
            <w:szCs w:val="24"/>
          </w:rPr>
          <w:t>www.torgi.gov.ru</w:t>
        </w:r>
      </w:hyperlink>
      <w:r w:rsidRPr="007C6DCC">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C6DCC">
          <w:rPr>
            <w:rFonts w:ascii="Times New Roman" w:eastAsia="Times New Roman" w:hAnsi="Times New Roman" w:cs="Times New Roman"/>
            <w:sz w:val="24"/>
            <w:szCs w:val="24"/>
            <w:u w:val="single"/>
            <w:lang w:val="en-US"/>
          </w:rPr>
          <w:t>http</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krasnokamsk</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ru</w:t>
        </w:r>
      </w:hyperlink>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rPr>
        <w:t xml:space="preserve"> на электронной площадке </w:t>
      </w:r>
      <w:hyperlink r:id="rId28" w:history="1">
        <w:r w:rsidRPr="007C6DCC">
          <w:rPr>
            <w:rStyle w:val="a3"/>
            <w:sz w:val="24"/>
            <w:szCs w:val="24"/>
          </w:rPr>
          <w:t>www.rts-tender.ru</w:t>
        </w:r>
      </w:hyperlink>
      <w:r w:rsidRPr="007C6DCC">
        <w:rPr>
          <w:rFonts w:ascii="Times New Roman" w:eastAsia="Times New Roman" w:hAnsi="Times New Roman" w:cs="Times New Roman"/>
          <w:sz w:val="24"/>
          <w:szCs w:val="24"/>
        </w:rPr>
        <w:t>.</w:t>
      </w:r>
    </w:p>
    <w:p w:rsidR="004E4C56" w:rsidRPr="007C6DCC" w:rsidRDefault="004E4C56" w:rsidP="0075471A">
      <w:pPr>
        <w:pStyle w:val="ConsPlusNormal"/>
        <w:ind w:firstLine="709"/>
        <w:jc w:val="both"/>
        <w:rPr>
          <w:rFonts w:ascii="Times New Roman" w:hAnsi="Times New Roman" w:cs="Times New Roman"/>
          <w:b/>
          <w:sz w:val="24"/>
          <w:szCs w:val="24"/>
        </w:rPr>
      </w:pPr>
      <w:r w:rsidRPr="007C6DCC">
        <w:rPr>
          <w:rFonts w:ascii="Times New Roman" w:hAnsi="Times New Roman" w:cs="Times New Roman"/>
          <w:b/>
          <w:sz w:val="24"/>
          <w:szCs w:val="24"/>
        </w:rPr>
        <w:t>Отказ в проведении аукциона.</w:t>
      </w:r>
    </w:p>
    <w:p w:rsidR="004E4C56" w:rsidRPr="007C6DCC" w:rsidRDefault="004E4C5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C6DCC">
        <w:rPr>
          <w:rFonts w:ascii="Times New Roman" w:hAnsi="Times New Roman" w:cs="Times New Roman"/>
          <w:sz w:val="24"/>
          <w:szCs w:val="24"/>
        </w:rPr>
        <w:t xml:space="preserve">разместить на сайтах </w:t>
      </w:r>
      <w:hyperlink r:id="rId29" w:history="1">
        <w:r w:rsidR="0093757E" w:rsidRPr="007C6DCC">
          <w:rPr>
            <w:rStyle w:val="a3"/>
            <w:sz w:val="24"/>
            <w:szCs w:val="24"/>
            <w:lang w:val="en-US"/>
          </w:rPr>
          <w:t>http</w:t>
        </w:r>
        <w:r w:rsidR="0093757E" w:rsidRPr="007C6DCC">
          <w:rPr>
            <w:rStyle w:val="a3"/>
            <w:sz w:val="24"/>
            <w:szCs w:val="24"/>
          </w:rPr>
          <w:t>://</w:t>
        </w:r>
        <w:r w:rsidR="0093757E" w:rsidRPr="007C6DCC">
          <w:rPr>
            <w:rStyle w:val="a3"/>
            <w:sz w:val="24"/>
            <w:szCs w:val="24"/>
            <w:lang w:val="en-US"/>
          </w:rPr>
          <w:t>www</w:t>
        </w:r>
        <w:r w:rsidR="0093757E" w:rsidRPr="007C6DCC">
          <w:rPr>
            <w:rStyle w:val="a3"/>
            <w:sz w:val="24"/>
            <w:szCs w:val="24"/>
          </w:rPr>
          <w:t>.</w:t>
        </w:r>
        <w:r w:rsidR="0093757E" w:rsidRPr="007C6DCC">
          <w:rPr>
            <w:rStyle w:val="a3"/>
            <w:sz w:val="24"/>
            <w:szCs w:val="24"/>
            <w:lang w:val="en-US"/>
          </w:rPr>
          <w:t>torgi</w:t>
        </w:r>
        <w:r w:rsidR="0093757E" w:rsidRPr="007C6DCC">
          <w:rPr>
            <w:rStyle w:val="a3"/>
            <w:sz w:val="24"/>
            <w:szCs w:val="24"/>
          </w:rPr>
          <w:t>.</w:t>
        </w:r>
        <w:r w:rsidR="0093757E" w:rsidRPr="007C6DCC">
          <w:rPr>
            <w:rStyle w:val="a3"/>
            <w:sz w:val="24"/>
            <w:szCs w:val="24"/>
            <w:lang w:val="en-US"/>
          </w:rPr>
          <w:t>gov</w:t>
        </w:r>
        <w:r w:rsidR="0093757E" w:rsidRPr="007C6DCC">
          <w:rPr>
            <w:rStyle w:val="a3"/>
            <w:sz w:val="24"/>
            <w:szCs w:val="24"/>
          </w:rPr>
          <w:t>.</w:t>
        </w:r>
        <w:r w:rsidR="0093757E" w:rsidRPr="007C6DCC">
          <w:rPr>
            <w:rStyle w:val="a3"/>
            <w:sz w:val="24"/>
            <w:szCs w:val="24"/>
            <w:lang w:val="en-US"/>
          </w:rPr>
          <w:t>ru</w:t>
        </w:r>
      </w:hyperlink>
      <w:r w:rsidR="0093757E" w:rsidRPr="007C6DCC">
        <w:rPr>
          <w:rFonts w:ascii="Times New Roman" w:hAnsi="Times New Roman" w:cs="Times New Roman"/>
          <w:sz w:val="24"/>
          <w:szCs w:val="24"/>
        </w:rPr>
        <w:t xml:space="preserve">, </w:t>
      </w:r>
      <w:hyperlink r:id="rId30" w:history="1">
        <w:r w:rsidR="0093757E" w:rsidRPr="007C6DCC">
          <w:rPr>
            <w:rStyle w:val="a3"/>
            <w:rFonts w:eastAsia="Times New Roman"/>
            <w:sz w:val="24"/>
            <w:szCs w:val="24"/>
            <w:lang w:val="en-US"/>
          </w:rPr>
          <w:t>http</w:t>
        </w:r>
        <w:r w:rsidR="0093757E" w:rsidRPr="007C6DCC">
          <w:rPr>
            <w:rStyle w:val="a3"/>
            <w:rFonts w:eastAsia="Times New Roman"/>
            <w:sz w:val="24"/>
            <w:szCs w:val="24"/>
          </w:rPr>
          <w:t>://</w:t>
        </w:r>
        <w:r w:rsidR="0093757E" w:rsidRPr="007C6DCC">
          <w:rPr>
            <w:rStyle w:val="a3"/>
            <w:rFonts w:eastAsia="Times New Roman"/>
            <w:sz w:val="24"/>
            <w:szCs w:val="24"/>
            <w:lang w:val="en-US"/>
          </w:rPr>
          <w:t>krasnokamsk</w:t>
        </w:r>
        <w:r w:rsidR="0093757E" w:rsidRPr="007C6DCC">
          <w:rPr>
            <w:rStyle w:val="a3"/>
            <w:rFonts w:eastAsia="Times New Roman"/>
            <w:sz w:val="24"/>
            <w:szCs w:val="24"/>
          </w:rPr>
          <w:t>.</w:t>
        </w:r>
        <w:r w:rsidR="0093757E" w:rsidRPr="007C6DCC">
          <w:rPr>
            <w:rStyle w:val="a3"/>
            <w:rFonts w:eastAsia="Times New Roman"/>
            <w:sz w:val="24"/>
            <w:szCs w:val="24"/>
            <w:lang w:val="en-US"/>
          </w:rPr>
          <w:t>ru</w:t>
        </w:r>
      </w:hyperlink>
      <w:r w:rsidR="0093757E" w:rsidRPr="007C6DCC">
        <w:rPr>
          <w:rFonts w:ascii="Times New Roman" w:hAnsi="Times New Roman" w:cs="Times New Roman"/>
          <w:sz w:val="24"/>
          <w:szCs w:val="24"/>
        </w:rPr>
        <w:t xml:space="preserve">, </w:t>
      </w:r>
      <w:hyperlink r:id="rId31" w:history="1">
        <w:r w:rsidR="0093757E" w:rsidRPr="007C6DCC">
          <w:rPr>
            <w:rStyle w:val="a3"/>
            <w:sz w:val="24"/>
            <w:szCs w:val="24"/>
          </w:rPr>
          <w:t>www.rts-tender.ru</w:t>
        </w:r>
      </w:hyperlink>
      <w:r w:rsidR="0093757E" w:rsidRPr="007C6DCC">
        <w:rPr>
          <w:rFonts w:ascii="Times New Roman" w:hAnsi="Times New Roman" w:cs="Times New Roman"/>
          <w:sz w:val="24"/>
          <w:szCs w:val="24"/>
        </w:rPr>
        <w:t xml:space="preserve">. Оператор электронной площадки </w:t>
      </w:r>
      <w:r w:rsidRPr="007C6DCC">
        <w:rPr>
          <w:rFonts w:ascii="Times New Roman" w:hAnsi="Times New Roman" w:cs="Times New Roman"/>
          <w:sz w:val="24"/>
          <w:szCs w:val="24"/>
        </w:rPr>
        <w:t>изве</w:t>
      </w:r>
      <w:r w:rsidR="0093757E" w:rsidRPr="007C6DCC">
        <w:rPr>
          <w:rFonts w:ascii="Times New Roman" w:hAnsi="Times New Roman" w:cs="Times New Roman"/>
          <w:sz w:val="24"/>
          <w:szCs w:val="24"/>
        </w:rPr>
        <w:t>щает</w:t>
      </w:r>
      <w:r w:rsidRPr="007C6DCC">
        <w:rPr>
          <w:rFonts w:ascii="Times New Roman" w:hAnsi="Times New Roman" w:cs="Times New Roman"/>
          <w:sz w:val="24"/>
          <w:szCs w:val="24"/>
        </w:rPr>
        <w:t xml:space="preserve"> участников аукциона об отказе в проведении аукциона и </w:t>
      </w:r>
      <w:r w:rsidR="0093757E" w:rsidRPr="007C6DCC">
        <w:rPr>
          <w:rFonts w:ascii="Times New Roman" w:hAnsi="Times New Roman" w:cs="Times New Roman"/>
          <w:sz w:val="24"/>
          <w:szCs w:val="24"/>
        </w:rPr>
        <w:t xml:space="preserve">производит </w:t>
      </w:r>
      <w:r w:rsidRPr="007C6DCC">
        <w:rPr>
          <w:rFonts w:ascii="Times New Roman" w:hAnsi="Times New Roman" w:cs="Times New Roman"/>
          <w:sz w:val="24"/>
          <w:szCs w:val="24"/>
        </w:rPr>
        <w:t>возврат внесенны</w:t>
      </w:r>
      <w:r w:rsidR="0093757E" w:rsidRPr="007C6DCC">
        <w:rPr>
          <w:rFonts w:ascii="Times New Roman" w:hAnsi="Times New Roman" w:cs="Times New Roman"/>
          <w:sz w:val="24"/>
          <w:szCs w:val="24"/>
        </w:rPr>
        <w:t>х</w:t>
      </w:r>
      <w:r w:rsidRPr="007C6DCC">
        <w:rPr>
          <w:rFonts w:ascii="Times New Roman" w:hAnsi="Times New Roman" w:cs="Times New Roman"/>
          <w:sz w:val="24"/>
          <w:szCs w:val="24"/>
        </w:rPr>
        <w:t xml:space="preserve"> задатк</w:t>
      </w:r>
      <w:r w:rsidR="0093757E" w:rsidRPr="007C6DCC">
        <w:rPr>
          <w:rFonts w:ascii="Times New Roman" w:hAnsi="Times New Roman" w:cs="Times New Roman"/>
          <w:sz w:val="24"/>
          <w:szCs w:val="24"/>
        </w:rPr>
        <w:t>ов</w:t>
      </w:r>
      <w:r w:rsidRPr="007C6DCC">
        <w:rPr>
          <w:rFonts w:ascii="Times New Roman" w:hAnsi="Times New Roman" w:cs="Times New Roman"/>
          <w:sz w:val="24"/>
          <w:szCs w:val="24"/>
        </w:rPr>
        <w:t>.</w:t>
      </w:r>
    </w:p>
    <w:p w:rsidR="004E4C56" w:rsidRPr="007C6DCC" w:rsidRDefault="004E4C56"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867D2" w:rsidRPr="007C6DCC" w:rsidRDefault="0075471A" w:rsidP="0075471A">
      <w:pPr>
        <w:spacing w:after="0" w:line="240" w:lineRule="auto"/>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              </w:t>
      </w:r>
      <w:r w:rsidR="003867D2" w:rsidRPr="007C6DCC">
        <w:rPr>
          <w:rFonts w:ascii="Times New Roman" w:eastAsia="Times New Roman" w:hAnsi="Times New Roman" w:cs="Times New Roman"/>
          <w:b/>
          <w:sz w:val="24"/>
          <w:szCs w:val="24"/>
        </w:rPr>
        <w:t>Порядок предоставления участникам</w:t>
      </w:r>
      <w:r w:rsidRPr="007C6DCC">
        <w:rPr>
          <w:rFonts w:ascii="Times New Roman" w:eastAsia="Times New Roman" w:hAnsi="Times New Roman" w:cs="Times New Roman"/>
          <w:b/>
          <w:sz w:val="24"/>
          <w:szCs w:val="24"/>
        </w:rPr>
        <w:t xml:space="preserve"> аукциона разъяснений положений </w:t>
      </w:r>
      <w:r w:rsidR="003867D2" w:rsidRPr="007C6DCC">
        <w:rPr>
          <w:rFonts w:ascii="Times New Roman" w:eastAsia="Times New Roman" w:hAnsi="Times New Roman" w:cs="Times New Roman"/>
          <w:b/>
          <w:sz w:val="24"/>
          <w:szCs w:val="24"/>
        </w:rPr>
        <w:t>документации об аукционе.</w:t>
      </w:r>
    </w:p>
    <w:p w:rsidR="00E56970" w:rsidRPr="007C6DCC" w:rsidRDefault="00861CC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rsidR="00242CC1" w:rsidRPr="007C6DCC"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Информация о взимании платы.</w:t>
      </w:r>
    </w:p>
    <w:p w:rsidR="004C0F5A" w:rsidRPr="007C6DCC"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C6DCC">
        <w:rPr>
          <w:rFonts w:ascii="Times New Roman" w:hAnsi="Times New Roman" w:cs="Times New Roman"/>
          <w:sz w:val="24"/>
          <w:szCs w:val="24"/>
        </w:rPr>
        <w:t xml:space="preserve">Согласно тарифов, утвержденных </w:t>
      </w:r>
      <w:hyperlink r:id="rId32" w:tgtFrame="_blank" w:history="1">
        <w:r w:rsidRPr="007C6DCC">
          <w:rPr>
            <w:rStyle w:val="a3"/>
            <w:color w:val="auto"/>
            <w:sz w:val="24"/>
            <w:szCs w:val="24"/>
            <w:u w:val="none"/>
            <w:bdr w:val="none" w:sz="0" w:space="0" w:color="auto" w:frame="1"/>
          </w:rPr>
          <w:t>Приказом Генерального директора ООО "РТС-тендер"</w:t>
        </w:r>
      </w:hyperlink>
      <w:r w:rsidRPr="007C6DCC">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C6DCC">
          <w:rPr>
            <w:rStyle w:val="a3"/>
            <w:sz w:val="24"/>
            <w:szCs w:val="24"/>
          </w:rPr>
          <w:t>https://www.rts-tender.ru</w:t>
        </w:r>
      </w:hyperlink>
      <w:r w:rsidRPr="007C6DCC">
        <w:rPr>
          <w:rFonts w:ascii="Times New Roman" w:hAnsi="Times New Roman" w:cs="Times New Roman"/>
          <w:sz w:val="24"/>
          <w:szCs w:val="24"/>
        </w:rPr>
        <w:t xml:space="preserve"> услуги, связанные с участием в торговых процедурах являются </w:t>
      </w:r>
      <w:r w:rsidRPr="007C6DCC">
        <w:rPr>
          <w:rFonts w:ascii="Times New Roman" w:hAnsi="Times New Roman" w:cs="Times New Roman"/>
          <w:b/>
          <w:sz w:val="24"/>
          <w:szCs w:val="24"/>
        </w:rPr>
        <w:t>возмездными</w:t>
      </w:r>
      <w:r w:rsidRPr="007C6DCC">
        <w:rPr>
          <w:rFonts w:ascii="Times New Roman" w:hAnsi="Times New Roman" w:cs="Times New Roman"/>
          <w:sz w:val="24"/>
          <w:szCs w:val="24"/>
        </w:rPr>
        <w:t xml:space="preserve"> (информация о стоимости указана на площадке).</w:t>
      </w:r>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lastRenderedPageBreak/>
        <w:t xml:space="preserve"> </w:t>
      </w:r>
      <w:r w:rsidR="001F4858" w:rsidRPr="007C6DCC">
        <w:rPr>
          <w:rFonts w:ascii="Times New Roman" w:hAnsi="Times New Roman" w:cs="Times New Roman"/>
          <w:sz w:val="24"/>
          <w:szCs w:val="24"/>
        </w:rPr>
        <w:tab/>
      </w:r>
      <w:r w:rsidRPr="007C6DCC">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C6DCC">
          <w:rPr>
            <w:rStyle w:val="a3"/>
            <w:sz w:val="24"/>
            <w:szCs w:val="24"/>
          </w:rPr>
          <w:t>https://www.rts-tender.ru</w:t>
        </w:r>
      </w:hyperlink>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rsidR="002F1651" w:rsidRPr="007C6DCC" w:rsidRDefault="004C0F5A" w:rsidP="0075471A">
      <w:pPr>
        <w:spacing w:after="0" w:line="240" w:lineRule="auto"/>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rsidR="00E1056E" w:rsidRPr="007C6DCC" w:rsidRDefault="00E1056E" w:rsidP="0075471A">
      <w:pPr>
        <w:pStyle w:val="1"/>
        <w:spacing w:before="0" w:after="0"/>
        <w:ind w:firstLine="708"/>
        <w:jc w:val="left"/>
        <w:rPr>
          <w:rFonts w:ascii="Times New Roman" w:hAnsi="Times New Roman" w:cs="Times New Roman"/>
          <w:color w:val="auto"/>
        </w:rPr>
      </w:pPr>
      <w:bookmarkStart w:id="10" w:name="sub_1008"/>
      <w:r w:rsidRPr="007C6DCC">
        <w:rPr>
          <w:rFonts w:ascii="Times New Roman" w:hAnsi="Times New Roman" w:cs="Times New Roman"/>
          <w:color w:val="auto"/>
        </w:rPr>
        <w:t>Порядок проведения аукциона в электронной форме</w:t>
      </w:r>
      <w:bookmarkEnd w:id="10"/>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1" w:name="sub_81"/>
      <w:r w:rsidRPr="007C6DCC">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C6DCC">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C6DCC">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C6DCC">
          <w:rPr>
            <w:rStyle w:val="af"/>
            <w:rFonts w:ascii="Times New Roman" w:hAnsi="Times New Roman" w:cs="Times New Roman"/>
            <w:sz w:val="24"/>
            <w:szCs w:val="24"/>
          </w:rPr>
          <w:t>www.torgi.gov</w:t>
        </w:r>
      </w:hyperlink>
      <w:r w:rsidRPr="007C6DCC">
        <w:rPr>
          <w:rFonts w:ascii="Times New Roman" w:hAnsi="Times New Roman" w:cs="Times New Roman"/>
          <w:sz w:val="24"/>
          <w:szCs w:val="24"/>
        </w:rPr>
        <w:t xml:space="preserve">, на официальном сайте </w:t>
      </w:r>
      <w:r w:rsidRPr="007C6DCC">
        <w:rPr>
          <w:rFonts w:ascii="Times New Roman" w:eastAsia="Times New Roman" w:hAnsi="Times New Roman" w:cs="Times New Roman"/>
          <w:spacing w:val="-6"/>
          <w:sz w:val="24"/>
          <w:szCs w:val="24"/>
        </w:rPr>
        <w:t xml:space="preserve">Краснокамского городского округа </w:t>
      </w:r>
      <w:hyperlink r:id="rId36" w:history="1">
        <w:r w:rsidRPr="007C6DCC">
          <w:rPr>
            <w:rStyle w:val="a3"/>
            <w:rFonts w:eastAsia="Times New Roman"/>
            <w:spacing w:val="-6"/>
            <w:sz w:val="24"/>
            <w:szCs w:val="24"/>
            <w:lang w:val="en-US"/>
          </w:rPr>
          <w:t>http</w:t>
        </w:r>
        <w:r w:rsidRPr="007C6DCC">
          <w:rPr>
            <w:rStyle w:val="a3"/>
            <w:rFonts w:eastAsia="Times New Roman"/>
            <w:spacing w:val="-6"/>
            <w:sz w:val="24"/>
            <w:szCs w:val="24"/>
          </w:rPr>
          <w:t>://</w:t>
        </w:r>
        <w:r w:rsidRPr="007C6DCC">
          <w:rPr>
            <w:rStyle w:val="a3"/>
            <w:rFonts w:eastAsia="Times New Roman"/>
            <w:spacing w:val="-6"/>
            <w:sz w:val="24"/>
            <w:szCs w:val="24"/>
            <w:lang w:val="en-US"/>
          </w:rPr>
          <w:t>krasnokamsk</w:t>
        </w:r>
        <w:r w:rsidRPr="007C6DCC">
          <w:rPr>
            <w:rStyle w:val="a3"/>
            <w:rFonts w:eastAsia="Times New Roman"/>
            <w:spacing w:val="-6"/>
            <w:sz w:val="24"/>
            <w:szCs w:val="24"/>
          </w:rPr>
          <w:t>.</w:t>
        </w:r>
        <w:r w:rsidRPr="007C6DCC">
          <w:rPr>
            <w:rStyle w:val="a3"/>
            <w:rFonts w:eastAsia="Times New Roman"/>
            <w:spacing w:val="-6"/>
            <w:sz w:val="24"/>
            <w:szCs w:val="24"/>
            <w:lang w:val="en-US"/>
          </w:rPr>
          <w:t>ru</w:t>
        </w:r>
      </w:hyperlink>
      <w:r w:rsidRPr="007C6DCC">
        <w:rPr>
          <w:rFonts w:ascii="Times New Roman" w:hAnsi="Times New Roman" w:cs="Times New Roman"/>
          <w:sz w:val="24"/>
          <w:szCs w:val="24"/>
        </w:rPr>
        <w:t xml:space="preserve"> и на электронной площадке.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C6DCC">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C6DCC">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C6DCC">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C6DCC">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C6DCC">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C6DCC">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C6DCC">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C6DCC">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C6DCC">
          <w:rPr>
            <w:rStyle w:val="af"/>
            <w:rFonts w:ascii="Times New Roman" w:hAnsi="Times New Roman" w:cs="Times New Roman"/>
            <w:sz w:val="24"/>
            <w:szCs w:val="24"/>
          </w:rPr>
          <w:t>пунктом 10</w:t>
        </w:r>
      </w:hyperlink>
      <w:r w:rsidRPr="007C6DCC">
        <w:rPr>
          <w:rFonts w:ascii="Times New Roman" w:hAnsi="Times New Roman" w:cs="Times New Roman"/>
          <w:sz w:val="24"/>
          <w:szCs w:val="24"/>
        </w:rPr>
        <w:t xml:space="preserve"> настоящего раздела, не допускается.</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C6DCC">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C6DCC">
        <w:rPr>
          <w:rFonts w:ascii="Times New Roman" w:hAnsi="Times New Roman" w:cs="Times New Roman"/>
          <w:sz w:val="24"/>
          <w:szCs w:val="24"/>
        </w:rPr>
        <w:t xml:space="preserve">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w:t>
      </w:r>
      <w:r w:rsidRPr="007C6DCC">
        <w:rPr>
          <w:rFonts w:ascii="Times New Roman" w:hAnsi="Times New Roman" w:cs="Times New Roman"/>
          <w:sz w:val="24"/>
          <w:szCs w:val="24"/>
        </w:rPr>
        <w:lastRenderedPageBreak/>
        <w:t>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C6DCC">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C6DCC">
          <w:rPr>
            <w:rStyle w:val="af"/>
            <w:rFonts w:ascii="Times New Roman" w:hAnsi="Times New Roman" w:cs="Times New Roman"/>
            <w:sz w:val="24"/>
            <w:szCs w:val="24"/>
          </w:rPr>
          <w:t>6</w:t>
        </w:r>
      </w:hyperlink>
      <w:r w:rsidRPr="007C6DCC">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C6DCC">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C6DCC">
          <w:rPr>
            <w:rStyle w:val="af"/>
            <w:rFonts w:ascii="Times New Roman" w:hAnsi="Times New Roman" w:cs="Times New Roman"/>
            <w:sz w:val="24"/>
            <w:szCs w:val="24"/>
          </w:rPr>
          <w:t>пункте 13</w:t>
        </w:r>
      </w:hyperlink>
      <w:r w:rsidRPr="007C6DCC">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C6DCC">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C6DCC">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rsidR="00E1056E" w:rsidRPr="007C6DCC" w:rsidRDefault="00E1056E"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373441" w:rsidRPr="007C6DCC" w:rsidRDefault="00373441" w:rsidP="0075471A">
      <w:pPr>
        <w:pStyle w:val="ConsPlusNormal"/>
        <w:widowControl/>
        <w:ind w:firstLine="708"/>
        <w:jc w:val="both"/>
        <w:rPr>
          <w:rFonts w:ascii="Times New Roman" w:hAnsi="Times New Roman" w:cs="Times New Roman"/>
          <w:sz w:val="24"/>
          <w:szCs w:val="24"/>
        </w:rPr>
      </w:pPr>
    </w:p>
    <w:sectPr w:rsidR="00373441" w:rsidRPr="007C6DCC" w:rsidSect="00E56970">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E9" w:rsidRDefault="002478E9" w:rsidP="00C7031E">
      <w:pPr>
        <w:spacing w:after="0" w:line="240" w:lineRule="auto"/>
      </w:pPr>
      <w:r>
        <w:separator/>
      </w:r>
    </w:p>
  </w:endnote>
  <w:endnote w:type="continuationSeparator" w:id="1">
    <w:p w:rsidR="002478E9" w:rsidRDefault="002478E9"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E9" w:rsidRDefault="002478E9" w:rsidP="00C7031E">
      <w:pPr>
        <w:spacing w:after="0" w:line="240" w:lineRule="auto"/>
      </w:pPr>
      <w:r>
        <w:separator/>
      </w:r>
    </w:p>
  </w:footnote>
  <w:footnote w:type="continuationSeparator" w:id="1">
    <w:p w:rsidR="002478E9" w:rsidRDefault="002478E9" w:rsidP="00C7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96104"/>
    <w:rsid w:val="000D0AEA"/>
    <w:rsid w:val="000D167A"/>
    <w:rsid w:val="000D7354"/>
    <w:rsid w:val="000F105E"/>
    <w:rsid w:val="000F1FEB"/>
    <w:rsid w:val="000F58CF"/>
    <w:rsid w:val="001047A0"/>
    <w:rsid w:val="001163BB"/>
    <w:rsid w:val="0014131B"/>
    <w:rsid w:val="001568C6"/>
    <w:rsid w:val="001758FE"/>
    <w:rsid w:val="00193694"/>
    <w:rsid w:val="00193BB6"/>
    <w:rsid w:val="001974CA"/>
    <w:rsid w:val="001B105D"/>
    <w:rsid w:val="001E47A7"/>
    <w:rsid w:val="001F4858"/>
    <w:rsid w:val="00242ACF"/>
    <w:rsid w:val="00242CC1"/>
    <w:rsid w:val="002478E9"/>
    <w:rsid w:val="002733D7"/>
    <w:rsid w:val="002806B1"/>
    <w:rsid w:val="002825CD"/>
    <w:rsid w:val="0028398A"/>
    <w:rsid w:val="00285F5F"/>
    <w:rsid w:val="00294735"/>
    <w:rsid w:val="00295F1E"/>
    <w:rsid w:val="002A7031"/>
    <w:rsid w:val="002C60E4"/>
    <w:rsid w:val="002F1651"/>
    <w:rsid w:val="002F782F"/>
    <w:rsid w:val="00310D93"/>
    <w:rsid w:val="0031176E"/>
    <w:rsid w:val="00313291"/>
    <w:rsid w:val="00315571"/>
    <w:rsid w:val="00333BA9"/>
    <w:rsid w:val="003505AB"/>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4D7D"/>
    <w:rsid w:val="004500FE"/>
    <w:rsid w:val="00450EBA"/>
    <w:rsid w:val="004904A1"/>
    <w:rsid w:val="004C0F5A"/>
    <w:rsid w:val="004C1752"/>
    <w:rsid w:val="004E4C56"/>
    <w:rsid w:val="004F053D"/>
    <w:rsid w:val="005073A1"/>
    <w:rsid w:val="00515D16"/>
    <w:rsid w:val="00524121"/>
    <w:rsid w:val="00524466"/>
    <w:rsid w:val="00535A85"/>
    <w:rsid w:val="00561EE6"/>
    <w:rsid w:val="00594110"/>
    <w:rsid w:val="00594E6D"/>
    <w:rsid w:val="005A51AD"/>
    <w:rsid w:val="005B51C1"/>
    <w:rsid w:val="005C6694"/>
    <w:rsid w:val="005D68CF"/>
    <w:rsid w:val="005D7564"/>
    <w:rsid w:val="006272FF"/>
    <w:rsid w:val="00634C5F"/>
    <w:rsid w:val="00665A4E"/>
    <w:rsid w:val="006746BE"/>
    <w:rsid w:val="0068749A"/>
    <w:rsid w:val="00696F70"/>
    <w:rsid w:val="00697FBC"/>
    <w:rsid w:val="006A5E9B"/>
    <w:rsid w:val="006B1EB0"/>
    <w:rsid w:val="006F43AC"/>
    <w:rsid w:val="00724EAF"/>
    <w:rsid w:val="0075471A"/>
    <w:rsid w:val="00762C09"/>
    <w:rsid w:val="0078019D"/>
    <w:rsid w:val="0078424A"/>
    <w:rsid w:val="007B04FF"/>
    <w:rsid w:val="007B4ECE"/>
    <w:rsid w:val="007C6DCC"/>
    <w:rsid w:val="007E2417"/>
    <w:rsid w:val="007E4F03"/>
    <w:rsid w:val="007F7753"/>
    <w:rsid w:val="00831DF2"/>
    <w:rsid w:val="00835215"/>
    <w:rsid w:val="008436A1"/>
    <w:rsid w:val="00844FA0"/>
    <w:rsid w:val="008546D1"/>
    <w:rsid w:val="00861CC1"/>
    <w:rsid w:val="00864D18"/>
    <w:rsid w:val="00867CEB"/>
    <w:rsid w:val="008745A6"/>
    <w:rsid w:val="00877B5C"/>
    <w:rsid w:val="00880A49"/>
    <w:rsid w:val="008C4BC7"/>
    <w:rsid w:val="008D5DD5"/>
    <w:rsid w:val="008F052B"/>
    <w:rsid w:val="008F622A"/>
    <w:rsid w:val="0090043F"/>
    <w:rsid w:val="00915DE4"/>
    <w:rsid w:val="00925B03"/>
    <w:rsid w:val="00932DEA"/>
    <w:rsid w:val="00933187"/>
    <w:rsid w:val="00935973"/>
    <w:rsid w:val="0093757E"/>
    <w:rsid w:val="00940E80"/>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B3DC4"/>
    <w:rsid w:val="00AB5BB5"/>
    <w:rsid w:val="00AC30B4"/>
    <w:rsid w:val="00AD45B0"/>
    <w:rsid w:val="00AD4B32"/>
    <w:rsid w:val="00AE5FEB"/>
    <w:rsid w:val="00AE7F58"/>
    <w:rsid w:val="00B25519"/>
    <w:rsid w:val="00B54203"/>
    <w:rsid w:val="00B61497"/>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58F6"/>
    <w:rsid w:val="00CD4712"/>
    <w:rsid w:val="00CE4C5A"/>
    <w:rsid w:val="00D05BB3"/>
    <w:rsid w:val="00D14EC0"/>
    <w:rsid w:val="00D33E64"/>
    <w:rsid w:val="00DA05D2"/>
    <w:rsid w:val="00DA3BA9"/>
    <w:rsid w:val="00DB105C"/>
    <w:rsid w:val="00DD51F6"/>
    <w:rsid w:val="00DE46E5"/>
    <w:rsid w:val="00DF35AB"/>
    <w:rsid w:val="00E1056E"/>
    <w:rsid w:val="00E15C8B"/>
    <w:rsid w:val="00E51FAC"/>
    <w:rsid w:val="00E56970"/>
    <w:rsid w:val="00E67B70"/>
    <w:rsid w:val="00E842AE"/>
    <w:rsid w:val="00E878BE"/>
    <w:rsid w:val="00E87A20"/>
    <w:rsid w:val="00E91DB0"/>
    <w:rsid w:val="00EA1308"/>
    <w:rsid w:val="00EE35B1"/>
    <w:rsid w:val="00F22EE7"/>
    <w:rsid w:val="00F2471A"/>
    <w:rsid w:val="00F265EA"/>
    <w:rsid w:val="00F33954"/>
    <w:rsid w:val="00F40550"/>
    <w:rsid w:val="00F469DE"/>
    <w:rsid w:val="00F50844"/>
    <w:rsid w:val="00F52E6A"/>
    <w:rsid w:val="00F7201E"/>
    <w:rsid w:val="00F764D6"/>
    <w:rsid w:val="00F81BC3"/>
    <w:rsid w:val="00F93867"/>
    <w:rsid w:val="00FA2E7D"/>
    <w:rsid w:val="00FB3850"/>
    <w:rsid w:val="00FD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14</cp:revision>
  <cp:lastPrinted>2022-09-27T03:55:00Z</cp:lastPrinted>
  <dcterms:created xsi:type="dcterms:W3CDTF">2022-04-06T09:51:00Z</dcterms:created>
  <dcterms:modified xsi:type="dcterms:W3CDTF">2022-09-27T03:57:00Z</dcterms:modified>
</cp:coreProperties>
</file>