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8CEC" w14:textId="77777777" w:rsidR="00C66A1E" w:rsidRPr="00C66A1E" w:rsidRDefault="00C66A1E" w:rsidP="00C6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66A1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ЗАЯВКА</w:t>
      </w:r>
    </w:p>
    <w:p w14:paraId="2F1FF441" w14:textId="77777777" w:rsidR="00C66A1E" w:rsidRPr="00C66A1E" w:rsidRDefault="00C66A1E" w:rsidP="00C66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6A1E">
        <w:rPr>
          <w:rFonts w:ascii="Times New Roman" w:eastAsia="Calibri" w:hAnsi="Times New Roman" w:cs="Times New Roman"/>
          <w:b/>
          <w:sz w:val="24"/>
          <w:szCs w:val="24"/>
        </w:rPr>
        <w:t>аукциона в электронной форме на право заключения договора на право заключения договора на размещение нестационарного торгового объекта</w:t>
      </w:r>
    </w:p>
    <w:p w14:paraId="77EA3621" w14:textId="77777777" w:rsidR="00C66A1E" w:rsidRPr="00C66A1E" w:rsidRDefault="00C66A1E" w:rsidP="00C6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F2B977E" w14:textId="77777777" w:rsidR="00C66A1E" w:rsidRPr="00C66A1E" w:rsidRDefault="00C66A1E" w:rsidP="00C6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66A1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_______________________</w:t>
      </w:r>
    </w:p>
    <w:p w14:paraId="765FBCF9" w14:textId="77777777" w:rsidR="00C66A1E" w:rsidRPr="00C66A1E" w:rsidRDefault="00C66A1E" w:rsidP="00C6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66A1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(дата аукциона)</w:t>
      </w:r>
    </w:p>
    <w:p w14:paraId="51E19491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0D5F1C" w14:textId="0DBAB764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месторасположением,  места установки нестационарного торгового объекта, схемой размещения нестационарных торговых объектов, с проектом договора на размещение нестационарного торгового объекта, осмотрев место для размещения нестационарного торгового объекта, Претендент выражает  намерение участвовать в аукционе по лоту №___ (</w:t>
      </w:r>
      <w:r w:rsidR="0041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bookmarkStart w:id="0" w:name="_GoBack"/>
      <w:bookmarkEnd w:id="0"/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__________), который состоится </w:t>
      </w:r>
      <w:r w:rsidR="0041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41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4F1072" w:rsidRPr="004F1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право заключения договора на размещение нестационарного торгового объекта.</w:t>
      </w:r>
    </w:p>
    <w:p w14:paraId="5A06863E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признания победителем аукциона Претендент принимает на себя обязательства заключить договор на размещение нестационарного торгового объекта в установленные извещением о проведении аукциона сроки.</w:t>
      </w:r>
    </w:p>
    <w:p w14:paraId="4758E6E5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аукцион признан несостоявшимся и только Претендент признан единственным участником аукциона, Претендент обязуется заключить договор на размещение нестационарного торгового объекта в установленный в извещении о проведении аукциона срок.</w:t>
      </w:r>
    </w:p>
    <w:p w14:paraId="389EA806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размещение нестационарного торгового объекта и его условиями, последствиях уклонения или отказа от подписания договора на размещение нестационарного торгового объекта. Условия проведения аукциона на Электронной площадке Претенденту понятны. </w:t>
      </w:r>
    </w:p>
    <w:p w14:paraId="39A0B6F0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14:paraId="6596D6F9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не находится в процессе ликвидации, не признан несостоятельным (банкротом), деятельность не приостановлена. </w:t>
      </w:r>
    </w:p>
    <w:p w14:paraId="66C1FABA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C9D78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F1CDA5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B36F8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87DAB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69DE17" w14:textId="77777777" w:rsidR="00C66A1E" w:rsidRPr="00C66A1E" w:rsidRDefault="00C66A1E" w:rsidP="00C66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9F173" w14:textId="77777777" w:rsidR="00B40E9F" w:rsidRDefault="00B40E9F"/>
    <w:sectPr w:rsidR="00B40E9F" w:rsidSect="00C66A1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1E"/>
    <w:rsid w:val="00217115"/>
    <w:rsid w:val="00416AC0"/>
    <w:rsid w:val="004F1072"/>
    <w:rsid w:val="00B40E9F"/>
    <w:rsid w:val="00C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7D3A"/>
  <w15:chartTrackingRefBased/>
  <w15:docId w15:val="{A8C02853-AC41-42F2-9A86-1BC2E47A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2021-03-10T03:36:00Z</dcterms:created>
  <dcterms:modified xsi:type="dcterms:W3CDTF">2022-08-09T10:41:00Z</dcterms:modified>
</cp:coreProperties>
</file>