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BA" w:rsidRPr="00C757BA" w:rsidRDefault="00C757BA" w:rsidP="00C757BA">
      <w:pPr>
        <w:pStyle w:val="a3"/>
        <w:spacing w:before="0" w:beforeAutospacing="0" w:after="0" w:afterAutospacing="0"/>
        <w:jc w:val="center"/>
        <w:rPr>
          <w:sz w:val="32"/>
        </w:rPr>
      </w:pPr>
      <w:r w:rsidRPr="00C757BA"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Проект инициативного бюджетирования «Стадион для дошколят» (размером 25х27 </w:t>
      </w:r>
      <w:proofErr w:type="spellStart"/>
      <w:r w:rsidRPr="00C757BA"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кв</w:t>
      </w:r>
      <w:proofErr w:type="gramStart"/>
      <w:r w:rsidRPr="00C757BA"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.м</w:t>
      </w:r>
      <w:proofErr w:type="spellEnd"/>
      <w:proofErr w:type="gramEnd"/>
      <w:r w:rsidRPr="00C757BA"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)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center"/>
        <w:rPr>
          <w:sz w:val="32"/>
        </w:rPr>
      </w:pPr>
      <w:r w:rsidRPr="00C757BA">
        <w:rPr>
          <w:b/>
          <w:bCs/>
          <w:color w:val="000000" w:themeColor="text1"/>
          <w:kern w:val="24"/>
          <w:sz w:val="22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по адресу: г. Краснокамск, Комсомольский проспект, 7а.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color w:val="000000" w:themeColor="text1"/>
          <w:kern w:val="24"/>
          <w:sz w:val="20"/>
          <w:szCs w:val="16"/>
        </w:rPr>
      </w:pP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36"/>
        </w:rPr>
      </w:pPr>
      <w:r w:rsidRPr="00C757BA">
        <w:rPr>
          <w:color w:val="000000" w:themeColor="text1"/>
          <w:kern w:val="24"/>
          <w:sz w:val="22"/>
          <w:szCs w:val="16"/>
        </w:rPr>
        <w:t>03.09.2021 года состоялось собрание жителей микрорайона МОО ТОС «Центр – 1», где обсуждался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36"/>
        </w:rPr>
      </w:pPr>
      <w:r w:rsidRPr="00C757BA">
        <w:rPr>
          <w:color w:val="000000" w:themeColor="text1"/>
          <w:kern w:val="24"/>
          <w:sz w:val="22"/>
          <w:szCs w:val="16"/>
        </w:rPr>
        <w:t xml:space="preserve"> проект «Стадион для дошколят» по адресу: г. Краснокамск, Комсомольский проспект, 7а для участия </w:t>
      </w:r>
      <w:r w:rsidR="00D26F1F">
        <w:rPr>
          <w:color w:val="000000" w:themeColor="text1"/>
          <w:kern w:val="24"/>
          <w:sz w:val="22"/>
          <w:szCs w:val="16"/>
        </w:rPr>
        <w:t>в конкурсе  инициативного бюджетирования</w:t>
      </w:r>
      <w:r w:rsidRPr="00C757BA">
        <w:rPr>
          <w:color w:val="000000" w:themeColor="text1"/>
          <w:kern w:val="24"/>
          <w:sz w:val="22"/>
          <w:szCs w:val="16"/>
        </w:rPr>
        <w:t xml:space="preserve">. В собрании приняло участие 22 человека. 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36"/>
        </w:rPr>
      </w:pPr>
      <w:r w:rsidRPr="00C757BA">
        <w:rPr>
          <w:color w:val="000000" w:themeColor="text1"/>
          <w:kern w:val="24"/>
          <w:sz w:val="22"/>
          <w:szCs w:val="16"/>
        </w:rPr>
        <w:tab/>
        <w:t xml:space="preserve">В настоящее время в городе Краснокамск нет специализированной спортивной площадки именно для детей дошкольного возраста </w:t>
      </w:r>
      <w:bookmarkStart w:id="0" w:name="_GoBack"/>
      <w:bookmarkEnd w:id="0"/>
      <w:r w:rsidRPr="00C757BA">
        <w:rPr>
          <w:color w:val="000000" w:themeColor="text1"/>
          <w:kern w:val="24"/>
          <w:sz w:val="22"/>
          <w:szCs w:val="16"/>
        </w:rPr>
        <w:t>(2-7 лет).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36"/>
        </w:rPr>
      </w:pPr>
      <w:r w:rsidRPr="00C757BA">
        <w:rPr>
          <w:color w:val="000000" w:themeColor="text1"/>
          <w:kern w:val="24"/>
          <w:sz w:val="22"/>
          <w:szCs w:val="16"/>
        </w:rPr>
        <w:tab/>
        <w:t xml:space="preserve">Если на территории дошкольного учреждения будет построена спортивная универсальная площадка, будет возможность проводить различные соревнования с МОО ТОС микрорайона «Центр – 1» для дошкольников как Окружного, так и Краевого масштаба, так как детский сад находится в Центре города. 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3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>Реализации проекта включает в себя следующие виды работ:</w:t>
      </w:r>
    </w:p>
    <w:p w:rsidR="00C757BA" w:rsidRPr="00C757BA" w:rsidRDefault="00C757BA" w:rsidP="00C757BA">
      <w:pPr>
        <w:pStyle w:val="a4"/>
        <w:numPr>
          <w:ilvl w:val="0"/>
          <w:numId w:val="1"/>
        </w:numPr>
        <w:jc w:val="both"/>
        <w:rPr>
          <w:rFonts w:eastAsia="Times New Roman"/>
          <w:sz w:val="22"/>
        </w:rPr>
      </w:pPr>
      <w:r w:rsidRPr="00C757BA">
        <w:rPr>
          <w:color w:val="000000" w:themeColor="text1"/>
          <w:kern w:val="24"/>
          <w:sz w:val="22"/>
          <w:szCs w:val="16"/>
        </w:rPr>
        <w:t>Застелить спортивную площадку специальным покрытием для спортивных и детских площадок (покрытие из резиновой крошки);</w:t>
      </w:r>
    </w:p>
    <w:p w:rsidR="00C757BA" w:rsidRPr="00C757BA" w:rsidRDefault="00C757BA" w:rsidP="00C757BA">
      <w:pPr>
        <w:pStyle w:val="a4"/>
        <w:numPr>
          <w:ilvl w:val="0"/>
          <w:numId w:val="1"/>
        </w:numPr>
        <w:jc w:val="both"/>
        <w:rPr>
          <w:rFonts w:eastAsia="Times New Roman"/>
          <w:sz w:val="22"/>
        </w:rPr>
      </w:pPr>
      <w:r w:rsidRPr="00C757BA">
        <w:rPr>
          <w:color w:val="000000" w:themeColor="text1"/>
          <w:kern w:val="24"/>
          <w:sz w:val="22"/>
          <w:szCs w:val="16"/>
        </w:rPr>
        <w:t>Нанесение разметки на спортивном покрытии.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2C9849" wp14:editId="5FDAE356">
            <wp:simplePos x="0" y="0"/>
            <wp:positionH relativeFrom="column">
              <wp:posOffset>3053607</wp:posOffset>
            </wp:positionH>
            <wp:positionV relativeFrom="paragraph">
              <wp:posOffset>67202</wp:posOffset>
            </wp:positionV>
            <wp:extent cx="3787140" cy="219773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>Стоимость проекта:</w:t>
      </w:r>
    </w:p>
    <w:p w:rsidR="00C757BA" w:rsidRPr="00C757BA" w:rsidRDefault="00C757BA" w:rsidP="00C757BA">
      <w:pPr>
        <w:pStyle w:val="a3"/>
        <w:spacing w:before="0" w:beforeAutospacing="0" w:after="0" w:afterAutospacing="0"/>
        <w:jc w:val="both"/>
        <w:rPr>
          <w:sz w:val="40"/>
        </w:rPr>
      </w:pPr>
      <w:r w:rsidRPr="00C757BA">
        <w:rPr>
          <w:color w:val="000000" w:themeColor="text1"/>
          <w:kern w:val="24"/>
          <w:szCs w:val="16"/>
        </w:rPr>
        <w:t>1 065 194 рубля 40 копеек.</w:t>
      </w:r>
    </w:p>
    <w:p w:rsidR="00C757BA" w:rsidRPr="00C757BA" w:rsidRDefault="00C757BA" w:rsidP="00C757BA">
      <w:pPr>
        <w:pStyle w:val="a3"/>
        <w:spacing w:before="0" w:beforeAutospacing="0" w:after="0" w:afterAutospacing="0"/>
        <w:rPr>
          <w:sz w:val="3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>В рамках собрания выбрана инициативная группа в количестве 11 человек</w:t>
      </w:r>
      <w:r w:rsidRPr="00C757BA">
        <w:rPr>
          <w:color w:val="000000" w:themeColor="text1"/>
          <w:kern w:val="24"/>
          <w:sz w:val="22"/>
          <w:szCs w:val="16"/>
        </w:rPr>
        <w:t>: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proofErr w:type="spellStart"/>
      <w:r w:rsidRPr="00C757BA">
        <w:rPr>
          <w:color w:val="000000" w:themeColor="text1"/>
          <w:kern w:val="24"/>
          <w:sz w:val="22"/>
          <w:szCs w:val="16"/>
        </w:rPr>
        <w:t>Рычагова</w:t>
      </w:r>
      <w:proofErr w:type="spellEnd"/>
      <w:r w:rsidRPr="00C757BA">
        <w:rPr>
          <w:color w:val="000000" w:themeColor="text1"/>
          <w:kern w:val="24"/>
          <w:sz w:val="22"/>
          <w:szCs w:val="16"/>
        </w:rPr>
        <w:t xml:space="preserve"> Ольга Александровна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 w:rsidRPr="00C757BA">
        <w:rPr>
          <w:color w:val="000000" w:themeColor="text1"/>
          <w:kern w:val="24"/>
          <w:sz w:val="22"/>
          <w:szCs w:val="16"/>
        </w:rPr>
        <w:t>Никонова Елена Петровна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 w:rsidRPr="00C757BA">
        <w:rPr>
          <w:color w:val="000000" w:themeColor="text1"/>
          <w:kern w:val="24"/>
          <w:sz w:val="22"/>
          <w:szCs w:val="16"/>
        </w:rPr>
        <w:t>Катаева Татьяна Николаевна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proofErr w:type="spellStart"/>
      <w:r w:rsidRPr="00C757BA">
        <w:rPr>
          <w:color w:val="000000" w:themeColor="text1"/>
          <w:kern w:val="24"/>
          <w:sz w:val="22"/>
          <w:szCs w:val="16"/>
        </w:rPr>
        <w:t>Панишев</w:t>
      </w:r>
      <w:proofErr w:type="spellEnd"/>
      <w:r w:rsidRPr="00C757BA">
        <w:rPr>
          <w:color w:val="000000" w:themeColor="text1"/>
          <w:kern w:val="24"/>
          <w:sz w:val="22"/>
          <w:szCs w:val="16"/>
        </w:rPr>
        <w:t xml:space="preserve"> Андрей Александрович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proofErr w:type="spellStart"/>
      <w:r w:rsidRPr="00C757BA">
        <w:rPr>
          <w:color w:val="000000" w:themeColor="text1"/>
          <w:kern w:val="24"/>
          <w:sz w:val="22"/>
          <w:szCs w:val="16"/>
        </w:rPr>
        <w:t>Шамаев</w:t>
      </w:r>
      <w:proofErr w:type="spellEnd"/>
      <w:r w:rsidRPr="00C757BA">
        <w:rPr>
          <w:color w:val="000000" w:themeColor="text1"/>
          <w:kern w:val="24"/>
          <w:sz w:val="22"/>
          <w:szCs w:val="16"/>
        </w:rPr>
        <w:t xml:space="preserve"> Петр Александрович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 w:rsidRPr="00C757BA">
        <w:rPr>
          <w:color w:val="000000" w:themeColor="text1"/>
          <w:kern w:val="24"/>
          <w:sz w:val="22"/>
          <w:szCs w:val="16"/>
        </w:rPr>
        <w:t>Губина Жанна Геннадьевна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r w:rsidRPr="00C757BA">
        <w:rPr>
          <w:color w:val="000000" w:themeColor="text1"/>
          <w:kern w:val="24"/>
          <w:sz w:val="22"/>
          <w:szCs w:val="16"/>
        </w:rPr>
        <w:t>Мокрушина Олеся Вадимовна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proofErr w:type="spellStart"/>
      <w:r w:rsidRPr="00C757BA">
        <w:rPr>
          <w:color w:val="000000" w:themeColor="text1"/>
          <w:kern w:val="24"/>
          <w:sz w:val="22"/>
          <w:szCs w:val="16"/>
        </w:rPr>
        <w:t>Вайнбергер</w:t>
      </w:r>
      <w:proofErr w:type="spellEnd"/>
      <w:r w:rsidRPr="00C757BA">
        <w:rPr>
          <w:color w:val="000000" w:themeColor="text1"/>
          <w:kern w:val="24"/>
          <w:sz w:val="22"/>
          <w:szCs w:val="16"/>
        </w:rPr>
        <w:t xml:space="preserve"> Ольга Владимировна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proofErr w:type="spellStart"/>
      <w:r w:rsidRPr="00C757BA">
        <w:rPr>
          <w:color w:val="000000" w:themeColor="text1"/>
          <w:kern w:val="24"/>
          <w:sz w:val="22"/>
          <w:szCs w:val="16"/>
        </w:rPr>
        <w:t>Шлыкова</w:t>
      </w:r>
      <w:proofErr w:type="spellEnd"/>
      <w:r w:rsidRPr="00C757BA">
        <w:rPr>
          <w:color w:val="000000" w:themeColor="text1"/>
          <w:kern w:val="24"/>
          <w:sz w:val="22"/>
          <w:szCs w:val="16"/>
        </w:rPr>
        <w:t xml:space="preserve"> Наталья Валерьевна</w:t>
      </w:r>
    </w:p>
    <w:p w:rsidR="00C757BA" w:rsidRPr="00C757BA" w:rsidRDefault="00C757BA" w:rsidP="00C757BA">
      <w:pPr>
        <w:pStyle w:val="a4"/>
        <w:numPr>
          <w:ilvl w:val="0"/>
          <w:numId w:val="2"/>
        </w:numPr>
        <w:rPr>
          <w:rFonts w:eastAsia="Times New Roman"/>
          <w:sz w:val="22"/>
        </w:rPr>
      </w:pPr>
      <w:proofErr w:type="spellStart"/>
      <w:r w:rsidRPr="00C757BA">
        <w:rPr>
          <w:color w:val="000000" w:themeColor="text1"/>
          <w:kern w:val="24"/>
          <w:sz w:val="22"/>
          <w:szCs w:val="16"/>
        </w:rPr>
        <w:t>Микова</w:t>
      </w:r>
      <w:proofErr w:type="spellEnd"/>
      <w:r w:rsidRPr="00C757BA">
        <w:rPr>
          <w:color w:val="000000" w:themeColor="text1"/>
          <w:kern w:val="24"/>
          <w:sz w:val="22"/>
          <w:szCs w:val="16"/>
        </w:rPr>
        <w:t xml:space="preserve"> Юлия Сергеевна</w:t>
      </w:r>
    </w:p>
    <w:p w:rsidR="00C757BA" w:rsidRPr="00C757BA" w:rsidRDefault="00C757BA" w:rsidP="00C757BA">
      <w:pPr>
        <w:pStyle w:val="a3"/>
        <w:spacing w:before="0" w:beforeAutospacing="0" w:after="0" w:afterAutospacing="0"/>
        <w:rPr>
          <w:sz w:val="3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 xml:space="preserve">Руководителем инициативной группы </w:t>
      </w:r>
      <w:proofErr w:type="gramStart"/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>выбрана</w:t>
      </w:r>
      <w:proofErr w:type="gramEnd"/>
      <w:r w:rsidRPr="00C757BA">
        <w:rPr>
          <w:color w:val="000000" w:themeColor="text1"/>
          <w:kern w:val="24"/>
          <w:sz w:val="22"/>
          <w:szCs w:val="16"/>
        </w:rPr>
        <w:t xml:space="preserve"> - </w:t>
      </w:r>
    </w:p>
    <w:p w:rsidR="00C757BA" w:rsidRPr="00C757BA" w:rsidRDefault="00C757BA" w:rsidP="00C757BA">
      <w:pPr>
        <w:pStyle w:val="a3"/>
        <w:spacing w:before="0" w:beforeAutospacing="0" w:after="0" w:afterAutospacing="0"/>
        <w:rPr>
          <w:sz w:val="36"/>
        </w:rPr>
      </w:pPr>
      <w:proofErr w:type="spellStart"/>
      <w:r w:rsidRPr="00C757BA">
        <w:rPr>
          <w:color w:val="000000" w:themeColor="text1"/>
          <w:kern w:val="24"/>
          <w:sz w:val="22"/>
          <w:szCs w:val="16"/>
        </w:rPr>
        <w:t>Шлыкова</w:t>
      </w:r>
      <w:proofErr w:type="spellEnd"/>
      <w:r w:rsidRPr="00C757BA">
        <w:rPr>
          <w:color w:val="000000" w:themeColor="text1"/>
          <w:kern w:val="24"/>
          <w:sz w:val="22"/>
          <w:szCs w:val="16"/>
        </w:rPr>
        <w:t xml:space="preserve"> Наталья Валерьевна, тел. 89222408210</w:t>
      </w:r>
    </w:p>
    <w:p w:rsidR="00C757BA" w:rsidRDefault="00C757BA" w:rsidP="00C757BA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2"/>
          <w:szCs w:val="16"/>
          <w:u w:val="single"/>
        </w:rPr>
      </w:pPr>
    </w:p>
    <w:p w:rsidR="00C757BA" w:rsidRPr="00C757BA" w:rsidRDefault="00C757BA" w:rsidP="00C757BA">
      <w:pPr>
        <w:pStyle w:val="a3"/>
        <w:spacing w:before="0" w:beforeAutospacing="0" w:after="0" w:afterAutospacing="0"/>
        <w:rPr>
          <w:sz w:val="36"/>
        </w:rPr>
      </w:pPr>
      <w:r w:rsidRPr="00C757BA">
        <w:rPr>
          <w:b/>
          <w:bCs/>
          <w:color w:val="000000" w:themeColor="text1"/>
          <w:kern w:val="24"/>
          <w:sz w:val="22"/>
          <w:szCs w:val="16"/>
          <w:u w:val="single"/>
        </w:rPr>
        <w:t xml:space="preserve">Сбор подписей в поддержку проекта: </w:t>
      </w:r>
      <w:r w:rsidRPr="00C757BA">
        <w:rPr>
          <w:color w:val="000000" w:themeColor="text1"/>
          <w:kern w:val="24"/>
          <w:sz w:val="22"/>
          <w:szCs w:val="16"/>
        </w:rPr>
        <w:t>до 15 сентября</w:t>
      </w:r>
    </w:p>
    <w:p w:rsidR="00C757BA" w:rsidRDefault="00C757BA" w:rsidP="00C757BA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</w:p>
    <w:p w:rsidR="00C757BA" w:rsidRPr="00C757BA" w:rsidRDefault="00C757BA" w:rsidP="00C757BA">
      <w:pPr>
        <w:pStyle w:val="a3"/>
        <w:spacing w:before="0" w:beforeAutospacing="0" w:after="0" w:afterAutospacing="0"/>
        <w:jc w:val="center"/>
      </w:pPr>
      <w:r w:rsidRPr="00C757BA">
        <w:rPr>
          <w:b/>
          <w:bCs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Уважаемые жители микрорайона «Центр -1», поддержите данную инициативу!</w:t>
      </w:r>
    </w:p>
    <w:p w:rsidR="006E424A" w:rsidRPr="00C757BA" w:rsidRDefault="006E424A" w:rsidP="00C757BA">
      <w:pPr>
        <w:jc w:val="center"/>
        <w:rPr>
          <w:rFonts w:ascii="Times New Roman" w:hAnsi="Times New Roman" w:cs="Times New Roman"/>
        </w:rPr>
      </w:pPr>
    </w:p>
    <w:sectPr w:rsidR="006E424A" w:rsidRPr="00C757BA" w:rsidSect="00C757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D4A"/>
    <w:multiLevelType w:val="hybridMultilevel"/>
    <w:tmpl w:val="F3CC7F14"/>
    <w:lvl w:ilvl="0" w:tplc="980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A5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2A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CD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A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0A1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68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04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4915D9"/>
    <w:multiLevelType w:val="hybridMultilevel"/>
    <w:tmpl w:val="A20A09E4"/>
    <w:lvl w:ilvl="0" w:tplc="B1AEF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EB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AA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8B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0B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CC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8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A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A"/>
    <w:rsid w:val="006E424A"/>
    <w:rsid w:val="00B8089A"/>
    <w:rsid w:val="00C757BA"/>
    <w:rsid w:val="00D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7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7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57B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detsad35</dc:creator>
  <cp:keywords/>
  <dc:description/>
  <cp:lastModifiedBy>PC2020</cp:lastModifiedBy>
  <cp:revision>4</cp:revision>
  <dcterms:created xsi:type="dcterms:W3CDTF">2021-09-08T11:06:00Z</dcterms:created>
  <dcterms:modified xsi:type="dcterms:W3CDTF">2021-09-09T05:26:00Z</dcterms:modified>
</cp:coreProperties>
</file>